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CB" w:rsidRPr="00063C78" w:rsidRDefault="00B00557"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2.25pt" fillcolor="window">
            <v:imagedata r:id="rId6" o:title="" croptop="-663f" cropbottom="-663f" cropleft="-640f" cropright="-640f"/>
          </v:shape>
        </w:pic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722C1B" w:rsidRDefault="00196B0C" w:rsidP="005E4ECB">
      <w:pPr>
        <w:jc w:val="both"/>
        <w:rPr>
          <w:rFonts w:ascii="Calibri" w:hAnsi="Calibri"/>
          <w:b/>
          <w:sz w:val="32"/>
          <w:lang w:val="en-GB"/>
        </w:rPr>
      </w:pPr>
      <w:r>
        <w:rPr>
          <w:rFonts w:ascii="Calibri" w:hAnsi="Calibri"/>
          <w:b/>
          <w:sz w:val="32"/>
          <w:lang w:val="en-GB"/>
        </w:rPr>
        <w:t>Faculty</w:t>
      </w:r>
      <w:r w:rsidR="0009732E">
        <w:rPr>
          <w:rFonts w:ascii="Calibri" w:hAnsi="Calibri"/>
          <w:b/>
          <w:sz w:val="32"/>
          <w:lang w:val="en-GB"/>
        </w:rPr>
        <w:t xml:space="preserve"> of </w:t>
      </w:r>
      <w:r w:rsidR="0097098A">
        <w:rPr>
          <w:rFonts w:ascii="Calibri" w:hAnsi="Calibri"/>
          <w:b/>
          <w:sz w:val="32"/>
          <w:lang w:val="en-GB"/>
        </w:rPr>
        <w:t>Humanities &amp; Social Sciences</w:t>
      </w:r>
    </w:p>
    <w:p w:rsidR="00196B0C" w:rsidRDefault="00196B0C" w:rsidP="005E4ECB">
      <w:pPr>
        <w:jc w:val="both"/>
        <w:rPr>
          <w:rFonts w:ascii="Calibri" w:hAnsi="Calibri"/>
          <w:b/>
          <w:sz w:val="32"/>
          <w:lang w:val="en-GB"/>
        </w:rPr>
      </w:pPr>
      <w:r>
        <w:rPr>
          <w:rFonts w:ascii="Calibri" w:hAnsi="Calibri"/>
          <w:b/>
          <w:sz w:val="32"/>
          <w:lang w:val="en-GB"/>
        </w:rPr>
        <w:t>School</w:t>
      </w:r>
      <w:r w:rsidR="00722C1B">
        <w:rPr>
          <w:rFonts w:ascii="Calibri" w:hAnsi="Calibri"/>
          <w:b/>
          <w:sz w:val="32"/>
          <w:lang w:val="en-GB"/>
        </w:rPr>
        <w:t xml:space="preserve"> of </w:t>
      </w:r>
      <w:r w:rsidR="0097098A">
        <w:rPr>
          <w:rFonts w:ascii="Calibri" w:hAnsi="Calibri"/>
          <w:b/>
          <w:sz w:val="32"/>
          <w:lang w:val="en-GB"/>
        </w:rPr>
        <w:t xml:space="preserve">Social, Historical &amp; Literary Studies </w:t>
      </w:r>
      <w:r w:rsidR="00DE2144">
        <w:rPr>
          <w:rFonts w:ascii="Calibri" w:hAnsi="Calibri"/>
          <w:b/>
          <w:sz w:val="32"/>
          <w:lang w:val="en-GB"/>
        </w:rPr>
        <w:t>in conjunction with the National Museum of the Royal Navy (NMRN)</w:t>
      </w:r>
    </w:p>
    <w:p w:rsidR="00CB09F3" w:rsidRDefault="00CB09F3" w:rsidP="00CB09F3">
      <w:pPr>
        <w:rPr>
          <w:lang w:val="en-GB"/>
        </w:rPr>
      </w:pPr>
    </w:p>
    <w:p w:rsidR="00196B0C" w:rsidRDefault="0097098A" w:rsidP="00CB09F3">
      <w:pPr>
        <w:rPr>
          <w:rFonts w:ascii="Calibri" w:hAnsi="Calibri"/>
          <w:b/>
          <w:sz w:val="32"/>
          <w:szCs w:val="32"/>
          <w:lang w:val="en-GB"/>
        </w:rPr>
      </w:pPr>
      <w:r>
        <w:rPr>
          <w:rFonts w:ascii="Calibri" w:hAnsi="Calibri"/>
          <w:b/>
          <w:sz w:val="32"/>
          <w:szCs w:val="32"/>
          <w:lang w:val="en-GB"/>
        </w:rPr>
        <w:t xml:space="preserve">LECTURER/RESEARCH FELLOW IN THE HISTORY OF THE ROYAL NAVY </w:t>
      </w:r>
      <w:r w:rsidR="00871CB8">
        <w:rPr>
          <w:rFonts w:ascii="Calibri" w:hAnsi="Calibri"/>
          <w:b/>
          <w:sz w:val="32"/>
          <w:szCs w:val="32"/>
          <w:lang w:val="en-GB"/>
        </w:rPr>
        <w:t>IN THE AGE OF SAIL,</w:t>
      </w:r>
      <w:r>
        <w:rPr>
          <w:rFonts w:ascii="Calibri" w:hAnsi="Calibri"/>
          <w:b/>
          <w:sz w:val="32"/>
          <w:szCs w:val="32"/>
          <w:lang w:val="en-GB"/>
        </w:rPr>
        <w:t xml:space="preserve"> CIRCA 1</w:t>
      </w:r>
      <w:r w:rsidR="00871CB8">
        <w:rPr>
          <w:rFonts w:ascii="Calibri" w:hAnsi="Calibri"/>
          <w:b/>
          <w:sz w:val="32"/>
          <w:szCs w:val="32"/>
          <w:lang w:val="en-GB"/>
        </w:rPr>
        <w:t>660</w:t>
      </w:r>
      <w:r>
        <w:rPr>
          <w:rFonts w:ascii="Calibri" w:hAnsi="Calibri"/>
          <w:b/>
          <w:sz w:val="32"/>
          <w:szCs w:val="32"/>
          <w:lang w:val="en-GB"/>
        </w:rPr>
        <w:t>-1</w:t>
      </w:r>
      <w:r w:rsidR="00871CB8">
        <w:rPr>
          <w:rFonts w:ascii="Calibri" w:hAnsi="Calibri"/>
          <w:b/>
          <w:sz w:val="32"/>
          <w:szCs w:val="32"/>
          <w:lang w:val="en-GB"/>
        </w:rPr>
        <w:t>815</w:t>
      </w:r>
    </w:p>
    <w:p w:rsidR="0097098A" w:rsidRPr="00196B0C" w:rsidRDefault="0097098A" w:rsidP="00CB09F3">
      <w:pPr>
        <w:rPr>
          <w:rFonts w:ascii="Calibri" w:hAnsi="Calibri"/>
          <w:b/>
          <w:sz w:val="32"/>
          <w:szCs w:val="32"/>
          <w:lang w:val="en-GB"/>
        </w:rPr>
      </w:pPr>
      <w:r>
        <w:rPr>
          <w:rFonts w:ascii="Calibri" w:hAnsi="Calibri"/>
          <w:b/>
          <w:sz w:val="32"/>
          <w:szCs w:val="32"/>
          <w:lang w:val="en-GB"/>
        </w:rPr>
        <w:t>3 year fixed term contract</w:t>
      </w:r>
    </w:p>
    <w:p w:rsidR="005E4ECB" w:rsidRPr="00063C78" w:rsidRDefault="0097098A" w:rsidP="005E4ECB">
      <w:pPr>
        <w:jc w:val="both"/>
        <w:rPr>
          <w:rFonts w:ascii="Calibri" w:hAnsi="Calibri"/>
          <w:b/>
          <w:sz w:val="32"/>
          <w:lang w:val="en-GB"/>
        </w:rPr>
      </w:pPr>
      <w:r>
        <w:rPr>
          <w:rFonts w:ascii="Calibri" w:hAnsi="Calibri"/>
          <w:b/>
          <w:sz w:val="32"/>
          <w:lang w:val="en-GB"/>
        </w:rPr>
        <w:t>100135</w:t>
      </w:r>
      <w:r w:rsidR="00871CB8">
        <w:rPr>
          <w:rFonts w:ascii="Calibri" w:hAnsi="Calibri"/>
          <w:b/>
          <w:sz w:val="32"/>
          <w:lang w:val="en-GB"/>
        </w:rPr>
        <w:t>69</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97098A" w:rsidRDefault="005E4ECB" w:rsidP="00CB09F3">
      <w:pPr>
        <w:outlineLvl w:val="0"/>
        <w:rPr>
          <w:rFonts w:ascii="Calibri" w:hAnsi="Calibri"/>
          <w:szCs w:val="24"/>
          <w:lang w:val="en-GB"/>
        </w:rPr>
      </w:pPr>
      <w:r w:rsidRPr="00FF5E69">
        <w:rPr>
          <w:rFonts w:ascii="Calibri" w:hAnsi="Calibri"/>
          <w:szCs w:val="24"/>
          <w:lang w:val="en-GB"/>
        </w:rPr>
        <w:t>Salary is in the range</w:t>
      </w:r>
      <w:r w:rsidR="0097098A">
        <w:rPr>
          <w:rFonts w:ascii="Calibri" w:hAnsi="Calibri"/>
          <w:szCs w:val="24"/>
          <w:lang w:val="en-GB"/>
        </w:rPr>
        <w:t>:</w:t>
      </w:r>
    </w:p>
    <w:p w:rsidR="0097098A" w:rsidRDefault="0097098A" w:rsidP="00CB09F3">
      <w:pPr>
        <w:outlineLvl w:val="0"/>
        <w:rPr>
          <w:rFonts w:ascii="Calibri" w:hAnsi="Calibri"/>
          <w:szCs w:val="24"/>
          <w:lang w:val="en-GB"/>
        </w:rPr>
      </w:pPr>
    </w:p>
    <w:p w:rsidR="005E4ECB" w:rsidRDefault="0097098A" w:rsidP="005E4ECB">
      <w:pPr>
        <w:rPr>
          <w:rFonts w:ascii="Calibri" w:hAnsi="Calibri"/>
          <w:szCs w:val="24"/>
          <w:lang w:val="en-GB"/>
        </w:rPr>
      </w:pPr>
      <w:proofErr w:type="gramStart"/>
      <w:r w:rsidRPr="0097098A">
        <w:rPr>
          <w:rFonts w:ascii="Calibri" w:hAnsi="Calibri"/>
          <w:szCs w:val="24"/>
          <w:lang w:val="en-GB"/>
        </w:rPr>
        <w:t>Research Fellow:  £</w:t>
      </w:r>
      <w:r w:rsidRPr="0097098A">
        <w:rPr>
          <w:rFonts w:ascii="Calibri" w:hAnsi="Calibri" w:cs="Arial"/>
          <w:color w:val="222222"/>
          <w:szCs w:val="24"/>
          <w:shd w:val="clear" w:color="auto" w:fill="FFFFFF"/>
        </w:rPr>
        <w:t xml:space="preserve">12,500 </w:t>
      </w:r>
      <w:r w:rsidR="00B00557">
        <w:rPr>
          <w:rFonts w:ascii="Calibri" w:hAnsi="Calibri" w:cs="Arial"/>
          <w:color w:val="222222"/>
          <w:szCs w:val="24"/>
          <w:shd w:val="clear" w:color="auto" w:fill="FFFFFF"/>
        </w:rPr>
        <w:t>-</w:t>
      </w:r>
      <w:r w:rsidRPr="0097098A">
        <w:rPr>
          <w:rFonts w:ascii="Calibri" w:hAnsi="Calibri" w:cs="Arial"/>
          <w:color w:val="222222"/>
          <w:szCs w:val="24"/>
          <w:shd w:val="clear" w:color="auto" w:fill="FFFFFF"/>
        </w:rPr>
        <w:t xml:space="preserve"> £15,000</w:t>
      </w:r>
      <w:r w:rsidRPr="0097098A">
        <w:rPr>
          <w:rStyle w:val="apple-converted-space"/>
          <w:rFonts w:ascii="Calibri" w:hAnsi="Calibri" w:cs="Arial"/>
          <w:color w:val="222222"/>
          <w:szCs w:val="24"/>
          <w:shd w:val="clear" w:color="auto" w:fill="FFFFFF"/>
        </w:rPr>
        <w:t> </w:t>
      </w:r>
      <w:r w:rsidR="00DE2144">
        <w:rPr>
          <w:rStyle w:val="apple-converted-space"/>
          <w:rFonts w:ascii="Calibri" w:hAnsi="Calibri" w:cs="Arial"/>
          <w:color w:val="222222"/>
          <w:szCs w:val="24"/>
          <w:shd w:val="clear" w:color="auto" w:fill="FFFFFF"/>
        </w:rPr>
        <w:t xml:space="preserve">per annum, </w:t>
      </w:r>
      <w:r w:rsidR="00B00557">
        <w:rPr>
          <w:rStyle w:val="apple-converted-space"/>
          <w:rFonts w:ascii="Calibri" w:hAnsi="Calibri" w:cs="Arial"/>
          <w:color w:val="222222"/>
          <w:szCs w:val="24"/>
          <w:shd w:val="clear" w:color="auto" w:fill="FFFFFF"/>
        </w:rPr>
        <w:t xml:space="preserve">subject to </w:t>
      </w:r>
      <w:r w:rsidR="00DE2144">
        <w:rPr>
          <w:rStyle w:val="apple-converted-space"/>
          <w:rFonts w:ascii="Calibri" w:hAnsi="Calibri" w:cs="Arial"/>
          <w:color w:val="222222"/>
          <w:szCs w:val="24"/>
          <w:shd w:val="clear" w:color="auto" w:fill="FFFFFF"/>
        </w:rPr>
        <w:t xml:space="preserve">the </w:t>
      </w:r>
      <w:r w:rsidR="00DE2144" w:rsidRPr="00DE2144">
        <w:rPr>
          <w:rFonts w:ascii="Calibri" w:hAnsi="Calibri"/>
          <w:szCs w:val="24"/>
          <w:lang w:val="en-GB"/>
        </w:rPr>
        <w:t>National Museum of the Royal Navy</w:t>
      </w:r>
      <w:r w:rsidR="00DE2144">
        <w:rPr>
          <w:rFonts w:ascii="Calibri" w:hAnsi="Calibri"/>
          <w:szCs w:val="24"/>
          <w:lang w:val="en-GB"/>
        </w:rPr>
        <w:t xml:space="preserve"> terms and conditions.</w:t>
      </w:r>
      <w:proofErr w:type="gramEnd"/>
    </w:p>
    <w:p w:rsidR="00DE2144" w:rsidRDefault="00DE2144" w:rsidP="005E4ECB">
      <w:pPr>
        <w:rPr>
          <w:rFonts w:ascii="Calibri" w:hAnsi="Calibri"/>
          <w:szCs w:val="24"/>
          <w:lang w:val="en-GB"/>
        </w:rPr>
      </w:pPr>
    </w:p>
    <w:p w:rsidR="00B00557" w:rsidRDefault="00B00557" w:rsidP="00B00557">
      <w:pPr>
        <w:outlineLvl w:val="0"/>
        <w:rPr>
          <w:rFonts w:ascii="Calibri" w:hAnsi="Calibri"/>
          <w:szCs w:val="24"/>
          <w:lang w:val="en-GB"/>
        </w:rPr>
      </w:pPr>
      <w:r w:rsidRPr="0097098A">
        <w:rPr>
          <w:rFonts w:ascii="Calibri" w:hAnsi="Calibri"/>
          <w:szCs w:val="24"/>
          <w:lang w:val="en-GB"/>
        </w:rPr>
        <w:t xml:space="preserve">Lecturer: </w:t>
      </w:r>
      <w:r>
        <w:rPr>
          <w:rFonts w:ascii="Calibri" w:hAnsi="Calibri"/>
          <w:szCs w:val="24"/>
          <w:lang w:val="en-GB"/>
        </w:rPr>
        <w:t xml:space="preserve"> </w:t>
      </w:r>
      <w:r w:rsidRPr="0097098A">
        <w:rPr>
          <w:rFonts w:ascii="Calibri" w:hAnsi="Calibri"/>
          <w:szCs w:val="24"/>
          <w:lang w:val="en-GB"/>
        </w:rPr>
        <w:t>£16,621 - £18,154 per annum</w:t>
      </w:r>
      <w:r>
        <w:rPr>
          <w:rFonts w:ascii="Calibri" w:hAnsi="Calibri"/>
          <w:szCs w:val="24"/>
          <w:lang w:val="en-GB"/>
        </w:rPr>
        <w:t>, subject to the University’s term and conditions, given below.</w:t>
      </w:r>
      <w:r w:rsidRPr="0097098A">
        <w:rPr>
          <w:rFonts w:ascii="Calibri" w:hAnsi="Calibri"/>
          <w:szCs w:val="24"/>
          <w:lang w:val="en-GB"/>
        </w:rPr>
        <w:t xml:space="preserve"> </w:t>
      </w:r>
      <w:bookmarkStart w:id="0" w:name="_GoBack"/>
      <w:bookmarkEnd w:id="0"/>
    </w:p>
    <w:p w:rsidR="00B00557" w:rsidRDefault="00B00557" w:rsidP="005E4ECB">
      <w:pPr>
        <w:rPr>
          <w:rFonts w:ascii="Calibri" w:hAnsi="Calibri"/>
          <w:szCs w:val="24"/>
          <w:lang w:val="en-GB"/>
        </w:rPr>
      </w:pPr>
    </w:p>
    <w:p w:rsidR="00C909AA" w:rsidRPr="00C909AA" w:rsidRDefault="00C909AA" w:rsidP="005E4ECB">
      <w:pPr>
        <w:rPr>
          <w:rFonts w:ascii="Calibri" w:hAnsi="Calibri"/>
          <w:color w:val="222222"/>
          <w:szCs w:val="24"/>
          <w:shd w:val="clear" w:color="auto" w:fill="FFFFFF"/>
        </w:rPr>
      </w:pPr>
      <w:r w:rsidRPr="00C909AA">
        <w:rPr>
          <w:rFonts w:ascii="Calibri" w:hAnsi="Calibri"/>
          <w:color w:val="222222"/>
          <w:szCs w:val="24"/>
          <w:shd w:val="clear" w:color="auto" w:fill="FFFFFF"/>
        </w:rPr>
        <w:t>Annual leave entitlement is 35 working days in a full leave year.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The leave year commences on 1 August and staff starting and leaving during that period accrue leave on a pro-rata basis. </w:t>
      </w:r>
      <w:r w:rsidRPr="00C909AA">
        <w:rPr>
          <w:rStyle w:val="apple-converted-space"/>
          <w:rFonts w:ascii="Calibri" w:hAnsi="Calibri"/>
          <w:color w:val="222222"/>
          <w:szCs w:val="24"/>
          <w:shd w:val="clear" w:color="auto" w:fill="FFFFFF"/>
        </w:rPr>
        <w:t> </w:t>
      </w:r>
      <w:r w:rsidRPr="00C909AA">
        <w:rPr>
          <w:rFonts w:ascii="Calibri" w:hAnsi="Calibri"/>
          <w:color w:val="222222"/>
          <w:szCs w:val="24"/>
          <w:shd w:val="clear" w:color="auto" w:fill="FFFFFF"/>
        </w:rPr>
        <w:t xml:space="preserve">In addition, the University is normally closed from Christmas Eve until New Year’s Day inclusive and there </w:t>
      </w:r>
      <w:proofErr w:type="gramStart"/>
      <w:r w:rsidRPr="00C909AA">
        <w:rPr>
          <w:rFonts w:ascii="Calibri" w:hAnsi="Calibri"/>
          <w:color w:val="222222"/>
          <w:szCs w:val="24"/>
          <w:shd w:val="clear" w:color="auto" w:fill="FFFFFF"/>
        </w:rPr>
        <w:t>are</w:t>
      </w:r>
      <w:proofErr w:type="gramEnd"/>
      <w:r w:rsidRPr="00C909AA">
        <w:rPr>
          <w:rFonts w:ascii="Calibri" w:hAnsi="Calibri"/>
          <w:color w:val="222222"/>
          <w:szCs w:val="24"/>
          <w:shd w:val="clear" w:color="auto" w:fill="FFFFFF"/>
        </w:rPr>
        <w:t xml:space="preserve"> a further five bank holidays.  </w:t>
      </w:r>
      <w:proofErr w:type="gramStart"/>
      <w:r w:rsidRPr="00C909AA">
        <w:rPr>
          <w:rFonts w:ascii="Calibri" w:hAnsi="Calibri"/>
          <w:color w:val="222222"/>
          <w:szCs w:val="24"/>
          <w:shd w:val="clear" w:color="auto" w:fill="FFFFFF"/>
        </w:rPr>
        <w:t>Staff are</w:t>
      </w:r>
      <w:proofErr w:type="gramEnd"/>
      <w:r w:rsidRPr="00C909AA">
        <w:rPr>
          <w:rFonts w:ascii="Calibri" w:hAnsi="Calibri"/>
          <w:color w:val="222222"/>
          <w:szCs w:val="24"/>
          <w:shd w:val="clear" w:color="auto" w:fill="FFFFFF"/>
        </w:rPr>
        <w:t xml:space="preserv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7"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sidR="00DE2144">
        <w:rPr>
          <w:rFonts w:ascii="Calibri" w:hAnsi="Calibri"/>
          <w:szCs w:val="24"/>
          <w:lang w:val="en-GB"/>
        </w:rPr>
        <w:t>:</w:t>
      </w:r>
    </w:p>
    <w:p w:rsidR="00DE2144" w:rsidRDefault="00DE2144" w:rsidP="00E50A72">
      <w:pPr>
        <w:rPr>
          <w:rFonts w:ascii="Calibri" w:hAnsi="Calibri"/>
          <w:szCs w:val="24"/>
          <w:lang w:val="en-GB"/>
        </w:rPr>
      </w:pPr>
    </w:p>
    <w:p w:rsidR="00DE2144" w:rsidRDefault="00DE2144" w:rsidP="00E50A72">
      <w:pPr>
        <w:rPr>
          <w:rFonts w:ascii="Calibri" w:hAnsi="Calibri"/>
          <w:szCs w:val="24"/>
          <w:lang w:val="en-GB"/>
        </w:rPr>
      </w:pPr>
    </w:p>
    <w:p w:rsidR="00DE2144" w:rsidRPr="00FF5E69" w:rsidRDefault="00DE2144" w:rsidP="00E50A72">
      <w:pPr>
        <w:rPr>
          <w:rFonts w:ascii="Calibri" w:hAnsi="Calibri"/>
          <w:szCs w:val="24"/>
          <w:lang w:val="en-GB"/>
        </w:rPr>
      </w:pP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85"/>
        <w:gridCol w:w="6798"/>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E50A72" w:rsidRPr="00FF5E69" w:rsidRDefault="003C0D3D" w:rsidP="0097098A">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5E4ECB" w:rsidRDefault="005E4ECB" w:rsidP="005E4ECB">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BF2DB7" w:rsidRPr="009D4197" w:rsidRDefault="00BF2DB7" w:rsidP="00BF2DB7">
      <w:pPr>
        <w:rPr>
          <w:rFonts w:ascii="Calibri" w:hAnsi="Calibri"/>
          <w:lang w:val="en-GB"/>
        </w:rPr>
      </w:pPr>
    </w:p>
    <w:p w:rsidR="00BF2DB7" w:rsidRDefault="00BF2DB7" w:rsidP="00BF2DB7">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sidR="00126E56">
        <w:rPr>
          <w:rFonts w:ascii="Calibri" w:hAnsi="Calibri"/>
          <w:lang w:val="en-GB"/>
        </w:rPr>
        <w:t xml:space="preserve">details of which can be found on the University website </w:t>
      </w:r>
      <w:hyperlink r:id="rId8" w:history="1">
        <w:r w:rsidR="00EB6DE2"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EB6DE2" w:rsidRPr="00EB6DE2">
        <w:rPr>
          <w:rFonts w:ascii="Calibri" w:hAnsi="Calibri"/>
          <w:lang w:val="en-GB"/>
        </w:rPr>
        <w:t>.</w:t>
      </w:r>
    </w:p>
    <w:p w:rsidR="00A06423" w:rsidRPr="00FF5E69" w:rsidRDefault="00A06423" w:rsidP="00A06423">
      <w:pPr>
        <w:rPr>
          <w:rFonts w:ascii="Calibri" w:hAnsi="Calibri"/>
          <w:szCs w:val="24"/>
          <w:lang w:val="en-GB"/>
        </w:rPr>
      </w:pPr>
    </w:p>
    <w:p w:rsidR="00FF5E69" w:rsidRDefault="00FF5E69" w:rsidP="00FF5E69">
      <w:pPr>
        <w:rPr>
          <w:rFonts w:ascii="Calibri" w:hAnsi="Calibri"/>
          <w:szCs w:val="24"/>
          <w:lang w:val="en-GB"/>
        </w:rPr>
      </w:pPr>
      <w:r w:rsidRPr="00FF5E69">
        <w:rPr>
          <w:rFonts w:ascii="Calibri" w:hAnsi="Calibri"/>
          <w:szCs w:val="24"/>
          <w:lang w:val="en-GB"/>
        </w:rPr>
        <w:t xml:space="preserve">If the position has a requirement for </w:t>
      </w:r>
      <w:r w:rsidR="00126E56">
        <w:rPr>
          <w:rFonts w:ascii="Calibri" w:hAnsi="Calibri"/>
          <w:szCs w:val="24"/>
          <w:lang w:val="en-GB"/>
        </w:rPr>
        <w:t>Disclosure and Barring Service check (DBS)</w:t>
      </w:r>
      <w:r w:rsidRPr="00FF5E69">
        <w:rPr>
          <w:rFonts w:ascii="Calibri" w:hAnsi="Calibri"/>
          <w:szCs w:val="24"/>
          <w:lang w:val="en-GB"/>
        </w:rPr>
        <w:t xml:space="preserve">, this will be stated in the advert.  The </w:t>
      </w:r>
      <w:r w:rsidR="00EB3FFE">
        <w:rPr>
          <w:rFonts w:ascii="Calibri" w:hAnsi="Calibri"/>
          <w:szCs w:val="24"/>
          <w:lang w:val="en-GB"/>
        </w:rPr>
        <w:t>DBS</w:t>
      </w:r>
      <w:r w:rsidRPr="00FF5E69">
        <w:rPr>
          <w:rFonts w:ascii="Calibri" w:hAnsi="Calibri"/>
          <w:szCs w:val="24"/>
          <w:lang w:val="en-GB"/>
        </w:rPr>
        <w:t xml:space="preserve"> Application Form will be provided once the selection process has been completed.</w:t>
      </w:r>
    </w:p>
    <w:p w:rsidR="00EB3FFE" w:rsidRDefault="00EB3FFE" w:rsidP="00FF5E69">
      <w:pPr>
        <w:rPr>
          <w:rFonts w:ascii="Calibri" w:hAnsi="Calibri"/>
          <w:szCs w:val="24"/>
          <w:lang w:val="en-GB"/>
        </w:rPr>
      </w:pPr>
    </w:p>
    <w:p w:rsidR="00EB3FFE" w:rsidRPr="00FF5E69" w:rsidRDefault="00EB3FFE" w:rsidP="00FF5E69">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rsidR="00FF5E69" w:rsidRDefault="00FF5E69" w:rsidP="00FF5E69">
      <w:pPr>
        <w:rPr>
          <w:rFonts w:ascii="Calibri" w:hAnsi="Calibri"/>
          <w:b/>
          <w:i/>
          <w:szCs w:val="24"/>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871CB8" w:rsidRPr="00871CB8" w:rsidRDefault="00FF5E69" w:rsidP="00871CB8">
      <w:pPr>
        <w:rPr>
          <w:rFonts w:ascii="Calibri" w:hAnsi="Calibri"/>
          <w:b/>
          <w:szCs w:val="24"/>
        </w:rPr>
      </w:pPr>
      <w:r w:rsidRPr="00FF5E69">
        <w:rPr>
          <w:rFonts w:ascii="Calibri" w:hAnsi="Calibri"/>
          <w:szCs w:val="24"/>
          <w:lang w:val="en-GB"/>
        </w:rPr>
        <w:t xml:space="preserve">All applications must be submitted by Midnight (GMT) on the closing date published.  </w:t>
      </w:r>
      <w:r w:rsidR="00196B0C" w:rsidRPr="00CB09F3">
        <w:rPr>
          <w:rFonts w:ascii="Calibri" w:hAnsi="Calibri"/>
          <w:szCs w:val="24"/>
        </w:rPr>
        <w:t xml:space="preserve"> </w:t>
      </w:r>
      <w:r w:rsidR="0009732E">
        <w:rPr>
          <w:rFonts w:ascii="Calibri" w:hAnsi="Calibri"/>
          <w:szCs w:val="24"/>
        </w:rPr>
        <w:br w:type="page"/>
      </w:r>
      <w:r w:rsidR="00871CB8" w:rsidRPr="00871CB8">
        <w:rPr>
          <w:rFonts w:ascii="Calibri" w:hAnsi="Calibri"/>
          <w:b/>
          <w:szCs w:val="24"/>
        </w:rPr>
        <w:lastRenderedPageBreak/>
        <w:t>UNIVERSITY OF PORTSMOUTH – RECRUITMENT PAPERWORK</w:t>
      </w:r>
    </w:p>
    <w:p w:rsidR="00871CB8" w:rsidRPr="00871CB8" w:rsidRDefault="00871CB8" w:rsidP="00871CB8">
      <w:pPr>
        <w:pStyle w:val="ListParagraph"/>
        <w:numPr>
          <w:ilvl w:val="0"/>
          <w:numId w:val="3"/>
        </w:numPr>
        <w:spacing w:after="0"/>
        <w:rPr>
          <w:b/>
          <w:sz w:val="24"/>
          <w:szCs w:val="24"/>
        </w:rPr>
      </w:pPr>
      <w:r w:rsidRPr="00871CB8">
        <w:rPr>
          <w:b/>
          <w:sz w:val="24"/>
          <w:szCs w:val="24"/>
        </w:rPr>
        <w:t>JOB DESCRIPTION</w:t>
      </w:r>
    </w:p>
    <w:p w:rsidR="00871CB8" w:rsidRPr="00871CB8" w:rsidRDefault="00871CB8" w:rsidP="00871CB8">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871CB8" w:rsidRPr="00871CB8" w:rsidTr="007E52B5">
        <w:tc>
          <w:tcPr>
            <w:tcW w:w="3369" w:type="dxa"/>
          </w:tcPr>
          <w:p w:rsidR="00871CB8" w:rsidRPr="00871CB8" w:rsidRDefault="00871CB8" w:rsidP="007E52B5">
            <w:pPr>
              <w:rPr>
                <w:rFonts w:ascii="Calibri" w:hAnsi="Calibri"/>
                <w:b/>
                <w:szCs w:val="24"/>
              </w:rPr>
            </w:pPr>
            <w:r w:rsidRPr="00871CB8">
              <w:rPr>
                <w:rFonts w:ascii="Calibri" w:hAnsi="Calibri"/>
                <w:b/>
                <w:szCs w:val="24"/>
              </w:rPr>
              <w:t>Job Title:</w:t>
            </w:r>
          </w:p>
          <w:p w:rsidR="00871CB8" w:rsidRPr="00871CB8" w:rsidRDefault="00871CB8" w:rsidP="007E52B5">
            <w:pPr>
              <w:rPr>
                <w:rFonts w:ascii="Calibri" w:hAnsi="Calibri"/>
                <w:b/>
                <w:szCs w:val="24"/>
              </w:rPr>
            </w:pPr>
          </w:p>
        </w:tc>
        <w:tc>
          <w:tcPr>
            <w:tcW w:w="5873" w:type="dxa"/>
          </w:tcPr>
          <w:p w:rsidR="00871CB8" w:rsidRPr="00871CB8" w:rsidRDefault="00871CB8" w:rsidP="007E52B5">
            <w:pPr>
              <w:rPr>
                <w:rFonts w:ascii="Calibri" w:hAnsi="Calibri" w:cs="Calibri"/>
                <w:szCs w:val="24"/>
              </w:rPr>
            </w:pPr>
            <w:r w:rsidRPr="00871CB8">
              <w:rPr>
                <w:rFonts w:ascii="Calibri" w:hAnsi="Calibri" w:cs="Calibri"/>
                <w:szCs w:val="24"/>
              </w:rPr>
              <w:t>Full-Time Role, comprising:</w:t>
            </w:r>
          </w:p>
          <w:p w:rsidR="00871CB8" w:rsidRPr="00871CB8" w:rsidRDefault="00871CB8" w:rsidP="007E52B5">
            <w:pPr>
              <w:rPr>
                <w:rFonts w:ascii="Calibri" w:hAnsi="Calibri" w:cs="Calibri"/>
                <w:szCs w:val="24"/>
              </w:rPr>
            </w:pPr>
          </w:p>
          <w:p w:rsidR="00871CB8" w:rsidRPr="00871CB8" w:rsidRDefault="00871CB8" w:rsidP="007E52B5">
            <w:pPr>
              <w:rPr>
                <w:rFonts w:ascii="Calibri" w:hAnsi="Calibri" w:cs="Calibri"/>
                <w:szCs w:val="24"/>
              </w:rPr>
            </w:pPr>
            <w:r w:rsidRPr="00871CB8">
              <w:rPr>
                <w:rFonts w:ascii="Calibri" w:hAnsi="Calibri" w:cs="Calibri"/>
                <w:szCs w:val="24"/>
              </w:rPr>
              <w:t>Lecturer (University of Portsmouth 0.5 FTE)</w:t>
            </w:r>
          </w:p>
          <w:p w:rsidR="00871CB8" w:rsidRPr="00871CB8" w:rsidRDefault="00871CB8" w:rsidP="007E52B5">
            <w:pPr>
              <w:rPr>
                <w:rFonts w:ascii="Calibri" w:hAnsi="Calibri" w:cs="Calibri"/>
                <w:szCs w:val="24"/>
              </w:rPr>
            </w:pPr>
            <w:r w:rsidRPr="00871CB8">
              <w:rPr>
                <w:rFonts w:ascii="Calibri" w:hAnsi="Calibri" w:cs="Calibri"/>
                <w:szCs w:val="24"/>
              </w:rPr>
              <w:t>Research Fellow (the Sailing Royal Navy) (National Museum of the Royal Navy 0.5 FTE)</w:t>
            </w:r>
          </w:p>
          <w:p w:rsidR="00871CB8" w:rsidRPr="00871CB8" w:rsidRDefault="00871CB8" w:rsidP="007E52B5">
            <w:pPr>
              <w:rPr>
                <w:rFonts w:ascii="Calibri" w:hAnsi="Calibri" w:cs="Calibri"/>
                <w:szCs w:val="24"/>
              </w:rPr>
            </w:pPr>
          </w:p>
        </w:tc>
      </w:tr>
      <w:tr w:rsidR="00871CB8" w:rsidRPr="00871CB8" w:rsidTr="007E52B5">
        <w:tc>
          <w:tcPr>
            <w:tcW w:w="3369" w:type="dxa"/>
          </w:tcPr>
          <w:p w:rsidR="00871CB8" w:rsidRPr="00871CB8" w:rsidRDefault="00871CB8" w:rsidP="007E52B5">
            <w:pPr>
              <w:rPr>
                <w:rFonts w:ascii="Calibri" w:hAnsi="Calibri"/>
                <w:b/>
                <w:szCs w:val="24"/>
              </w:rPr>
            </w:pPr>
            <w:r w:rsidRPr="00871CB8">
              <w:rPr>
                <w:rFonts w:ascii="Calibri" w:hAnsi="Calibri"/>
                <w:b/>
                <w:szCs w:val="24"/>
              </w:rPr>
              <w:t>Faculty/Centre:</w:t>
            </w:r>
          </w:p>
          <w:p w:rsidR="00871CB8" w:rsidRPr="00871CB8" w:rsidRDefault="00871CB8" w:rsidP="007E52B5">
            <w:pPr>
              <w:rPr>
                <w:rFonts w:ascii="Calibri" w:hAnsi="Calibri"/>
                <w:b/>
                <w:szCs w:val="24"/>
              </w:rPr>
            </w:pPr>
          </w:p>
        </w:tc>
        <w:tc>
          <w:tcPr>
            <w:tcW w:w="5873" w:type="dxa"/>
          </w:tcPr>
          <w:p w:rsidR="00871CB8" w:rsidRPr="00871CB8" w:rsidRDefault="00871CB8" w:rsidP="007E52B5">
            <w:pPr>
              <w:rPr>
                <w:rFonts w:ascii="Calibri" w:hAnsi="Calibri"/>
                <w:szCs w:val="24"/>
              </w:rPr>
            </w:pPr>
            <w:r w:rsidRPr="00871CB8">
              <w:rPr>
                <w:rFonts w:ascii="Calibri" w:hAnsi="Calibri"/>
                <w:szCs w:val="24"/>
              </w:rPr>
              <w:t>Humanities and Social Sciences</w:t>
            </w:r>
          </w:p>
        </w:tc>
      </w:tr>
      <w:tr w:rsidR="00871CB8" w:rsidRPr="00871CB8" w:rsidTr="007E52B5">
        <w:tc>
          <w:tcPr>
            <w:tcW w:w="3369" w:type="dxa"/>
          </w:tcPr>
          <w:p w:rsidR="00871CB8" w:rsidRPr="00871CB8" w:rsidRDefault="00871CB8" w:rsidP="007E52B5">
            <w:pPr>
              <w:rPr>
                <w:rFonts w:ascii="Calibri" w:hAnsi="Calibri"/>
                <w:b/>
                <w:szCs w:val="24"/>
              </w:rPr>
            </w:pPr>
            <w:r w:rsidRPr="00871CB8">
              <w:rPr>
                <w:rFonts w:ascii="Calibri" w:hAnsi="Calibri"/>
                <w:b/>
                <w:szCs w:val="24"/>
              </w:rPr>
              <w:t>Department/Service:</w:t>
            </w:r>
          </w:p>
          <w:p w:rsidR="00871CB8" w:rsidRPr="00871CB8" w:rsidRDefault="00871CB8" w:rsidP="007E52B5">
            <w:pPr>
              <w:rPr>
                <w:rFonts w:ascii="Calibri" w:hAnsi="Calibri"/>
                <w:b/>
                <w:szCs w:val="24"/>
              </w:rPr>
            </w:pPr>
            <w:r w:rsidRPr="00871CB8">
              <w:rPr>
                <w:rFonts w:ascii="Calibri" w:hAnsi="Calibri"/>
                <w:b/>
                <w:szCs w:val="24"/>
              </w:rPr>
              <w:t>Location:</w:t>
            </w:r>
          </w:p>
        </w:tc>
        <w:tc>
          <w:tcPr>
            <w:tcW w:w="5873" w:type="dxa"/>
          </w:tcPr>
          <w:p w:rsidR="00871CB8" w:rsidRPr="00871CB8" w:rsidRDefault="00871CB8" w:rsidP="007E52B5">
            <w:pPr>
              <w:rPr>
                <w:rFonts w:ascii="Calibri" w:hAnsi="Calibri"/>
                <w:szCs w:val="24"/>
              </w:rPr>
            </w:pPr>
            <w:r w:rsidRPr="00871CB8">
              <w:rPr>
                <w:rFonts w:ascii="Calibri" w:hAnsi="Calibri"/>
                <w:szCs w:val="24"/>
              </w:rPr>
              <w:t>School of Social, Historical and Literary Studies</w:t>
            </w:r>
          </w:p>
        </w:tc>
      </w:tr>
      <w:tr w:rsidR="00871CB8" w:rsidRPr="00871CB8" w:rsidTr="007E52B5">
        <w:tc>
          <w:tcPr>
            <w:tcW w:w="3369" w:type="dxa"/>
          </w:tcPr>
          <w:p w:rsidR="00871CB8" w:rsidRPr="00871CB8" w:rsidRDefault="00871CB8" w:rsidP="007E52B5">
            <w:pPr>
              <w:rPr>
                <w:rFonts w:ascii="Calibri" w:hAnsi="Calibri"/>
                <w:b/>
                <w:szCs w:val="24"/>
              </w:rPr>
            </w:pPr>
            <w:r w:rsidRPr="00871CB8">
              <w:rPr>
                <w:rFonts w:ascii="Calibri" w:hAnsi="Calibri"/>
                <w:b/>
                <w:szCs w:val="24"/>
              </w:rPr>
              <w:t>Position Reference No:</w:t>
            </w:r>
          </w:p>
          <w:p w:rsidR="00871CB8" w:rsidRPr="00871CB8" w:rsidRDefault="00871CB8" w:rsidP="007E52B5">
            <w:pPr>
              <w:rPr>
                <w:rFonts w:ascii="Calibri" w:hAnsi="Calibri"/>
                <w:b/>
                <w:szCs w:val="24"/>
              </w:rPr>
            </w:pPr>
          </w:p>
        </w:tc>
        <w:tc>
          <w:tcPr>
            <w:tcW w:w="5873" w:type="dxa"/>
          </w:tcPr>
          <w:p w:rsidR="00871CB8" w:rsidRPr="00871CB8" w:rsidRDefault="00871CB8" w:rsidP="007E52B5">
            <w:pPr>
              <w:rPr>
                <w:rFonts w:ascii="Calibri" w:hAnsi="Calibri"/>
                <w:szCs w:val="24"/>
              </w:rPr>
            </w:pPr>
            <w:r w:rsidRPr="00871CB8">
              <w:rPr>
                <w:rFonts w:ascii="Calibri" w:hAnsi="Calibri"/>
                <w:szCs w:val="24"/>
              </w:rPr>
              <w:t>10013569</w:t>
            </w:r>
          </w:p>
        </w:tc>
      </w:tr>
      <w:tr w:rsidR="00871CB8" w:rsidRPr="00871CB8" w:rsidTr="007E52B5">
        <w:tc>
          <w:tcPr>
            <w:tcW w:w="3369" w:type="dxa"/>
          </w:tcPr>
          <w:p w:rsidR="00871CB8" w:rsidRPr="00871CB8" w:rsidRDefault="00871CB8" w:rsidP="007E52B5">
            <w:pPr>
              <w:rPr>
                <w:rFonts w:ascii="Calibri" w:hAnsi="Calibri"/>
                <w:b/>
                <w:szCs w:val="24"/>
              </w:rPr>
            </w:pPr>
            <w:r w:rsidRPr="00871CB8">
              <w:rPr>
                <w:rFonts w:ascii="Calibri" w:hAnsi="Calibri"/>
                <w:b/>
                <w:szCs w:val="24"/>
              </w:rPr>
              <w:t>Grade:</w:t>
            </w:r>
          </w:p>
          <w:p w:rsidR="00871CB8" w:rsidRPr="00871CB8" w:rsidRDefault="00871CB8" w:rsidP="007E52B5">
            <w:pPr>
              <w:rPr>
                <w:rFonts w:ascii="Calibri" w:hAnsi="Calibri"/>
                <w:b/>
                <w:szCs w:val="24"/>
              </w:rPr>
            </w:pPr>
          </w:p>
        </w:tc>
        <w:tc>
          <w:tcPr>
            <w:tcW w:w="5873" w:type="dxa"/>
          </w:tcPr>
          <w:p w:rsidR="00871CB8" w:rsidRPr="00871CB8" w:rsidRDefault="00871CB8" w:rsidP="007E52B5">
            <w:pPr>
              <w:rPr>
                <w:rFonts w:ascii="Calibri" w:hAnsi="Calibri"/>
                <w:szCs w:val="24"/>
              </w:rPr>
            </w:pPr>
            <w:r w:rsidRPr="00871CB8">
              <w:rPr>
                <w:rFonts w:ascii="Calibri" w:hAnsi="Calibri"/>
                <w:szCs w:val="24"/>
              </w:rPr>
              <w:t>7</w:t>
            </w:r>
          </w:p>
        </w:tc>
      </w:tr>
      <w:tr w:rsidR="00871CB8" w:rsidRPr="00871CB8" w:rsidTr="007E52B5">
        <w:tc>
          <w:tcPr>
            <w:tcW w:w="3369" w:type="dxa"/>
          </w:tcPr>
          <w:p w:rsidR="00871CB8" w:rsidRPr="00871CB8" w:rsidRDefault="00871CB8" w:rsidP="007E52B5">
            <w:pPr>
              <w:rPr>
                <w:rFonts w:ascii="Calibri" w:hAnsi="Calibri"/>
                <w:b/>
                <w:szCs w:val="24"/>
              </w:rPr>
            </w:pPr>
            <w:r w:rsidRPr="00871CB8">
              <w:rPr>
                <w:rFonts w:ascii="Calibri" w:hAnsi="Calibri"/>
                <w:b/>
                <w:szCs w:val="24"/>
              </w:rPr>
              <w:t>Cost Centre:</w:t>
            </w:r>
          </w:p>
          <w:p w:rsidR="00871CB8" w:rsidRPr="00871CB8" w:rsidRDefault="00871CB8" w:rsidP="007E52B5">
            <w:pPr>
              <w:rPr>
                <w:rFonts w:ascii="Calibri" w:hAnsi="Calibri"/>
                <w:b/>
                <w:szCs w:val="24"/>
              </w:rPr>
            </w:pPr>
          </w:p>
        </w:tc>
        <w:tc>
          <w:tcPr>
            <w:tcW w:w="5873" w:type="dxa"/>
          </w:tcPr>
          <w:p w:rsidR="00871CB8" w:rsidRPr="00871CB8" w:rsidRDefault="00871CB8" w:rsidP="007E52B5">
            <w:pPr>
              <w:rPr>
                <w:rFonts w:ascii="Calibri" w:hAnsi="Calibri"/>
                <w:szCs w:val="24"/>
              </w:rPr>
            </w:pPr>
            <w:r w:rsidRPr="00871CB8">
              <w:rPr>
                <w:rFonts w:ascii="Calibri" w:hAnsi="Calibri"/>
                <w:szCs w:val="24"/>
              </w:rPr>
              <w:t>43016</w:t>
            </w:r>
          </w:p>
        </w:tc>
      </w:tr>
      <w:tr w:rsidR="00871CB8" w:rsidRPr="00871CB8" w:rsidTr="007E52B5">
        <w:tc>
          <w:tcPr>
            <w:tcW w:w="3369" w:type="dxa"/>
          </w:tcPr>
          <w:p w:rsidR="00871CB8" w:rsidRPr="00871CB8" w:rsidRDefault="00871CB8" w:rsidP="007E52B5">
            <w:pPr>
              <w:rPr>
                <w:rFonts w:ascii="Calibri" w:hAnsi="Calibri"/>
                <w:b/>
                <w:szCs w:val="24"/>
              </w:rPr>
            </w:pPr>
            <w:r w:rsidRPr="00871CB8">
              <w:rPr>
                <w:rFonts w:ascii="Calibri" w:hAnsi="Calibri"/>
                <w:b/>
                <w:szCs w:val="24"/>
              </w:rPr>
              <w:t>Responsible to:</w:t>
            </w:r>
          </w:p>
          <w:p w:rsidR="00871CB8" w:rsidRPr="00871CB8" w:rsidRDefault="00871CB8" w:rsidP="007E52B5">
            <w:pPr>
              <w:rPr>
                <w:rFonts w:ascii="Calibri" w:hAnsi="Calibri"/>
                <w:b/>
                <w:szCs w:val="24"/>
              </w:rPr>
            </w:pPr>
          </w:p>
        </w:tc>
        <w:tc>
          <w:tcPr>
            <w:tcW w:w="5873" w:type="dxa"/>
          </w:tcPr>
          <w:p w:rsidR="00871CB8" w:rsidRPr="00871CB8" w:rsidRDefault="00871CB8" w:rsidP="007E52B5">
            <w:pPr>
              <w:rPr>
                <w:rFonts w:ascii="Calibri" w:hAnsi="Calibri"/>
                <w:szCs w:val="24"/>
              </w:rPr>
            </w:pPr>
            <w:r w:rsidRPr="00871CB8">
              <w:rPr>
                <w:rFonts w:ascii="Calibri" w:hAnsi="Calibri"/>
                <w:szCs w:val="24"/>
              </w:rPr>
              <w:t>Head of School</w:t>
            </w:r>
          </w:p>
        </w:tc>
      </w:tr>
      <w:tr w:rsidR="00871CB8" w:rsidRPr="00871CB8" w:rsidTr="007E52B5">
        <w:tc>
          <w:tcPr>
            <w:tcW w:w="3369" w:type="dxa"/>
          </w:tcPr>
          <w:p w:rsidR="00871CB8" w:rsidRPr="00871CB8" w:rsidRDefault="00871CB8" w:rsidP="007E52B5">
            <w:pPr>
              <w:rPr>
                <w:rFonts w:ascii="Calibri" w:hAnsi="Calibri"/>
                <w:b/>
                <w:szCs w:val="24"/>
              </w:rPr>
            </w:pPr>
            <w:r w:rsidRPr="00871CB8">
              <w:rPr>
                <w:rFonts w:ascii="Calibri" w:hAnsi="Calibri"/>
                <w:b/>
                <w:szCs w:val="24"/>
              </w:rPr>
              <w:t>Responsible for:</w:t>
            </w:r>
          </w:p>
          <w:p w:rsidR="00871CB8" w:rsidRPr="00871CB8" w:rsidRDefault="00871CB8" w:rsidP="007E52B5">
            <w:pPr>
              <w:rPr>
                <w:rFonts w:ascii="Calibri" w:hAnsi="Calibri"/>
                <w:b/>
                <w:szCs w:val="24"/>
              </w:rPr>
            </w:pPr>
          </w:p>
        </w:tc>
        <w:tc>
          <w:tcPr>
            <w:tcW w:w="5873" w:type="dxa"/>
          </w:tcPr>
          <w:p w:rsidR="00871CB8" w:rsidRPr="00871CB8" w:rsidRDefault="00871CB8" w:rsidP="007E52B5">
            <w:pPr>
              <w:rPr>
                <w:rFonts w:ascii="Calibri" w:hAnsi="Calibri"/>
                <w:szCs w:val="24"/>
              </w:rPr>
            </w:pPr>
            <w:r w:rsidRPr="00871CB8">
              <w:rPr>
                <w:rFonts w:ascii="Calibri" w:hAnsi="Calibri"/>
                <w:szCs w:val="24"/>
              </w:rPr>
              <w:t>N/A</w:t>
            </w:r>
          </w:p>
        </w:tc>
      </w:tr>
      <w:tr w:rsidR="00871CB8" w:rsidRPr="00871CB8" w:rsidTr="007E52B5">
        <w:tc>
          <w:tcPr>
            <w:tcW w:w="3369" w:type="dxa"/>
          </w:tcPr>
          <w:p w:rsidR="00871CB8" w:rsidRPr="00871CB8" w:rsidRDefault="00871CB8" w:rsidP="007E52B5">
            <w:pPr>
              <w:rPr>
                <w:rFonts w:ascii="Calibri" w:hAnsi="Calibri"/>
                <w:b/>
                <w:szCs w:val="24"/>
              </w:rPr>
            </w:pPr>
            <w:r w:rsidRPr="00871CB8">
              <w:rPr>
                <w:rFonts w:ascii="Calibri" w:hAnsi="Calibri"/>
                <w:b/>
                <w:szCs w:val="24"/>
              </w:rPr>
              <w:t>Effective date of job description:</w:t>
            </w:r>
          </w:p>
          <w:p w:rsidR="00871CB8" w:rsidRPr="00871CB8" w:rsidRDefault="00871CB8" w:rsidP="007E52B5">
            <w:pPr>
              <w:rPr>
                <w:rFonts w:ascii="Calibri" w:hAnsi="Calibri"/>
                <w:b/>
                <w:szCs w:val="24"/>
              </w:rPr>
            </w:pPr>
          </w:p>
        </w:tc>
        <w:tc>
          <w:tcPr>
            <w:tcW w:w="5873" w:type="dxa"/>
          </w:tcPr>
          <w:p w:rsidR="00871CB8" w:rsidRPr="00871CB8" w:rsidRDefault="00871CB8" w:rsidP="007E52B5">
            <w:pPr>
              <w:rPr>
                <w:rFonts w:ascii="Calibri" w:hAnsi="Calibri"/>
                <w:szCs w:val="24"/>
              </w:rPr>
            </w:pPr>
            <w:r w:rsidRPr="00871CB8">
              <w:rPr>
                <w:rFonts w:ascii="Calibri" w:hAnsi="Calibri"/>
                <w:szCs w:val="24"/>
              </w:rPr>
              <w:t>November 2014</w:t>
            </w:r>
          </w:p>
        </w:tc>
      </w:tr>
    </w:tbl>
    <w:p w:rsidR="00871CB8" w:rsidRPr="00871CB8" w:rsidRDefault="00871CB8" w:rsidP="00871CB8">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1CB8" w:rsidRPr="00871CB8" w:rsidTr="007E52B5">
        <w:tc>
          <w:tcPr>
            <w:tcW w:w="9242" w:type="dxa"/>
          </w:tcPr>
          <w:p w:rsidR="00871CB8" w:rsidRPr="00871CB8" w:rsidRDefault="00871CB8" w:rsidP="007E52B5">
            <w:pPr>
              <w:rPr>
                <w:rFonts w:ascii="Calibri" w:hAnsi="Calibri"/>
                <w:b/>
                <w:szCs w:val="24"/>
              </w:rPr>
            </w:pPr>
            <w:r w:rsidRPr="00871CB8">
              <w:rPr>
                <w:rFonts w:ascii="Calibri" w:hAnsi="Calibri"/>
                <w:b/>
                <w:szCs w:val="24"/>
              </w:rPr>
              <w:t>Purpose of Job:</w:t>
            </w:r>
          </w:p>
        </w:tc>
      </w:tr>
      <w:tr w:rsidR="00871CB8" w:rsidRPr="00871CB8" w:rsidTr="007E52B5">
        <w:tc>
          <w:tcPr>
            <w:tcW w:w="9242" w:type="dxa"/>
          </w:tcPr>
          <w:p w:rsidR="00871CB8" w:rsidRPr="00871CB8" w:rsidRDefault="00871CB8" w:rsidP="007E52B5">
            <w:pPr>
              <w:rPr>
                <w:rFonts w:ascii="Calibri" w:hAnsi="Calibri"/>
                <w:szCs w:val="24"/>
              </w:rPr>
            </w:pPr>
          </w:p>
          <w:p w:rsidR="00871CB8" w:rsidRPr="00871CB8" w:rsidRDefault="00871CB8" w:rsidP="007E52B5">
            <w:pPr>
              <w:rPr>
                <w:rFonts w:ascii="Calibri" w:hAnsi="Calibri" w:cs="Calibri"/>
                <w:szCs w:val="24"/>
              </w:rPr>
            </w:pPr>
            <w:r w:rsidRPr="00871CB8">
              <w:rPr>
                <w:rFonts w:ascii="Calibri" w:hAnsi="Calibri" w:cs="Calibri"/>
                <w:szCs w:val="24"/>
              </w:rPr>
              <w:t xml:space="preserve">The National Museum of the Royal Navy (NMRN) and the University of Portsmouth require a specialist in the Sailing Navy between 1660 and 1815 to work on a variety of museum and academic projects. The post holder will be contracted at 0.5 FTE to each </w:t>
            </w:r>
            <w:proofErr w:type="spellStart"/>
            <w:r w:rsidRPr="00871CB8">
              <w:rPr>
                <w:rFonts w:ascii="Calibri" w:hAnsi="Calibri" w:cs="Calibri"/>
                <w:szCs w:val="24"/>
              </w:rPr>
              <w:t>organisation</w:t>
            </w:r>
            <w:proofErr w:type="spellEnd"/>
            <w:r w:rsidRPr="00871CB8">
              <w:rPr>
                <w:rFonts w:ascii="Calibri" w:hAnsi="Calibri" w:cs="Calibri"/>
                <w:szCs w:val="24"/>
              </w:rPr>
              <w:t>, under a joint management agreement, responsible for the following areas in each case:</w:t>
            </w:r>
          </w:p>
          <w:p w:rsidR="00871CB8" w:rsidRPr="00871CB8" w:rsidRDefault="00871CB8" w:rsidP="007E52B5">
            <w:pPr>
              <w:rPr>
                <w:rFonts w:ascii="Calibri" w:hAnsi="Calibri" w:cs="Calibri"/>
                <w:szCs w:val="24"/>
              </w:rPr>
            </w:pPr>
          </w:p>
          <w:p w:rsidR="00871CB8" w:rsidRPr="00871CB8" w:rsidRDefault="00871CB8" w:rsidP="007E52B5">
            <w:pPr>
              <w:rPr>
                <w:rFonts w:ascii="Calibri" w:hAnsi="Calibri" w:cs="Calibri"/>
                <w:szCs w:val="24"/>
              </w:rPr>
            </w:pPr>
            <w:r w:rsidRPr="00871CB8">
              <w:rPr>
                <w:rFonts w:ascii="Calibri" w:hAnsi="Calibri" w:cs="Calibri"/>
                <w:szCs w:val="24"/>
              </w:rPr>
              <w:t>The NMRN is currently delivering a major set of exhibition galleries on the 20</w:t>
            </w:r>
            <w:r w:rsidRPr="00871CB8">
              <w:rPr>
                <w:rFonts w:ascii="Calibri" w:hAnsi="Calibri" w:cs="Calibri"/>
                <w:szCs w:val="24"/>
                <w:vertAlign w:val="superscript"/>
              </w:rPr>
              <w:t>th</w:t>
            </w:r>
            <w:r w:rsidRPr="00871CB8">
              <w:rPr>
                <w:rFonts w:ascii="Calibri" w:hAnsi="Calibri" w:cs="Calibri"/>
                <w:szCs w:val="24"/>
              </w:rPr>
              <w:t xml:space="preserve"> and 21</w:t>
            </w:r>
            <w:r w:rsidRPr="00871CB8">
              <w:rPr>
                <w:rFonts w:ascii="Calibri" w:hAnsi="Calibri" w:cs="Calibri"/>
                <w:szCs w:val="24"/>
                <w:vertAlign w:val="superscript"/>
              </w:rPr>
              <w:t>st</w:t>
            </w:r>
            <w:r w:rsidRPr="00871CB8">
              <w:rPr>
                <w:rFonts w:ascii="Calibri" w:hAnsi="Calibri" w:cs="Calibri"/>
                <w:szCs w:val="24"/>
              </w:rPr>
              <w:t xml:space="preserve"> century Navy: ‘HMS – Hear My Story’. As part of a wider plan the NMRN now wishes to develop plans for its future interpretation of the Sailing Navy in the period 1660-1815.  The post holder will work with the Museum’s Collections, Learning and Research teams, lead on discrete elements of new exhibitions and associated interpretation, and carry out associated research.  </w:t>
            </w:r>
          </w:p>
          <w:p w:rsidR="00871CB8" w:rsidRPr="00871CB8" w:rsidRDefault="00871CB8" w:rsidP="007E52B5">
            <w:pPr>
              <w:rPr>
                <w:rFonts w:ascii="Calibri" w:hAnsi="Calibri" w:cs="Calibri"/>
                <w:szCs w:val="24"/>
              </w:rPr>
            </w:pPr>
          </w:p>
          <w:p w:rsidR="00871CB8" w:rsidRPr="00871CB8" w:rsidRDefault="00871CB8" w:rsidP="007E52B5">
            <w:pPr>
              <w:rPr>
                <w:rFonts w:ascii="Calibri" w:hAnsi="Calibri"/>
                <w:szCs w:val="24"/>
              </w:rPr>
            </w:pPr>
            <w:r w:rsidRPr="00871CB8">
              <w:rPr>
                <w:rFonts w:ascii="Calibri" w:hAnsi="Calibri" w:cs="Calibri"/>
                <w:szCs w:val="24"/>
              </w:rPr>
              <w:t xml:space="preserve">The University of Portsmouth requires the post holder, working with a parallel new appointment in the 1800-1914 </w:t>
            </w:r>
            <w:proofErr w:type="gramStart"/>
            <w:r w:rsidRPr="00871CB8">
              <w:rPr>
                <w:rFonts w:ascii="Calibri" w:hAnsi="Calibri" w:cs="Calibri"/>
                <w:szCs w:val="24"/>
              </w:rPr>
              <w:t>period</w:t>
            </w:r>
            <w:proofErr w:type="gramEnd"/>
            <w:r w:rsidRPr="00871CB8">
              <w:rPr>
                <w:rFonts w:ascii="Calibri" w:hAnsi="Calibri" w:cs="Calibri"/>
                <w:szCs w:val="24"/>
              </w:rPr>
              <w:t xml:space="preserve">, to develop and teach a new MA in naval history, contribute specialist units to the history undergraduate </w:t>
            </w:r>
            <w:proofErr w:type="spellStart"/>
            <w:r w:rsidRPr="00871CB8">
              <w:rPr>
                <w:rFonts w:ascii="Calibri" w:hAnsi="Calibri" w:cs="Calibri"/>
                <w:szCs w:val="24"/>
              </w:rPr>
              <w:t>programme</w:t>
            </w:r>
            <w:proofErr w:type="spellEnd"/>
            <w:r w:rsidRPr="00871CB8">
              <w:rPr>
                <w:rFonts w:ascii="Calibri" w:hAnsi="Calibri" w:cs="Calibri"/>
                <w:szCs w:val="24"/>
              </w:rPr>
              <w:t xml:space="preserve"> and extend our teaching and research interests in the early modern period. The successful candidate will also pursue research through publishing in refereed journals and books and expand the University’s Port Towns and Urban Cultures strategic research project.  The post holder will also augment the University’s relationship with the NMRN in external funding bids and pathways to impact projects.</w:t>
            </w:r>
          </w:p>
          <w:p w:rsidR="00871CB8" w:rsidRPr="00871CB8" w:rsidRDefault="00871CB8" w:rsidP="007E52B5">
            <w:pPr>
              <w:rPr>
                <w:rFonts w:ascii="Calibri" w:hAnsi="Calibri"/>
                <w:szCs w:val="24"/>
              </w:rPr>
            </w:pPr>
          </w:p>
        </w:tc>
      </w:tr>
    </w:tbl>
    <w:p w:rsidR="00871CB8" w:rsidRPr="00871CB8" w:rsidRDefault="00871CB8" w:rsidP="00871CB8">
      <w:pPr>
        <w:rPr>
          <w:rFonts w:ascii="Calibri" w:hAnsi="Calibri"/>
          <w:szCs w:val="24"/>
        </w:rPr>
      </w:pPr>
    </w:p>
    <w:p w:rsidR="00871CB8" w:rsidRPr="00871CB8" w:rsidRDefault="00871CB8" w:rsidP="00871CB8">
      <w:pPr>
        <w:rPr>
          <w:rFonts w:ascii="Calibri" w:hAnsi="Calibri"/>
          <w:szCs w:val="24"/>
        </w:rPr>
      </w:pPr>
    </w:p>
    <w:p w:rsidR="00871CB8" w:rsidRPr="00871CB8" w:rsidRDefault="00871CB8" w:rsidP="00871CB8">
      <w:pPr>
        <w:rPr>
          <w:rFonts w:ascii="Calibri" w:hAnsi="Calibri"/>
          <w:szCs w:val="24"/>
        </w:rPr>
      </w:pPr>
    </w:p>
    <w:p w:rsidR="00871CB8" w:rsidRPr="00871CB8" w:rsidRDefault="00871CB8" w:rsidP="00871CB8">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1CB8" w:rsidRPr="00871CB8" w:rsidTr="007E52B5">
        <w:tc>
          <w:tcPr>
            <w:tcW w:w="9242" w:type="dxa"/>
          </w:tcPr>
          <w:p w:rsidR="00871CB8" w:rsidRPr="00871CB8" w:rsidRDefault="00871CB8" w:rsidP="007E52B5">
            <w:pPr>
              <w:rPr>
                <w:rFonts w:ascii="Calibri" w:hAnsi="Calibri"/>
                <w:b/>
                <w:szCs w:val="24"/>
              </w:rPr>
            </w:pPr>
            <w:r w:rsidRPr="00871CB8">
              <w:rPr>
                <w:rFonts w:ascii="Calibri" w:hAnsi="Calibri"/>
                <w:b/>
                <w:szCs w:val="24"/>
              </w:rPr>
              <w:lastRenderedPageBreak/>
              <w:t>University: Key Responsibilities</w:t>
            </w:r>
          </w:p>
        </w:tc>
      </w:tr>
      <w:tr w:rsidR="00871CB8" w:rsidRPr="00871CB8" w:rsidTr="007E52B5">
        <w:tc>
          <w:tcPr>
            <w:tcW w:w="9242" w:type="dxa"/>
          </w:tcPr>
          <w:p w:rsidR="00871CB8" w:rsidRPr="00871CB8" w:rsidRDefault="00871CB8" w:rsidP="007E52B5">
            <w:pPr>
              <w:rPr>
                <w:rFonts w:ascii="Calibri" w:hAnsi="Calibri"/>
                <w:szCs w:val="24"/>
              </w:rPr>
            </w:pPr>
            <w:r w:rsidRPr="00871CB8">
              <w:rPr>
                <w:rFonts w:ascii="Calibri" w:hAnsi="Calibri"/>
                <w:szCs w:val="24"/>
              </w:rPr>
              <w:t>The appointee will:</w:t>
            </w:r>
          </w:p>
          <w:p w:rsidR="00871CB8" w:rsidRPr="00871CB8" w:rsidRDefault="00871CB8" w:rsidP="00871CB8">
            <w:pPr>
              <w:widowControl/>
              <w:numPr>
                <w:ilvl w:val="0"/>
                <w:numId w:val="11"/>
              </w:numPr>
              <w:autoSpaceDE w:val="0"/>
              <w:autoSpaceDN w:val="0"/>
              <w:adjustRightInd w:val="0"/>
              <w:rPr>
                <w:rFonts w:ascii="Calibri" w:hAnsi="Calibri"/>
                <w:color w:val="000000"/>
                <w:szCs w:val="24"/>
              </w:rPr>
            </w:pPr>
            <w:r w:rsidRPr="00871CB8">
              <w:rPr>
                <w:rFonts w:ascii="Calibri" w:hAnsi="Calibri"/>
                <w:color w:val="000000"/>
                <w:szCs w:val="24"/>
              </w:rPr>
              <w:t xml:space="preserve">Develop and teach a new MA in naval history and contribute to the History undergraduate </w:t>
            </w:r>
            <w:proofErr w:type="spellStart"/>
            <w:r w:rsidRPr="00871CB8">
              <w:rPr>
                <w:rFonts w:ascii="Calibri" w:hAnsi="Calibri"/>
                <w:color w:val="000000"/>
                <w:szCs w:val="24"/>
              </w:rPr>
              <w:t>programme</w:t>
            </w:r>
            <w:proofErr w:type="spellEnd"/>
          </w:p>
          <w:p w:rsidR="00871CB8" w:rsidRPr="00871CB8" w:rsidRDefault="00871CB8" w:rsidP="00871CB8">
            <w:pPr>
              <w:widowControl/>
              <w:numPr>
                <w:ilvl w:val="0"/>
                <w:numId w:val="11"/>
              </w:numPr>
              <w:autoSpaceDE w:val="0"/>
              <w:autoSpaceDN w:val="0"/>
              <w:adjustRightInd w:val="0"/>
              <w:rPr>
                <w:rFonts w:ascii="Calibri" w:hAnsi="Calibri"/>
                <w:color w:val="000000"/>
                <w:szCs w:val="24"/>
              </w:rPr>
            </w:pPr>
            <w:r w:rsidRPr="00871CB8">
              <w:rPr>
                <w:rFonts w:ascii="Calibri" w:hAnsi="Calibri"/>
                <w:color w:val="000000"/>
                <w:szCs w:val="24"/>
              </w:rPr>
              <w:t>Offer specialist teaching in the sailing navy and its contexts, 1660-1815</w:t>
            </w:r>
          </w:p>
          <w:p w:rsidR="00871CB8" w:rsidRPr="00871CB8" w:rsidRDefault="00871CB8" w:rsidP="00871CB8">
            <w:pPr>
              <w:widowControl/>
              <w:numPr>
                <w:ilvl w:val="0"/>
                <w:numId w:val="11"/>
              </w:numPr>
              <w:autoSpaceDE w:val="0"/>
              <w:autoSpaceDN w:val="0"/>
              <w:adjustRightInd w:val="0"/>
              <w:rPr>
                <w:rFonts w:ascii="Calibri" w:hAnsi="Calibri"/>
                <w:color w:val="000000"/>
                <w:szCs w:val="24"/>
              </w:rPr>
            </w:pPr>
            <w:r w:rsidRPr="00871CB8">
              <w:rPr>
                <w:rFonts w:ascii="Calibri" w:hAnsi="Calibri"/>
                <w:color w:val="000000"/>
                <w:szCs w:val="24"/>
              </w:rPr>
              <w:t>Support and supervise individual students writing undergraduate and MA dissertations.</w:t>
            </w:r>
          </w:p>
          <w:p w:rsidR="00871CB8" w:rsidRPr="00871CB8" w:rsidRDefault="00871CB8" w:rsidP="00871CB8">
            <w:pPr>
              <w:widowControl/>
              <w:numPr>
                <w:ilvl w:val="0"/>
                <w:numId w:val="11"/>
              </w:numPr>
              <w:autoSpaceDE w:val="0"/>
              <w:autoSpaceDN w:val="0"/>
              <w:adjustRightInd w:val="0"/>
              <w:rPr>
                <w:rFonts w:ascii="Calibri" w:hAnsi="Calibri"/>
                <w:color w:val="000000"/>
                <w:szCs w:val="24"/>
              </w:rPr>
            </w:pPr>
            <w:r w:rsidRPr="00871CB8">
              <w:rPr>
                <w:rFonts w:ascii="Calibri" w:hAnsi="Calibri"/>
                <w:color w:val="000000"/>
                <w:szCs w:val="24"/>
              </w:rPr>
              <w:t xml:space="preserve">Supervise Doctoral candidates </w:t>
            </w:r>
          </w:p>
          <w:p w:rsidR="00871CB8" w:rsidRPr="00871CB8" w:rsidRDefault="00871CB8" w:rsidP="00871CB8">
            <w:pPr>
              <w:widowControl/>
              <w:numPr>
                <w:ilvl w:val="0"/>
                <w:numId w:val="11"/>
              </w:numPr>
              <w:autoSpaceDE w:val="0"/>
              <w:autoSpaceDN w:val="0"/>
              <w:adjustRightInd w:val="0"/>
              <w:rPr>
                <w:rFonts w:ascii="Calibri" w:hAnsi="Calibri"/>
                <w:color w:val="000000"/>
                <w:szCs w:val="24"/>
              </w:rPr>
            </w:pPr>
            <w:proofErr w:type="spellStart"/>
            <w:r w:rsidRPr="00871CB8">
              <w:rPr>
                <w:rFonts w:ascii="Calibri" w:hAnsi="Calibri"/>
                <w:color w:val="000000"/>
                <w:szCs w:val="24"/>
              </w:rPr>
              <w:t>Utilise</w:t>
            </w:r>
            <w:proofErr w:type="spellEnd"/>
            <w:r w:rsidRPr="00871CB8">
              <w:rPr>
                <w:rFonts w:ascii="Calibri" w:hAnsi="Calibri"/>
                <w:color w:val="000000"/>
                <w:szCs w:val="24"/>
              </w:rPr>
              <w:t xml:space="preserve"> the VLE for units taught and develop further teaching materials for on-line use.</w:t>
            </w:r>
          </w:p>
          <w:p w:rsidR="00871CB8" w:rsidRPr="00871CB8" w:rsidRDefault="00871CB8" w:rsidP="00871CB8">
            <w:pPr>
              <w:widowControl/>
              <w:numPr>
                <w:ilvl w:val="0"/>
                <w:numId w:val="11"/>
              </w:numPr>
              <w:autoSpaceDE w:val="0"/>
              <w:autoSpaceDN w:val="0"/>
              <w:adjustRightInd w:val="0"/>
              <w:rPr>
                <w:rFonts w:ascii="Calibri" w:hAnsi="Calibri"/>
                <w:color w:val="000000"/>
                <w:szCs w:val="24"/>
              </w:rPr>
            </w:pPr>
            <w:r w:rsidRPr="00871CB8">
              <w:rPr>
                <w:rFonts w:ascii="Calibri" w:hAnsi="Calibri"/>
                <w:color w:val="000000"/>
                <w:szCs w:val="24"/>
              </w:rPr>
              <w:t>Undertake if required the University’s Postgraduate Certificate in Education (HE).</w:t>
            </w:r>
          </w:p>
          <w:p w:rsidR="00871CB8" w:rsidRPr="00871CB8" w:rsidRDefault="00871CB8" w:rsidP="00871CB8">
            <w:pPr>
              <w:widowControl/>
              <w:numPr>
                <w:ilvl w:val="0"/>
                <w:numId w:val="11"/>
              </w:numPr>
              <w:autoSpaceDE w:val="0"/>
              <w:autoSpaceDN w:val="0"/>
              <w:adjustRightInd w:val="0"/>
              <w:rPr>
                <w:rFonts w:ascii="Calibri" w:hAnsi="Calibri"/>
                <w:color w:val="000000"/>
                <w:szCs w:val="24"/>
              </w:rPr>
            </w:pPr>
            <w:r w:rsidRPr="00871CB8">
              <w:rPr>
                <w:rFonts w:ascii="Calibri" w:hAnsi="Calibri"/>
                <w:color w:val="000000"/>
                <w:szCs w:val="24"/>
              </w:rPr>
              <w:t>Pursue research and scholarship through publishing in refereed journals and books and expand the University’s Port Towns and Urban Cultures strategic research project.</w:t>
            </w:r>
          </w:p>
          <w:p w:rsidR="00871CB8" w:rsidRPr="00871CB8" w:rsidRDefault="00871CB8" w:rsidP="00871CB8">
            <w:pPr>
              <w:widowControl/>
              <w:numPr>
                <w:ilvl w:val="0"/>
                <w:numId w:val="11"/>
              </w:numPr>
              <w:autoSpaceDE w:val="0"/>
              <w:autoSpaceDN w:val="0"/>
              <w:adjustRightInd w:val="0"/>
              <w:rPr>
                <w:rFonts w:ascii="Calibri" w:hAnsi="Calibri"/>
                <w:color w:val="000000"/>
                <w:szCs w:val="24"/>
              </w:rPr>
            </w:pPr>
            <w:r w:rsidRPr="00871CB8">
              <w:rPr>
                <w:rFonts w:ascii="Calibri" w:hAnsi="Calibri"/>
                <w:color w:val="000000"/>
                <w:szCs w:val="24"/>
              </w:rPr>
              <w:t>Augment the University’s relationship with the NMRN, working towards in both UK Research Council bids and pathways to impact projects.</w:t>
            </w:r>
          </w:p>
          <w:p w:rsidR="00871CB8" w:rsidRPr="00871CB8" w:rsidRDefault="00871CB8" w:rsidP="00871CB8">
            <w:pPr>
              <w:widowControl/>
              <w:numPr>
                <w:ilvl w:val="0"/>
                <w:numId w:val="11"/>
              </w:numPr>
              <w:autoSpaceDE w:val="0"/>
              <w:autoSpaceDN w:val="0"/>
              <w:adjustRightInd w:val="0"/>
              <w:rPr>
                <w:rFonts w:ascii="Calibri" w:hAnsi="Calibri"/>
                <w:szCs w:val="24"/>
              </w:rPr>
            </w:pPr>
            <w:r w:rsidRPr="00871CB8">
              <w:rPr>
                <w:rFonts w:ascii="Calibri" w:hAnsi="Calibri"/>
                <w:color w:val="000000"/>
                <w:szCs w:val="24"/>
              </w:rPr>
              <w:t>Undertake such other duties as may be reasonably required by the Head of School.</w:t>
            </w:r>
          </w:p>
        </w:tc>
      </w:tr>
      <w:tr w:rsidR="00871CB8" w:rsidRPr="00871CB8" w:rsidTr="007E52B5">
        <w:tc>
          <w:tcPr>
            <w:tcW w:w="9242" w:type="dxa"/>
          </w:tcPr>
          <w:p w:rsidR="00871CB8" w:rsidRPr="00871CB8" w:rsidRDefault="00871CB8" w:rsidP="007E52B5">
            <w:pPr>
              <w:rPr>
                <w:rFonts w:ascii="Calibri" w:hAnsi="Calibri"/>
                <w:b/>
                <w:szCs w:val="24"/>
              </w:rPr>
            </w:pPr>
            <w:r w:rsidRPr="00871CB8">
              <w:rPr>
                <w:rFonts w:ascii="Calibri" w:hAnsi="Calibri"/>
                <w:b/>
                <w:szCs w:val="24"/>
              </w:rPr>
              <w:t>University Working Relationships (key individuals the job holder would be working with):</w:t>
            </w:r>
          </w:p>
        </w:tc>
      </w:tr>
      <w:tr w:rsidR="00871CB8" w:rsidRPr="00871CB8" w:rsidTr="007E52B5">
        <w:tc>
          <w:tcPr>
            <w:tcW w:w="9242" w:type="dxa"/>
          </w:tcPr>
          <w:p w:rsidR="00871CB8" w:rsidRPr="00871CB8" w:rsidRDefault="00871CB8" w:rsidP="007E52B5">
            <w:pPr>
              <w:rPr>
                <w:rFonts w:ascii="Calibri" w:hAnsi="Calibri"/>
                <w:szCs w:val="24"/>
              </w:rPr>
            </w:pPr>
          </w:p>
          <w:p w:rsidR="00871CB8" w:rsidRPr="00871CB8" w:rsidRDefault="00871CB8" w:rsidP="007E52B5">
            <w:pPr>
              <w:rPr>
                <w:rFonts w:ascii="Calibri" w:hAnsi="Calibri"/>
                <w:szCs w:val="24"/>
              </w:rPr>
            </w:pPr>
            <w:r w:rsidRPr="00871CB8">
              <w:rPr>
                <w:rFonts w:ascii="Calibri" w:hAnsi="Calibri"/>
                <w:szCs w:val="24"/>
              </w:rPr>
              <w:t>History Subject Leader/Leader of the Port Towns and Urban Cultures research group</w:t>
            </w:r>
          </w:p>
          <w:p w:rsidR="00871CB8" w:rsidRPr="00871CB8" w:rsidRDefault="00871CB8" w:rsidP="007E52B5">
            <w:pPr>
              <w:rPr>
                <w:rFonts w:ascii="Calibri" w:hAnsi="Calibri"/>
                <w:szCs w:val="24"/>
              </w:rPr>
            </w:pPr>
            <w:r w:rsidRPr="00871CB8">
              <w:rPr>
                <w:rFonts w:ascii="Calibri" w:hAnsi="Calibri"/>
                <w:szCs w:val="24"/>
              </w:rPr>
              <w:t>Course Team</w:t>
            </w:r>
          </w:p>
          <w:p w:rsidR="00871CB8" w:rsidRPr="00871CB8" w:rsidRDefault="00871CB8" w:rsidP="007E52B5">
            <w:pPr>
              <w:rPr>
                <w:rFonts w:ascii="Calibri" w:hAnsi="Calibri"/>
                <w:szCs w:val="24"/>
              </w:rPr>
            </w:pPr>
            <w:r w:rsidRPr="00871CB8">
              <w:rPr>
                <w:rFonts w:ascii="Calibri" w:hAnsi="Calibri"/>
                <w:szCs w:val="24"/>
              </w:rPr>
              <w:t>Head of School</w:t>
            </w:r>
          </w:p>
          <w:p w:rsidR="00871CB8" w:rsidRPr="00871CB8" w:rsidRDefault="00871CB8" w:rsidP="007E52B5">
            <w:pPr>
              <w:rPr>
                <w:rFonts w:ascii="Calibri" w:hAnsi="Calibri"/>
                <w:szCs w:val="24"/>
              </w:rPr>
            </w:pPr>
            <w:r w:rsidRPr="00871CB8">
              <w:rPr>
                <w:rFonts w:ascii="Calibri" w:hAnsi="Calibri"/>
                <w:szCs w:val="24"/>
              </w:rPr>
              <w:t>School Support Staff</w:t>
            </w:r>
          </w:p>
          <w:p w:rsidR="00871CB8" w:rsidRPr="00871CB8" w:rsidRDefault="00871CB8" w:rsidP="007E52B5">
            <w:pPr>
              <w:rPr>
                <w:rFonts w:ascii="Calibri" w:hAnsi="Calibri"/>
                <w:szCs w:val="24"/>
              </w:rPr>
            </w:pPr>
            <w:r w:rsidRPr="00871CB8">
              <w:rPr>
                <w:rFonts w:ascii="Calibri" w:hAnsi="Calibri"/>
                <w:szCs w:val="24"/>
              </w:rPr>
              <w:t>Associate Dean (Students)</w:t>
            </w:r>
          </w:p>
          <w:p w:rsidR="00871CB8" w:rsidRPr="00871CB8" w:rsidRDefault="00871CB8" w:rsidP="007E52B5">
            <w:pPr>
              <w:rPr>
                <w:rFonts w:ascii="Calibri" w:hAnsi="Calibri"/>
                <w:szCs w:val="24"/>
              </w:rPr>
            </w:pPr>
            <w:r w:rsidRPr="00871CB8">
              <w:rPr>
                <w:rFonts w:ascii="Calibri" w:hAnsi="Calibri"/>
                <w:szCs w:val="24"/>
              </w:rPr>
              <w:t>Associate Dean (Academic)</w:t>
            </w:r>
          </w:p>
          <w:p w:rsidR="00871CB8" w:rsidRPr="00871CB8" w:rsidRDefault="00871CB8" w:rsidP="007E52B5">
            <w:pPr>
              <w:rPr>
                <w:rFonts w:ascii="Calibri" w:hAnsi="Calibri"/>
                <w:szCs w:val="24"/>
              </w:rPr>
            </w:pPr>
            <w:r w:rsidRPr="00871CB8">
              <w:rPr>
                <w:rFonts w:ascii="Calibri" w:hAnsi="Calibri"/>
                <w:szCs w:val="24"/>
              </w:rPr>
              <w:t>Associate Dean (Research)</w:t>
            </w:r>
          </w:p>
        </w:tc>
      </w:tr>
    </w:tbl>
    <w:p w:rsidR="00871CB8" w:rsidRPr="00871CB8" w:rsidRDefault="00871CB8" w:rsidP="00871CB8">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71CB8" w:rsidRPr="00871CB8" w:rsidTr="007E52B5">
        <w:tc>
          <w:tcPr>
            <w:tcW w:w="9242" w:type="dxa"/>
          </w:tcPr>
          <w:p w:rsidR="00871CB8" w:rsidRPr="00871CB8" w:rsidRDefault="00871CB8" w:rsidP="007E52B5">
            <w:pPr>
              <w:rPr>
                <w:rFonts w:ascii="Calibri" w:hAnsi="Calibri"/>
                <w:b/>
                <w:szCs w:val="24"/>
              </w:rPr>
            </w:pPr>
            <w:r w:rsidRPr="00871CB8">
              <w:rPr>
                <w:rFonts w:ascii="Calibri" w:hAnsi="Calibri"/>
                <w:b/>
                <w:szCs w:val="24"/>
              </w:rPr>
              <w:t xml:space="preserve">NMRN: Key Responsibilities </w:t>
            </w:r>
          </w:p>
        </w:tc>
      </w:tr>
      <w:tr w:rsidR="00871CB8" w:rsidRPr="00871CB8" w:rsidTr="007E52B5">
        <w:tc>
          <w:tcPr>
            <w:tcW w:w="9242" w:type="dxa"/>
          </w:tcPr>
          <w:p w:rsidR="00871CB8" w:rsidRPr="00871CB8" w:rsidRDefault="00871CB8" w:rsidP="007E52B5">
            <w:pPr>
              <w:rPr>
                <w:rFonts w:ascii="Calibri" w:hAnsi="Calibri"/>
                <w:szCs w:val="24"/>
              </w:rPr>
            </w:pPr>
          </w:p>
          <w:p w:rsidR="00871CB8" w:rsidRPr="00871CB8" w:rsidRDefault="00871CB8" w:rsidP="007E52B5">
            <w:pPr>
              <w:rPr>
                <w:rFonts w:ascii="Calibri" w:hAnsi="Calibri"/>
                <w:szCs w:val="24"/>
              </w:rPr>
            </w:pPr>
            <w:r w:rsidRPr="00871CB8">
              <w:rPr>
                <w:rFonts w:ascii="Calibri" w:hAnsi="Calibri"/>
                <w:szCs w:val="24"/>
              </w:rPr>
              <w:t>The appointee will:</w:t>
            </w:r>
          </w:p>
          <w:p w:rsidR="00871CB8" w:rsidRPr="00871CB8" w:rsidRDefault="00871CB8" w:rsidP="00871CB8">
            <w:pPr>
              <w:widowControl/>
              <w:numPr>
                <w:ilvl w:val="0"/>
                <w:numId w:val="13"/>
              </w:numPr>
              <w:rPr>
                <w:rFonts w:ascii="Calibri" w:hAnsi="Calibri" w:cs="Calibri"/>
                <w:szCs w:val="24"/>
              </w:rPr>
            </w:pPr>
            <w:r w:rsidRPr="00871CB8">
              <w:rPr>
                <w:rFonts w:ascii="Calibri" w:hAnsi="Calibri" w:cs="Calibri"/>
                <w:szCs w:val="24"/>
              </w:rPr>
              <w:t>Inform and guide, in conjunction with the Head of the Curatorial Team and the Curator/Project Director of HMS Victory, the interpretation of the sailing Navy across the NMRN.</w:t>
            </w:r>
          </w:p>
          <w:p w:rsidR="00871CB8" w:rsidRPr="00871CB8" w:rsidRDefault="00871CB8" w:rsidP="00871CB8">
            <w:pPr>
              <w:widowControl/>
              <w:numPr>
                <w:ilvl w:val="0"/>
                <w:numId w:val="13"/>
              </w:numPr>
              <w:rPr>
                <w:rFonts w:ascii="Calibri" w:hAnsi="Calibri" w:cs="Calibri"/>
                <w:szCs w:val="24"/>
              </w:rPr>
            </w:pPr>
            <w:r w:rsidRPr="00871CB8">
              <w:rPr>
                <w:rFonts w:ascii="Calibri" w:hAnsi="Calibri" w:cs="Calibri"/>
                <w:szCs w:val="24"/>
              </w:rPr>
              <w:t>Carry out high quality research into all aspects of the Royal Navy in the sailing period (1660 to the post Napoleonic Wars)</w:t>
            </w:r>
          </w:p>
          <w:p w:rsidR="00871CB8" w:rsidRPr="00871CB8" w:rsidRDefault="00871CB8" w:rsidP="00871CB8">
            <w:pPr>
              <w:widowControl/>
              <w:numPr>
                <w:ilvl w:val="0"/>
                <w:numId w:val="13"/>
              </w:numPr>
              <w:rPr>
                <w:rFonts w:ascii="Calibri" w:hAnsi="Calibri" w:cs="Calibri"/>
                <w:szCs w:val="24"/>
              </w:rPr>
            </w:pPr>
            <w:r w:rsidRPr="00871CB8">
              <w:rPr>
                <w:rFonts w:ascii="Calibri" w:hAnsi="Calibri" w:cs="Calibri"/>
                <w:szCs w:val="24"/>
              </w:rPr>
              <w:t xml:space="preserve">Promote the NMRN as a </w:t>
            </w:r>
            <w:proofErr w:type="spellStart"/>
            <w:r w:rsidRPr="00871CB8">
              <w:rPr>
                <w:rFonts w:ascii="Calibri" w:hAnsi="Calibri" w:cs="Calibri"/>
                <w:szCs w:val="24"/>
              </w:rPr>
              <w:t>centre</w:t>
            </w:r>
            <w:proofErr w:type="spellEnd"/>
            <w:r w:rsidRPr="00871CB8">
              <w:rPr>
                <w:rFonts w:ascii="Calibri" w:hAnsi="Calibri" w:cs="Calibri"/>
                <w:szCs w:val="24"/>
              </w:rPr>
              <w:t xml:space="preserve"> for research through high quality publication, articles, conference papers etc.</w:t>
            </w:r>
          </w:p>
          <w:p w:rsidR="00871CB8" w:rsidRPr="00871CB8" w:rsidRDefault="00871CB8" w:rsidP="00871CB8">
            <w:pPr>
              <w:widowControl/>
              <w:numPr>
                <w:ilvl w:val="0"/>
                <w:numId w:val="13"/>
              </w:numPr>
              <w:rPr>
                <w:rFonts w:ascii="Calibri" w:hAnsi="Calibri" w:cs="Calibri"/>
                <w:szCs w:val="24"/>
              </w:rPr>
            </w:pPr>
            <w:r w:rsidRPr="00871CB8">
              <w:rPr>
                <w:rFonts w:ascii="Calibri" w:hAnsi="Calibri" w:cs="Calibri"/>
                <w:szCs w:val="24"/>
              </w:rPr>
              <w:t>Develop suitable funding proposals for projects dealing with either research into, or the interpretation of, the sailing navy.</w:t>
            </w:r>
          </w:p>
          <w:p w:rsidR="00871CB8" w:rsidRPr="00871CB8" w:rsidRDefault="00871CB8" w:rsidP="00871CB8">
            <w:pPr>
              <w:widowControl/>
              <w:numPr>
                <w:ilvl w:val="0"/>
                <w:numId w:val="13"/>
              </w:numPr>
              <w:rPr>
                <w:rFonts w:ascii="Calibri" w:hAnsi="Calibri"/>
                <w:szCs w:val="24"/>
              </w:rPr>
            </w:pPr>
            <w:r w:rsidRPr="00871CB8">
              <w:rPr>
                <w:rFonts w:ascii="Calibri" w:hAnsi="Calibri" w:cs="Calibri"/>
                <w:szCs w:val="24"/>
              </w:rPr>
              <w:t>Assist with promotion / presentations to stakeholders, potential sponsors, media, etc.</w:t>
            </w:r>
          </w:p>
        </w:tc>
      </w:tr>
      <w:tr w:rsidR="00871CB8" w:rsidRPr="00871CB8" w:rsidTr="007E52B5">
        <w:tc>
          <w:tcPr>
            <w:tcW w:w="9242" w:type="dxa"/>
          </w:tcPr>
          <w:p w:rsidR="00871CB8" w:rsidRPr="00871CB8" w:rsidRDefault="00871CB8" w:rsidP="007E52B5">
            <w:pPr>
              <w:rPr>
                <w:rFonts w:ascii="Calibri" w:hAnsi="Calibri"/>
                <w:b/>
                <w:szCs w:val="24"/>
              </w:rPr>
            </w:pPr>
            <w:r w:rsidRPr="00871CB8">
              <w:rPr>
                <w:rFonts w:ascii="Calibri" w:hAnsi="Calibri"/>
                <w:b/>
                <w:szCs w:val="24"/>
              </w:rPr>
              <w:t>NMRN Working Relationships (key individuals the job holder would be working with):</w:t>
            </w:r>
          </w:p>
        </w:tc>
      </w:tr>
      <w:tr w:rsidR="00871CB8" w:rsidRPr="00871CB8" w:rsidTr="007E52B5">
        <w:tc>
          <w:tcPr>
            <w:tcW w:w="9242" w:type="dxa"/>
          </w:tcPr>
          <w:p w:rsidR="00871CB8" w:rsidRPr="00871CB8" w:rsidRDefault="00871CB8" w:rsidP="007E52B5">
            <w:pPr>
              <w:rPr>
                <w:rFonts w:ascii="Calibri" w:hAnsi="Calibri"/>
                <w:szCs w:val="24"/>
              </w:rPr>
            </w:pPr>
            <w:r w:rsidRPr="00871CB8">
              <w:rPr>
                <w:rFonts w:ascii="Calibri" w:hAnsi="Calibri"/>
                <w:szCs w:val="24"/>
              </w:rPr>
              <w:t xml:space="preserve">Director General of the NMRN </w:t>
            </w:r>
          </w:p>
          <w:p w:rsidR="00871CB8" w:rsidRPr="00871CB8" w:rsidRDefault="00871CB8" w:rsidP="007E52B5">
            <w:pPr>
              <w:rPr>
                <w:rFonts w:ascii="Calibri" w:hAnsi="Calibri" w:cs="Calibri"/>
                <w:szCs w:val="24"/>
              </w:rPr>
            </w:pPr>
            <w:r w:rsidRPr="00871CB8">
              <w:rPr>
                <w:rFonts w:ascii="Calibri" w:hAnsi="Calibri"/>
                <w:szCs w:val="24"/>
              </w:rPr>
              <w:t>Director of Collections, Learning, Access and Research</w:t>
            </w:r>
          </w:p>
          <w:p w:rsidR="00871CB8" w:rsidRPr="00871CB8" w:rsidRDefault="00871CB8" w:rsidP="007E52B5">
            <w:pPr>
              <w:rPr>
                <w:rFonts w:ascii="Calibri" w:hAnsi="Calibri" w:cs="Calibri"/>
                <w:szCs w:val="24"/>
              </w:rPr>
            </w:pPr>
            <w:r w:rsidRPr="00871CB8">
              <w:rPr>
                <w:rFonts w:ascii="Calibri" w:hAnsi="Calibri" w:cs="Calibri"/>
                <w:szCs w:val="24"/>
              </w:rPr>
              <w:t>Senior Research Fellow in Modern Naval History</w:t>
            </w:r>
          </w:p>
          <w:p w:rsidR="00871CB8" w:rsidRPr="00871CB8" w:rsidRDefault="00871CB8" w:rsidP="007E52B5">
            <w:pPr>
              <w:rPr>
                <w:rFonts w:ascii="Calibri" w:hAnsi="Calibri"/>
                <w:szCs w:val="24"/>
              </w:rPr>
            </w:pPr>
            <w:r w:rsidRPr="00871CB8">
              <w:rPr>
                <w:rFonts w:ascii="Calibri" w:hAnsi="Calibri" w:cs="Calibri"/>
                <w:szCs w:val="24"/>
              </w:rPr>
              <w:t>Project Director of HMS Victory</w:t>
            </w:r>
          </w:p>
          <w:p w:rsidR="00871CB8" w:rsidRPr="00871CB8" w:rsidRDefault="00871CB8" w:rsidP="007E52B5">
            <w:pPr>
              <w:rPr>
                <w:rFonts w:ascii="Calibri" w:hAnsi="Calibri"/>
                <w:szCs w:val="24"/>
              </w:rPr>
            </w:pPr>
            <w:r w:rsidRPr="00871CB8">
              <w:rPr>
                <w:rFonts w:ascii="Calibri" w:hAnsi="Calibri"/>
                <w:szCs w:val="24"/>
              </w:rPr>
              <w:t>Other research active staff</w:t>
            </w:r>
          </w:p>
          <w:p w:rsidR="00871CB8" w:rsidRPr="00871CB8" w:rsidRDefault="00871CB8" w:rsidP="007E52B5">
            <w:pPr>
              <w:rPr>
                <w:rFonts w:ascii="Calibri" w:hAnsi="Calibri"/>
                <w:szCs w:val="24"/>
              </w:rPr>
            </w:pPr>
            <w:r w:rsidRPr="00871CB8">
              <w:rPr>
                <w:rFonts w:ascii="Calibri" w:hAnsi="Calibri"/>
                <w:szCs w:val="24"/>
              </w:rPr>
              <w:t>Collections team</w:t>
            </w:r>
          </w:p>
          <w:p w:rsidR="00871CB8" w:rsidRPr="00871CB8" w:rsidRDefault="00871CB8" w:rsidP="007E52B5">
            <w:pPr>
              <w:rPr>
                <w:rFonts w:ascii="Calibri" w:hAnsi="Calibri"/>
                <w:szCs w:val="24"/>
              </w:rPr>
            </w:pPr>
            <w:r w:rsidRPr="00871CB8">
              <w:rPr>
                <w:rFonts w:ascii="Calibri" w:hAnsi="Calibri"/>
                <w:szCs w:val="24"/>
              </w:rPr>
              <w:t>Support staff</w:t>
            </w:r>
          </w:p>
        </w:tc>
      </w:tr>
    </w:tbl>
    <w:p w:rsidR="00871CB8" w:rsidRPr="00871CB8" w:rsidRDefault="00871CB8" w:rsidP="00871CB8">
      <w:pPr>
        <w:rPr>
          <w:rFonts w:ascii="Calibri" w:hAnsi="Calibri"/>
          <w:szCs w:val="24"/>
        </w:rPr>
      </w:pPr>
      <w:r w:rsidRPr="00871CB8">
        <w:rPr>
          <w:rFonts w:ascii="Calibri" w:hAnsi="Calibri"/>
          <w:szCs w:val="24"/>
        </w:rPr>
        <w:br w:type="page"/>
      </w:r>
    </w:p>
    <w:p w:rsidR="00871CB8" w:rsidRPr="00871CB8" w:rsidRDefault="00871CB8" w:rsidP="00871CB8">
      <w:pPr>
        <w:pStyle w:val="ListParagraph"/>
        <w:numPr>
          <w:ilvl w:val="0"/>
          <w:numId w:val="3"/>
        </w:numPr>
        <w:rPr>
          <w:b/>
          <w:sz w:val="24"/>
          <w:szCs w:val="24"/>
        </w:rPr>
      </w:pPr>
      <w:r w:rsidRPr="00871CB8">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871CB8" w:rsidRPr="00871CB8" w:rsidTr="007E52B5">
        <w:tc>
          <w:tcPr>
            <w:tcW w:w="817" w:type="dxa"/>
          </w:tcPr>
          <w:p w:rsidR="00871CB8" w:rsidRPr="00871CB8" w:rsidRDefault="00871CB8" w:rsidP="007E52B5">
            <w:pPr>
              <w:rPr>
                <w:rFonts w:ascii="Calibri" w:hAnsi="Calibri"/>
                <w:b/>
                <w:szCs w:val="24"/>
              </w:rPr>
            </w:pPr>
            <w:r w:rsidRPr="00871CB8">
              <w:rPr>
                <w:rFonts w:ascii="Calibri" w:hAnsi="Calibri"/>
                <w:b/>
                <w:szCs w:val="24"/>
              </w:rPr>
              <w:t>No</w:t>
            </w:r>
          </w:p>
        </w:tc>
        <w:tc>
          <w:tcPr>
            <w:tcW w:w="6095" w:type="dxa"/>
          </w:tcPr>
          <w:p w:rsidR="00871CB8" w:rsidRPr="00871CB8" w:rsidRDefault="00871CB8" w:rsidP="007E52B5">
            <w:pPr>
              <w:rPr>
                <w:rFonts w:ascii="Calibri" w:hAnsi="Calibri"/>
                <w:b/>
                <w:szCs w:val="24"/>
              </w:rPr>
            </w:pPr>
            <w:r w:rsidRPr="00871CB8">
              <w:rPr>
                <w:rFonts w:ascii="Calibri" w:hAnsi="Calibri"/>
                <w:b/>
                <w:szCs w:val="24"/>
              </w:rPr>
              <w:t>Attributes</w:t>
            </w:r>
          </w:p>
        </w:tc>
        <w:tc>
          <w:tcPr>
            <w:tcW w:w="993" w:type="dxa"/>
          </w:tcPr>
          <w:p w:rsidR="00871CB8" w:rsidRPr="00871CB8" w:rsidRDefault="00871CB8" w:rsidP="007E52B5">
            <w:pPr>
              <w:rPr>
                <w:rFonts w:ascii="Calibri" w:hAnsi="Calibri"/>
                <w:b/>
                <w:szCs w:val="24"/>
              </w:rPr>
            </w:pPr>
            <w:r w:rsidRPr="00871CB8">
              <w:rPr>
                <w:rFonts w:ascii="Calibri" w:hAnsi="Calibri"/>
                <w:b/>
                <w:szCs w:val="24"/>
              </w:rPr>
              <w:t>Rating</w:t>
            </w:r>
          </w:p>
        </w:tc>
        <w:tc>
          <w:tcPr>
            <w:tcW w:w="1337" w:type="dxa"/>
          </w:tcPr>
          <w:p w:rsidR="00871CB8" w:rsidRPr="00871CB8" w:rsidRDefault="00871CB8" w:rsidP="007E52B5">
            <w:pPr>
              <w:rPr>
                <w:rFonts w:ascii="Calibri" w:hAnsi="Calibri"/>
                <w:b/>
                <w:szCs w:val="24"/>
              </w:rPr>
            </w:pPr>
            <w:r w:rsidRPr="00871CB8">
              <w:rPr>
                <w:rFonts w:ascii="Calibri" w:hAnsi="Calibri"/>
                <w:b/>
                <w:szCs w:val="24"/>
              </w:rPr>
              <w:t>Source</w:t>
            </w:r>
          </w:p>
        </w:tc>
      </w:tr>
      <w:tr w:rsidR="00871CB8" w:rsidRPr="00871CB8" w:rsidTr="007E52B5">
        <w:tc>
          <w:tcPr>
            <w:tcW w:w="817" w:type="dxa"/>
          </w:tcPr>
          <w:p w:rsidR="00871CB8" w:rsidRPr="00871CB8" w:rsidRDefault="00871CB8" w:rsidP="007E52B5">
            <w:pPr>
              <w:rPr>
                <w:rFonts w:ascii="Calibri" w:hAnsi="Calibri"/>
                <w:b/>
                <w:szCs w:val="24"/>
              </w:rPr>
            </w:pPr>
            <w:r w:rsidRPr="00871CB8">
              <w:rPr>
                <w:rFonts w:ascii="Calibri" w:hAnsi="Calibri"/>
                <w:b/>
                <w:szCs w:val="24"/>
              </w:rPr>
              <w:t>1.</w:t>
            </w:r>
          </w:p>
        </w:tc>
        <w:tc>
          <w:tcPr>
            <w:tcW w:w="6095" w:type="dxa"/>
          </w:tcPr>
          <w:p w:rsidR="00871CB8" w:rsidRPr="00871CB8" w:rsidRDefault="00871CB8" w:rsidP="007E52B5">
            <w:pPr>
              <w:rPr>
                <w:rFonts w:ascii="Calibri" w:hAnsi="Calibri"/>
                <w:b/>
                <w:szCs w:val="24"/>
              </w:rPr>
            </w:pPr>
            <w:r w:rsidRPr="00871CB8">
              <w:rPr>
                <w:rFonts w:ascii="Calibri" w:hAnsi="Calibri"/>
                <w:b/>
                <w:szCs w:val="24"/>
              </w:rPr>
              <w:t>Specific Knowledge &amp; Experience</w:t>
            </w:r>
          </w:p>
        </w:tc>
        <w:tc>
          <w:tcPr>
            <w:tcW w:w="993" w:type="dxa"/>
          </w:tcPr>
          <w:p w:rsidR="00871CB8" w:rsidRPr="00871CB8" w:rsidRDefault="00871CB8" w:rsidP="007E52B5">
            <w:pPr>
              <w:rPr>
                <w:rFonts w:ascii="Calibri" w:hAnsi="Calibri"/>
                <w:szCs w:val="24"/>
              </w:rPr>
            </w:pPr>
          </w:p>
        </w:tc>
        <w:tc>
          <w:tcPr>
            <w:tcW w:w="1337" w:type="dxa"/>
          </w:tcPr>
          <w:p w:rsidR="00871CB8" w:rsidRPr="00871CB8" w:rsidRDefault="00871CB8" w:rsidP="007E52B5">
            <w:pPr>
              <w:rPr>
                <w:rFonts w:ascii="Calibri" w:hAnsi="Calibri"/>
                <w:szCs w:val="24"/>
              </w:rPr>
            </w:pP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Breadth of knowledge of naval  History</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p w:rsidR="00871CB8" w:rsidRPr="00871CB8" w:rsidRDefault="00871CB8" w:rsidP="007E52B5">
            <w:pPr>
              <w:rPr>
                <w:rFonts w:ascii="Calibri" w:hAnsi="Calibri"/>
                <w:szCs w:val="24"/>
              </w:rPr>
            </w:pPr>
            <w:r w:rsidRPr="00871CB8">
              <w:rPr>
                <w:rFonts w:ascii="Calibri" w:hAnsi="Calibri"/>
                <w:szCs w:val="24"/>
              </w:rPr>
              <w:t xml:space="preserve">    </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Specialist knowledge of  the sailing navy 1600-1815</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p w:rsidR="00871CB8" w:rsidRPr="00871CB8" w:rsidRDefault="00871CB8" w:rsidP="007E52B5">
            <w:pPr>
              <w:rPr>
                <w:rFonts w:ascii="Calibri" w:hAnsi="Calibri"/>
                <w:szCs w:val="24"/>
              </w:rPr>
            </w:pPr>
            <w:r w:rsidRPr="00871CB8">
              <w:rPr>
                <w:rFonts w:ascii="Calibri" w:hAnsi="Calibri"/>
                <w:szCs w:val="24"/>
              </w:rPr>
              <w:t xml:space="preserve">  </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Research interests/expertise/publications in other areas of the Royal Navy such as the Royal Marines, Ordnance Board, naval infrastructure and recruitment.</w:t>
            </w:r>
          </w:p>
        </w:tc>
        <w:tc>
          <w:tcPr>
            <w:tcW w:w="993" w:type="dxa"/>
          </w:tcPr>
          <w:p w:rsidR="00871CB8" w:rsidRPr="00871CB8" w:rsidRDefault="00871CB8" w:rsidP="007E52B5">
            <w:pPr>
              <w:rPr>
                <w:rFonts w:ascii="Calibri" w:hAnsi="Calibri"/>
                <w:szCs w:val="24"/>
              </w:rPr>
            </w:pPr>
          </w:p>
          <w:p w:rsidR="00871CB8" w:rsidRPr="00871CB8" w:rsidRDefault="00871CB8" w:rsidP="007E52B5">
            <w:pPr>
              <w:rPr>
                <w:rFonts w:ascii="Calibri" w:hAnsi="Calibri"/>
                <w:szCs w:val="24"/>
              </w:rPr>
            </w:pPr>
            <w:r w:rsidRPr="00871CB8">
              <w:rPr>
                <w:rFonts w:ascii="Calibri" w:hAnsi="Calibri"/>
                <w:szCs w:val="24"/>
              </w:rPr>
              <w:t xml:space="preserve">    D</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Knowledge of the social and cultural history of  the navy and its personnel</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D</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Some understanding of the use of e-Learning or a willingness to undertake training in this area</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 xml:space="preserve">Knowledge of assessment procedures. </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Experience of teaching in Higher Education (full or part-time)</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Research publications that will contribute to the forthcoming REF.</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w:t>
            </w:r>
          </w:p>
        </w:tc>
      </w:tr>
      <w:tr w:rsidR="00871CB8" w:rsidRPr="00871CB8" w:rsidTr="007E52B5">
        <w:tc>
          <w:tcPr>
            <w:tcW w:w="817" w:type="dxa"/>
          </w:tcPr>
          <w:p w:rsidR="00871CB8" w:rsidRPr="00871CB8" w:rsidRDefault="00871CB8" w:rsidP="007E52B5">
            <w:pPr>
              <w:rPr>
                <w:rFonts w:ascii="Calibri" w:hAnsi="Calibri"/>
                <w:b/>
                <w:szCs w:val="24"/>
              </w:rPr>
            </w:pPr>
            <w:r w:rsidRPr="00871CB8">
              <w:rPr>
                <w:rFonts w:ascii="Calibri" w:hAnsi="Calibri"/>
                <w:b/>
                <w:szCs w:val="24"/>
              </w:rPr>
              <w:t>2.</w:t>
            </w:r>
          </w:p>
        </w:tc>
        <w:tc>
          <w:tcPr>
            <w:tcW w:w="6095" w:type="dxa"/>
          </w:tcPr>
          <w:p w:rsidR="00871CB8" w:rsidRPr="00871CB8" w:rsidRDefault="00871CB8" w:rsidP="007E52B5">
            <w:pPr>
              <w:rPr>
                <w:rFonts w:ascii="Calibri" w:hAnsi="Calibri"/>
                <w:b/>
                <w:szCs w:val="24"/>
              </w:rPr>
            </w:pPr>
            <w:r w:rsidRPr="00871CB8">
              <w:rPr>
                <w:rFonts w:ascii="Calibri" w:hAnsi="Calibri"/>
                <w:b/>
                <w:szCs w:val="24"/>
              </w:rPr>
              <w:t>Skills &amp; Abilities</w:t>
            </w:r>
          </w:p>
        </w:tc>
        <w:tc>
          <w:tcPr>
            <w:tcW w:w="993" w:type="dxa"/>
          </w:tcPr>
          <w:p w:rsidR="00871CB8" w:rsidRPr="00871CB8" w:rsidRDefault="00871CB8" w:rsidP="007E52B5">
            <w:pPr>
              <w:rPr>
                <w:rFonts w:ascii="Calibri" w:hAnsi="Calibri"/>
                <w:szCs w:val="24"/>
              </w:rPr>
            </w:pPr>
          </w:p>
        </w:tc>
        <w:tc>
          <w:tcPr>
            <w:tcW w:w="1337" w:type="dxa"/>
          </w:tcPr>
          <w:p w:rsidR="00871CB8" w:rsidRPr="00871CB8" w:rsidRDefault="00871CB8" w:rsidP="007E52B5">
            <w:pPr>
              <w:rPr>
                <w:rFonts w:ascii="Calibri" w:hAnsi="Calibri"/>
                <w:szCs w:val="24"/>
              </w:rPr>
            </w:pP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proofErr w:type="spellStart"/>
            <w:r w:rsidRPr="00871CB8">
              <w:rPr>
                <w:rFonts w:ascii="Calibri" w:hAnsi="Calibri"/>
                <w:szCs w:val="24"/>
              </w:rPr>
              <w:t>Well developed</w:t>
            </w:r>
            <w:proofErr w:type="spellEnd"/>
            <w:r w:rsidRPr="00871CB8">
              <w:rPr>
                <w:rFonts w:ascii="Calibri" w:hAnsi="Calibri"/>
                <w:szCs w:val="24"/>
              </w:rPr>
              <w:t xml:space="preserve"> communication skills and ability to interact with a range of stakeholders.</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Excellent presentation skills.</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Ability to work effectively as part of a team.</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 xml:space="preserve">Liaison and </w:t>
            </w:r>
            <w:proofErr w:type="spellStart"/>
            <w:r w:rsidRPr="00871CB8">
              <w:rPr>
                <w:rFonts w:ascii="Calibri" w:hAnsi="Calibri"/>
                <w:szCs w:val="24"/>
              </w:rPr>
              <w:t>organisational</w:t>
            </w:r>
            <w:proofErr w:type="spellEnd"/>
            <w:r w:rsidRPr="00871CB8">
              <w:rPr>
                <w:rFonts w:ascii="Calibri" w:hAnsi="Calibri"/>
                <w:szCs w:val="24"/>
              </w:rPr>
              <w:t xml:space="preserve"> skills.</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b/>
                <w:szCs w:val="24"/>
              </w:rPr>
            </w:pPr>
            <w:r w:rsidRPr="00871CB8">
              <w:rPr>
                <w:rFonts w:ascii="Calibri" w:hAnsi="Calibri"/>
                <w:b/>
                <w:szCs w:val="24"/>
              </w:rPr>
              <w:t xml:space="preserve">3. </w:t>
            </w:r>
          </w:p>
        </w:tc>
        <w:tc>
          <w:tcPr>
            <w:tcW w:w="6095" w:type="dxa"/>
          </w:tcPr>
          <w:p w:rsidR="00871CB8" w:rsidRPr="00871CB8" w:rsidRDefault="00871CB8" w:rsidP="007E52B5">
            <w:pPr>
              <w:rPr>
                <w:rFonts w:ascii="Calibri" w:hAnsi="Calibri"/>
                <w:b/>
                <w:szCs w:val="24"/>
              </w:rPr>
            </w:pPr>
            <w:r w:rsidRPr="00871CB8">
              <w:rPr>
                <w:rFonts w:ascii="Calibri" w:hAnsi="Calibri"/>
                <w:b/>
                <w:szCs w:val="24"/>
              </w:rPr>
              <w:t>Education &amp;/or Training</w:t>
            </w:r>
          </w:p>
        </w:tc>
        <w:tc>
          <w:tcPr>
            <w:tcW w:w="993" w:type="dxa"/>
          </w:tcPr>
          <w:p w:rsidR="00871CB8" w:rsidRPr="00871CB8" w:rsidRDefault="00871CB8" w:rsidP="007E52B5">
            <w:pPr>
              <w:rPr>
                <w:rFonts w:ascii="Calibri" w:hAnsi="Calibri"/>
                <w:szCs w:val="24"/>
              </w:rPr>
            </w:pPr>
          </w:p>
        </w:tc>
        <w:tc>
          <w:tcPr>
            <w:tcW w:w="1337" w:type="dxa"/>
          </w:tcPr>
          <w:p w:rsidR="00871CB8" w:rsidRPr="00871CB8" w:rsidRDefault="00871CB8" w:rsidP="007E52B5">
            <w:pPr>
              <w:rPr>
                <w:rFonts w:ascii="Calibri" w:hAnsi="Calibri"/>
                <w:szCs w:val="24"/>
              </w:rPr>
            </w:pP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Relevant First degree</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 xml:space="preserve">PhD  or PhD close to completion </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Completed Cert Ed (HE)</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D</w:t>
            </w:r>
          </w:p>
        </w:tc>
        <w:tc>
          <w:tcPr>
            <w:tcW w:w="1337" w:type="dxa"/>
          </w:tcPr>
          <w:p w:rsidR="00871CB8" w:rsidRPr="00871CB8" w:rsidRDefault="00871CB8" w:rsidP="007E52B5">
            <w:pPr>
              <w:rPr>
                <w:rFonts w:ascii="Calibri" w:hAnsi="Calibri"/>
                <w:szCs w:val="24"/>
              </w:rPr>
            </w:pPr>
            <w:r w:rsidRPr="00871CB8">
              <w:rPr>
                <w:rFonts w:ascii="Calibri" w:hAnsi="Calibri"/>
                <w:szCs w:val="24"/>
              </w:rPr>
              <w:t>AF</w:t>
            </w:r>
          </w:p>
        </w:tc>
      </w:tr>
      <w:tr w:rsidR="00871CB8" w:rsidRPr="00871CB8" w:rsidTr="007E52B5">
        <w:tc>
          <w:tcPr>
            <w:tcW w:w="817" w:type="dxa"/>
          </w:tcPr>
          <w:p w:rsidR="00871CB8" w:rsidRPr="00871CB8" w:rsidRDefault="00871CB8" w:rsidP="007E52B5">
            <w:pPr>
              <w:rPr>
                <w:rFonts w:ascii="Calibri" w:hAnsi="Calibri"/>
                <w:b/>
                <w:szCs w:val="24"/>
              </w:rPr>
            </w:pPr>
            <w:r w:rsidRPr="00871CB8">
              <w:rPr>
                <w:rFonts w:ascii="Calibri" w:hAnsi="Calibri"/>
                <w:b/>
                <w:szCs w:val="24"/>
              </w:rPr>
              <w:t>4.</w:t>
            </w:r>
          </w:p>
        </w:tc>
        <w:tc>
          <w:tcPr>
            <w:tcW w:w="6095" w:type="dxa"/>
          </w:tcPr>
          <w:p w:rsidR="00871CB8" w:rsidRPr="00871CB8" w:rsidRDefault="00871CB8" w:rsidP="007E52B5">
            <w:pPr>
              <w:rPr>
                <w:rFonts w:ascii="Calibri" w:hAnsi="Calibri"/>
                <w:b/>
                <w:szCs w:val="24"/>
              </w:rPr>
            </w:pPr>
            <w:r w:rsidRPr="00871CB8">
              <w:rPr>
                <w:rFonts w:ascii="Calibri" w:hAnsi="Calibri"/>
                <w:b/>
                <w:szCs w:val="24"/>
              </w:rPr>
              <w:t>Other Requirements</w:t>
            </w:r>
          </w:p>
        </w:tc>
        <w:tc>
          <w:tcPr>
            <w:tcW w:w="993" w:type="dxa"/>
          </w:tcPr>
          <w:p w:rsidR="00871CB8" w:rsidRPr="00871CB8" w:rsidRDefault="00871CB8" w:rsidP="007E52B5">
            <w:pPr>
              <w:rPr>
                <w:rFonts w:ascii="Calibri" w:hAnsi="Calibri"/>
                <w:szCs w:val="24"/>
              </w:rPr>
            </w:pPr>
          </w:p>
        </w:tc>
        <w:tc>
          <w:tcPr>
            <w:tcW w:w="1337" w:type="dxa"/>
          </w:tcPr>
          <w:p w:rsidR="00871CB8" w:rsidRPr="00871CB8" w:rsidRDefault="00871CB8" w:rsidP="007E52B5">
            <w:pPr>
              <w:rPr>
                <w:rFonts w:ascii="Calibri" w:hAnsi="Calibri"/>
                <w:szCs w:val="24"/>
              </w:rPr>
            </w:pP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Commitment to innovations in teaching and learning.</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Commitment to research in an appropriate field.</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Willingness to undertake administration appropriate to the position’s scale.</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szCs w:val="24"/>
              </w:rPr>
            </w:pPr>
            <w:r w:rsidRPr="00871CB8">
              <w:rPr>
                <w:rFonts w:ascii="Calibri" w:hAnsi="Calibri"/>
                <w:szCs w:val="24"/>
              </w:rPr>
              <w:t>Commitment to tutorial support.</w:t>
            </w:r>
          </w:p>
        </w:tc>
        <w:tc>
          <w:tcPr>
            <w:tcW w:w="993" w:type="dxa"/>
          </w:tcPr>
          <w:p w:rsidR="00871CB8" w:rsidRPr="00871CB8" w:rsidRDefault="00871CB8" w:rsidP="007E52B5">
            <w:pPr>
              <w:rPr>
                <w:rFonts w:ascii="Calibri" w:hAnsi="Calibri"/>
                <w:szCs w:val="24"/>
              </w:rPr>
            </w:pPr>
            <w:r w:rsidRPr="00871CB8">
              <w:rPr>
                <w:rFonts w:ascii="Calibri" w:hAnsi="Calibri"/>
                <w:szCs w:val="24"/>
              </w:rPr>
              <w:t xml:space="preserve">  E </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rPr>
          <w:trHeight w:val="602"/>
        </w:trPr>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contextualSpacing/>
              <w:rPr>
                <w:rFonts w:ascii="Calibri" w:hAnsi="Calibri" w:cs="Calibri"/>
                <w:szCs w:val="24"/>
              </w:rPr>
            </w:pPr>
            <w:r w:rsidRPr="00871CB8">
              <w:rPr>
                <w:rFonts w:ascii="Calibri" w:hAnsi="Calibri" w:cs="Calibri"/>
                <w:szCs w:val="24"/>
              </w:rPr>
              <w:t>Have experience of placing research into the wider public arena and interacting with the public</w:t>
            </w:r>
          </w:p>
        </w:tc>
        <w:tc>
          <w:tcPr>
            <w:tcW w:w="993" w:type="dxa"/>
          </w:tcPr>
          <w:p w:rsidR="00871CB8" w:rsidRPr="00871CB8" w:rsidRDefault="00871CB8" w:rsidP="007E52B5">
            <w:pPr>
              <w:rPr>
                <w:rFonts w:ascii="Calibri" w:hAnsi="Calibri" w:cs="Calibri"/>
                <w:szCs w:val="24"/>
              </w:rPr>
            </w:pPr>
            <w:r w:rsidRPr="00871CB8">
              <w:rPr>
                <w:rFonts w:ascii="Calibri" w:hAnsi="Calibri" w:cs="Calibri"/>
                <w:szCs w:val="24"/>
              </w:rPr>
              <w:t>D</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contextualSpacing/>
              <w:rPr>
                <w:rFonts w:ascii="Calibri" w:hAnsi="Calibri" w:cs="Calibri"/>
                <w:szCs w:val="24"/>
              </w:rPr>
            </w:pPr>
            <w:r w:rsidRPr="00871CB8">
              <w:rPr>
                <w:rFonts w:ascii="Calibri" w:hAnsi="Calibri" w:cs="Calibri"/>
                <w:szCs w:val="24"/>
              </w:rPr>
              <w:t>Have experience of successfully developing funding proposals leading to funding awards</w:t>
            </w:r>
          </w:p>
        </w:tc>
        <w:tc>
          <w:tcPr>
            <w:tcW w:w="993" w:type="dxa"/>
          </w:tcPr>
          <w:p w:rsidR="00871CB8" w:rsidRPr="00871CB8" w:rsidRDefault="00871CB8" w:rsidP="007E52B5">
            <w:pPr>
              <w:rPr>
                <w:rFonts w:ascii="Calibri" w:hAnsi="Calibri" w:cs="Calibri"/>
                <w:szCs w:val="24"/>
              </w:rPr>
            </w:pPr>
            <w:r w:rsidRPr="00871CB8">
              <w:rPr>
                <w:rFonts w:ascii="Calibri" w:hAnsi="Calibri" w:cs="Calibri"/>
                <w:szCs w:val="24"/>
              </w:rPr>
              <w:t>D</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r w:rsidR="00871CB8" w:rsidRPr="00871CB8" w:rsidTr="007E52B5">
        <w:tc>
          <w:tcPr>
            <w:tcW w:w="817" w:type="dxa"/>
          </w:tcPr>
          <w:p w:rsidR="00871CB8" w:rsidRPr="00871CB8" w:rsidRDefault="00871CB8" w:rsidP="007E52B5">
            <w:pPr>
              <w:rPr>
                <w:rFonts w:ascii="Calibri" w:hAnsi="Calibri"/>
                <w:szCs w:val="24"/>
              </w:rPr>
            </w:pPr>
          </w:p>
        </w:tc>
        <w:tc>
          <w:tcPr>
            <w:tcW w:w="6095" w:type="dxa"/>
          </w:tcPr>
          <w:p w:rsidR="00871CB8" w:rsidRPr="00871CB8" w:rsidRDefault="00871CB8" w:rsidP="007E52B5">
            <w:pPr>
              <w:rPr>
                <w:rFonts w:ascii="Calibri" w:hAnsi="Calibri" w:cs="Calibri"/>
                <w:szCs w:val="24"/>
              </w:rPr>
            </w:pPr>
            <w:r w:rsidRPr="00871CB8">
              <w:rPr>
                <w:rFonts w:ascii="Calibri" w:hAnsi="Calibri" w:cs="Calibri"/>
                <w:szCs w:val="24"/>
              </w:rPr>
              <w:t>Experience of using Museum collections in historical research</w:t>
            </w:r>
          </w:p>
        </w:tc>
        <w:tc>
          <w:tcPr>
            <w:tcW w:w="993" w:type="dxa"/>
          </w:tcPr>
          <w:p w:rsidR="00871CB8" w:rsidRPr="00871CB8" w:rsidRDefault="00871CB8" w:rsidP="007E52B5">
            <w:pPr>
              <w:rPr>
                <w:rFonts w:ascii="Calibri" w:hAnsi="Calibri" w:cs="Calibri"/>
                <w:szCs w:val="24"/>
              </w:rPr>
            </w:pPr>
            <w:r w:rsidRPr="00871CB8">
              <w:rPr>
                <w:rFonts w:ascii="Calibri" w:hAnsi="Calibri" w:cs="Calibri"/>
                <w:szCs w:val="24"/>
              </w:rPr>
              <w:t>D</w:t>
            </w:r>
          </w:p>
        </w:tc>
        <w:tc>
          <w:tcPr>
            <w:tcW w:w="1337" w:type="dxa"/>
          </w:tcPr>
          <w:p w:rsidR="00871CB8" w:rsidRPr="00871CB8" w:rsidRDefault="00871CB8" w:rsidP="007E52B5">
            <w:pPr>
              <w:rPr>
                <w:rFonts w:ascii="Calibri" w:hAnsi="Calibri"/>
                <w:szCs w:val="24"/>
              </w:rPr>
            </w:pPr>
            <w:r w:rsidRPr="00871CB8">
              <w:rPr>
                <w:rFonts w:ascii="Calibri" w:hAnsi="Calibri"/>
                <w:szCs w:val="24"/>
              </w:rPr>
              <w:t>AF, S, P</w:t>
            </w:r>
          </w:p>
        </w:tc>
      </w:tr>
    </w:tbl>
    <w:p w:rsidR="00871CB8" w:rsidRPr="00871CB8" w:rsidRDefault="00871CB8" w:rsidP="00871CB8">
      <w:pPr>
        <w:rPr>
          <w:rFonts w:ascii="Calibri" w:hAnsi="Calibri"/>
          <w:szCs w:val="24"/>
        </w:rPr>
      </w:pPr>
    </w:p>
    <w:p w:rsidR="00871CB8" w:rsidRPr="00871CB8" w:rsidRDefault="00871CB8" w:rsidP="00871CB8">
      <w:pPr>
        <w:rPr>
          <w:rFonts w:ascii="Calibri" w:hAnsi="Calibri"/>
          <w:b/>
          <w:szCs w:val="24"/>
        </w:rPr>
      </w:pPr>
      <w:r w:rsidRPr="00871CB8">
        <w:rPr>
          <w:rFonts w:ascii="Calibri" w:hAnsi="Calibri"/>
          <w:b/>
          <w:szCs w:val="24"/>
        </w:rPr>
        <w:t xml:space="preserve">Legend  </w:t>
      </w:r>
    </w:p>
    <w:p w:rsidR="00871CB8" w:rsidRPr="00871CB8" w:rsidRDefault="00871CB8" w:rsidP="00871CB8">
      <w:pPr>
        <w:rPr>
          <w:rFonts w:ascii="Calibri" w:hAnsi="Calibri"/>
          <w:szCs w:val="24"/>
        </w:rPr>
      </w:pPr>
      <w:r w:rsidRPr="00871CB8">
        <w:rPr>
          <w:rFonts w:ascii="Calibri" w:hAnsi="Calibri"/>
          <w:szCs w:val="24"/>
        </w:rPr>
        <w:t>Rating of attribute: E = essential; D = desirable</w:t>
      </w:r>
    </w:p>
    <w:p w:rsidR="00871CB8" w:rsidRPr="00871CB8" w:rsidRDefault="00871CB8" w:rsidP="00871CB8">
      <w:pPr>
        <w:rPr>
          <w:rFonts w:ascii="Calibri" w:hAnsi="Calibri"/>
          <w:szCs w:val="24"/>
        </w:rPr>
      </w:pPr>
      <w:r w:rsidRPr="00871CB8">
        <w:rPr>
          <w:rFonts w:ascii="Calibri" w:hAnsi="Calibri"/>
          <w:szCs w:val="24"/>
        </w:rPr>
        <w:t xml:space="preserve">Source of evidence: AF = Application Form; S = Selection </w:t>
      </w:r>
      <w:proofErr w:type="spellStart"/>
      <w:r w:rsidRPr="00871CB8">
        <w:rPr>
          <w:rFonts w:ascii="Calibri" w:hAnsi="Calibri"/>
          <w:szCs w:val="24"/>
        </w:rPr>
        <w:t>Programme</w:t>
      </w:r>
      <w:proofErr w:type="spellEnd"/>
      <w:r w:rsidRPr="00871CB8">
        <w:rPr>
          <w:rFonts w:ascii="Calibri" w:hAnsi="Calibri"/>
          <w:szCs w:val="24"/>
        </w:rPr>
        <w:t>; T = Test; P = Presentation</w:t>
      </w:r>
    </w:p>
    <w:p w:rsidR="00871CB8" w:rsidRPr="00871CB8" w:rsidRDefault="00871CB8" w:rsidP="00871CB8">
      <w:pPr>
        <w:rPr>
          <w:rFonts w:ascii="Calibri" w:hAnsi="Calibri"/>
          <w:szCs w:val="24"/>
        </w:rPr>
      </w:pPr>
    </w:p>
    <w:p w:rsidR="00871CB8" w:rsidRDefault="00871CB8" w:rsidP="00871CB8">
      <w:pPr>
        <w:rPr>
          <w:rFonts w:ascii="Calibri" w:hAnsi="Calibri"/>
          <w:b/>
          <w:szCs w:val="24"/>
        </w:rPr>
      </w:pPr>
      <w:r w:rsidRPr="00871CB8">
        <w:rPr>
          <w:rFonts w:ascii="Calibri" w:hAnsi="Calibri"/>
          <w:b/>
          <w:szCs w:val="24"/>
        </w:rPr>
        <w:br w:type="page"/>
      </w:r>
      <w:r w:rsidRPr="00871CB8">
        <w:rPr>
          <w:rFonts w:ascii="Calibri" w:hAnsi="Calibri"/>
          <w:b/>
          <w:szCs w:val="24"/>
        </w:rPr>
        <w:lastRenderedPageBreak/>
        <w:t>JOB HAZARD IDENTIFICATION FORM</w:t>
      </w:r>
    </w:p>
    <w:p w:rsidR="00871CB8" w:rsidRPr="00871CB8" w:rsidRDefault="00871CB8" w:rsidP="00871CB8">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2"/>
        <w:gridCol w:w="501"/>
        <w:gridCol w:w="4099"/>
        <w:gridCol w:w="472"/>
      </w:tblGrid>
      <w:tr w:rsidR="00871CB8" w:rsidRPr="00871CB8" w:rsidTr="007E52B5">
        <w:trPr>
          <w:cantSplit/>
        </w:trPr>
        <w:tc>
          <w:tcPr>
            <w:tcW w:w="9214" w:type="dxa"/>
            <w:gridSpan w:val="4"/>
          </w:tcPr>
          <w:p w:rsidR="00871CB8" w:rsidRPr="00871CB8" w:rsidRDefault="00871CB8" w:rsidP="007E52B5">
            <w:pPr>
              <w:pStyle w:val="Closing"/>
              <w:spacing w:before="120" w:after="100" w:afterAutospacing="1" w:line="240" w:lineRule="auto"/>
              <w:ind w:left="0"/>
              <w:jc w:val="center"/>
              <w:rPr>
                <w:rFonts w:ascii="Calibri" w:hAnsi="Calibri" w:cs="Arial"/>
                <w:b/>
                <w:bCs/>
                <w:sz w:val="24"/>
                <w:szCs w:val="24"/>
              </w:rPr>
            </w:pPr>
            <w:r w:rsidRPr="00871CB8">
              <w:rPr>
                <w:rFonts w:ascii="Calibri" w:hAnsi="Calibri" w:cs="Arial"/>
                <w:b/>
                <w:bCs/>
                <w:sz w:val="24"/>
                <w:szCs w:val="24"/>
              </w:rPr>
              <w:t>Please tick box(s) if any of the below are likely to be encountered by the applicant.</w:t>
            </w:r>
          </w:p>
          <w:p w:rsidR="00871CB8" w:rsidRPr="00871CB8" w:rsidRDefault="00871CB8" w:rsidP="007E52B5">
            <w:pPr>
              <w:pStyle w:val="Closing"/>
              <w:spacing w:before="120" w:after="100" w:afterAutospacing="1" w:line="240" w:lineRule="auto"/>
              <w:ind w:left="0"/>
              <w:jc w:val="center"/>
              <w:rPr>
                <w:rFonts w:ascii="Calibri" w:hAnsi="Calibri" w:cs="Arial"/>
                <w:b/>
                <w:bCs/>
                <w:sz w:val="24"/>
                <w:szCs w:val="24"/>
              </w:rPr>
            </w:pPr>
          </w:p>
        </w:tc>
      </w:tr>
      <w:tr w:rsidR="00871CB8" w:rsidRPr="00871CB8" w:rsidTr="007E52B5">
        <w:trPr>
          <w:trHeight w:val="560"/>
        </w:trPr>
        <w:tc>
          <w:tcPr>
            <w:tcW w:w="4142" w:type="dxa"/>
            <w:tcBorders>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International travel                                              </w:t>
            </w:r>
          </w:p>
        </w:tc>
        <w:tc>
          <w:tcPr>
            <w:tcW w:w="501"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r w:rsidRPr="00871CB8">
              <w:rPr>
                <w:rFonts w:ascii="Calibri" w:hAnsi="Calibri" w:cs="Arial"/>
                <w:sz w:val="24"/>
                <w:szCs w:val="24"/>
              </w:rPr>
              <w:t>X</w:t>
            </w:r>
          </w:p>
        </w:tc>
        <w:tc>
          <w:tcPr>
            <w:tcW w:w="4099" w:type="dxa"/>
            <w:tcBorders>
              <w:left w:val="single" w:sz="4" w:space="0" w:color="auto"/>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Ionising radiation                                                </w:t>
            </w:r>
          </w:p>
        </w:tc>
        <w:tc>
          <w:tcPr>
            <w:tcW w:w="472"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r>
      <w:tr w:rsidR="00871CB8" w:rsidRPr="00871CB8" w:rsidTr="007E52B5">
        <w:trPr>
          <w:trHeight w:val="560"/>
        </w:trPr>
        <w:tc>
          <w:tcPr>
            <w:tcW w:w="4142" w:type="dxa"/>
            <w:tcBorders>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Manual Handling                                                </w:t>
            </w:r>
          </w:p>
        </w:tc>
        <w:tc>
          <w:tcPr>
            <w:tcW w:w="501"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c>
          <w:tcPr>
            <w:tcW w:w="4099" w:type="dxa"/>
            <w:tcBorders>
              <w:left w:val="single" w:sz="4" w:space="0" w:color="auto"/>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Asbestos, Lead</w:t>
            </w:r>
          </w:p>
        </w:tc>
        <w:tc>
          <w:tcPr>
            <w:tcW w:w="472"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sz w:val="24"/>
                <w:szCs w:val="24"/>
              </w:rPr>
            </w:pPr>
            <w:r w:rsidRPr="00871CB8">
              <w:rPr>
                <w:rFonts w:ascii="Calibri" w:hAnsi="Calibri" w:cs="Arial"/>
                <w:sz w:val="24"/>
                <w:szCs w:val="24"/>
              </w:rPr>
              <w:sym w:font="Symbol" w:char="F07F"/>
            </w:r>
          </w:p>
        </w:tc>
      </w:tr>
      <w:tr w:rsidR="00871CB8" w:rsidRPr="00871CB8" w:rsidTr="007E52B5">
        <w:trPr>
          <w:trHeight w:val="560"/>
        </w:trPr>
        <w:tc>
          <w:tcPr>
            <w:tcW w:w="4142" w:type="dxa"/>
            <w:tcBorders>
              <w:right w:val="nil"/>
            </w:tcBorders>
          </w:tcPr>
          <w:p w:rsidR="00871CB8" w:rsidRPr="00871CB8" w:rsidRDefault="00871CB8" w:rsidP="007E52B5">
            <w:pPr>
              <w:pStyle w:val="Closing"/>
              <w:spacing w:line="240" w:lineRule="auto"/>
              <w:ind w:left="0"/>
              <w:rPr>
                <w:rFonts w:ascii="Calibri" w:hAnsi="Calibri" w:cs="Arial"/>
                <w:sz w:val="24"/>
                <w:szCs w:val="24"/>
              </w:rPr>
            </w:pPr>
            <w:r w:rsidRPr="00871CB8">
              <w:rPr>
                <w:rFonts w:ascii="Calibri" w:hAnsi="Calibri" w:cs="Arial"/>
                <w:sz w:val="24"/>
                <w:szCs w:val="24"/>
              </w:rPr>
              <w:t xml:space="preserve">Human tissue/body fluids </w:t>
            </w:r>
          </w:p>
          <w:p w:rsidR="00871CB8" w:rsidRPr="00871CB8" w:rsidRDefault="00871CB8" w:rsidP="007E52B5">
            <w:pPr>
              <w:pStyle w:val="Closing"/>
              <w:spacing w:line="240" w:lineRule="auto"/>
              <w:ind w:left="0"/>
              <w:rPr>
                <w:rFonts w:ascii="Calibri" w:hAnsi="Calibri" w:cs="Arial"/>
                <w:i/>
                <w:iCs/>
                <w:color w:val="339966"/>
                <w:sz w:val="24"/>
                <w:szCs w:val="24"/>
              </w:rPr>
            </w:pPr>
            <w:r w:rsidRPr="00871CB8">
              <w:rPr>
                <w:rFonts w:ascii="Calibri" w:hAnsi="Calibri" w:cs="Arial"/>
                <w:sz w:val="24"/>
                <w:szCs w:val="24"/>
              </w:rPr>
              <w:t>EPP Worker (Exposure Prone Procedures)</w:t>
            </w:r>
          </w:p>
        </w:tc>
        <w:tc>
          <w:tcPr>
            <w:tcW w:w="501"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c>
          <w:tcPr>
            <w:tcW w:w="4099" w:type="dxa"/>
            <w:tcBorders>
              <w:left w:val="single" w:sz="4" w:space="0" w:color="auto"/>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Driving on University business                                   Mini-bus, Van, bus, forklift truck</w:t>
            </w:r>
          </w:p>
        </w:tc>
        <w:tc>
          <w:tcPr>
            <w:tcW w:w="472"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r>
      <w:tr w:rsidR="00871CB8" w:rsidRPr="00871CB8" w:rsidTr="007E52B5">
        <w:trPr>
          <w:trHeight w:val="560"/>
        </w:trPr>
        <w:tc>
          <w:tcPr>
            <w:tcW w:w="4142" w:type="dxa"/>
            <w:tcBorders>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Genetically modified Organisms                        </w:t>
            </w:r>
          </w:p>
        </w:tc>
        <w:tc>
          <w:tcPr>
            <w:tcW w:w="501"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c>
          <w:tcPr>
            <w:tcW w:w="4099" w:type="dxa"/>
            <w:tcBorders>
              <w:left w:val="single" w:sz="4" w:space="0" w:color="auto"/>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Food Handling                                                   </w:t>
            </w:r>
          </w:p>
        </w:tc>
        <w:tc>
          <w:tcPr>
            <w:tcW w:w="472"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r>
      <w:tr w:rsidR="00871CB8" w:rsidRPr="00871CB8" w:rsidTr="007E52B5">
        <w:trPr>
          <w:trHeight w:val="560"/>
        </w:trPr>
        <w:tc>
          <w:tcPr>
            <w:tcW w:w="4142" w:type="dxa"/>
            <w:tcBorders>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Noise &gt; 80 </w:t>
            </w:r>
            <w:proofErr w:type="spellStart"/>
            <w:r w:rsidRPr="00871CB8">
              <w:rPr>
                <w:rFonts w:ascii="Calibri" w:hAnsi="Calibri" w:cs="Arial"/>
                <w:sz w:val="24"/>
                <w:szCs w:val="24"/>
              </w:rPr>
              <w:t>DbA</w:t>
            </w:r>
            <w:proofErr w:type="spellEnd"/>
            <w:r w:rsidRPr="00871CB8">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c>
          <w:tcPr>
            <w:tcW w:w="4099" w:type="dxa"/>
            <w:tcBorders>
              <w:left w:val="single" w:sz="4" w:space="0" w:color="auto"/>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Substances to which COSHH applies</w:t>
            </w:r>
          </w:p>
        </w:tc>
        <w:tc>
          <w:tcPr>
            <w:tcW w:w="472"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r>
      <w:tr w:rsidR="00871CB8" w:rsidRPr="00871CB8" w:rsidTr="007E52B5">
        <w:trPr>
          <w:trHeight w:val="560"/>
        </w:trPr>
        <w:tc>
          <w:tcPr>
            <w:tcW w:w="4142" w:type="dxa"/>
            <w:tcBorders>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Skin irritants/</w:t>
            </w:r>
            <w:proofErr w:type="spellStart"/>
            <w:r w:rsidRPr="00871CB8">
              <w:rPr>
                <w:rFonts w:ascii="Calibri" w:hAnsi="Calibri" w:cs="Arial"/>
                <w:sz w:val="24"/>
                <w:szCs w:val="24"/>
              </w:rPr>
              <w:t>sensitisors</w:t>
            </w:r>
            <w:proofErr w:type="spellEnd"/>
            <w:r w:rsidRPr="00871CB8">
              <w:rPr>
                <w:rFonts w:ascii="Calibri" w:hAnsi="Calibri" w:cs="Arial"/>
                <w:sz w:val="24"/>
                <w:szCs w:val="24"/>
              </w:rPr>
              <w:t xml:space="preserve">                                     </w:t>
            </w:r>
          </w:p>
        </w:tc>
        <w:tc>
          <w:tcPr>
            <w:tcW w:w="501"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c>
          <w:tcPr>
            <w:tcW w:w="4099" w:type="dxa"/>
            <w:tcBorders>
              <w:left w:val="single" w:sz="4" w:space="0" w:color="auto"/>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Small print /colour coding (electrical)                                                         </w:t>
            </w:r>
          </w:p>
        </w:tc>
        <w:tc>
          <w:tcPr>
            <w:tcW w:w="472"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r>
      <w:tr w:rsidR="00871CB8" w:rsidRPr="00871CB8" w:rsidTr="007E52B5">
        <w:trPr>
          <w:trHeight w:val="560"/>
        </w:trPr>
        <w:tc>
          <w:tcPr>
            <w:tcW w:w="4142" w:type="dxa"/>
            <w:tcBorders>
              <w:right w:val="nil"/>
            </w:tcBorders>
          </w:tcPr>
          <w:p w:rsidR="00871CB8" w:rsidRPr="00871CB8" w:rsidRDefault="00871CB8" w:rsidP="007E52B5">
            <w:pPr>
              <w:pStyle w:val="Closing"/>
              <w:spacing w:line="240" w:lineRule="auto"/>
              <w:ind w:left="0"/>
              <w:rPr>
                <w:rFonts w:ascii="Calibri" w:hAnsi="Calibri" w:cs="Arial"/>
                <w:sz w:val="24"/>
                <w:szCs w:val="24"/>
              </w:rPr>
            </w:pPr>
            <w:r w:rsidRPr="00871CB8">
              <w:rPr>
                <w:rFonts w:ascii="Calibri" w:hAnsi="Calibri" w:cs="Arial"/>
                <w:sz w:val="24"/>
                <w:szCs w:val="24"/>
              </w:rPr>
              <w:t>Night Duty</w:t>
            </w:r>
          </w:p>
          <w:p w:rsidR="00871CB8" w:rsidRPr="00871CB8" w:rsidRDefault="00871CB8" w:rsidP="007E52B5">
            <w:pPr>
              <w:pStyle w:val="Closing"/>
              <w:spacing w:line="240" w:lineRule="auto"/>
              <w:ind w:left="0"/>
              <w:rPr>
                <w:rFonts w:ascii="Calibri" w:hAnsi="Calibri" w:cs="Arial"/>
                <w:sz w:val="24"/>
                <w:szCs w:val="24"/>
              </w:rPr>
            </w:pPr>
            <w:r w:rsidRPr="00871CB8">
              <w:rPr>
                <w:rFonts w:ascii="Calibri" w:hAnsi="Calibri" w:cs="Arial"/>
                <w:sz w:val="24"/>
                <w:szCs w:val="24"/>
              </w:rPr>
              <w:t xml:space="preserve">between 2200 </w:t>
            </w:r>
            <w:proofErr w:type="spellStart"/>
            <w:r w:rsidRPr="00871CB8">
              <w:rPr>
                <w:rFonts w:ascii="Calibri" w:hAnsi="Calibri" w:cs="Arial"/>
                <w:sz w:val="24"/>
                <w:szCs w:val="24"/>
              </w:rPr>
              <w:t>hrs</w:t>
            </w:r>
            <w:proofErr w:type="spellEnd"/>
            <w:r w:rsidRPr="00871CB8">
              <w:rPr>
                <w:rFonts w:ascii="Calibri" w:hAnsi="Calibri" w:cs="Arial"/>
                <w:sz w:val="24"/>
                <w:szCs w:val="24"/>
              </w:rPr>
              <w:t xml:space="preserve"> and 0600 </w:t>
            </w:r>
            <w:proofErr w:type="spellStart"/>
            <w:r w:rsidRPr="00871CB8">
              <w:rPr>
                <w:rFonts w:ascii="Calibri" w:hAnsi="Calibri" w:cs="Arial"/>
                <w:sz w:val="24"/>
                <w:szCs w:val="24"/>
              </w:rPr>
              <w:t>hrs</w:t>
            </w:r>
            <w:proofErr w:type="spellEnd"/>
          </w:p>
        </w:tc>
        <w:tc>
          <w:tcPr>
            <w:tcW w:w="501"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p>
        </w:tc>
        <w:tc>
          <w:tcPr>
            <w:tcW w:w="4099" w:type="dxa"/>
            <w:tcBorders>
              <w:left w:val="single" w:sz="4" w:space="0" w:color="auto"/>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Working at heights / with drains /                     in confined spaces</w:t>
            </w:r>
          </w:p>
        </w:tc>
        <w:tc>
          <w:tcPr>
            <w:tcW w:w="472" w:type="dxa"/>
            <w:tcBorders>
              <w:top w:val="nil"/>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sym w:font="Symbol" w:char="F07F"/>
            </w:r>
          </w:p>
        </w:tc>
      </w:tr>
      <w:tr w:rsidR="00871CB8" w:rsidRPr="00871CB8" w:rsidTr="007E52B5">
        <w:trPr>
          <w:trHeight w:val="560"/>
        </w:trPr>
        <w:tc>
          <w:tcPr>
            <w:tcW w:w="4142" w:type="dxa"/>
            <w:tcBorders>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Display Screen Equipment                                                                  </w:t>
            </w:r>
          </w:p>
        </w:tc>
        <w:tc>
          <w:tcPr>
            <w:tcW w:w="501" w:type="dxa"/>
            <w:tcBorders>
              <w:top w:val="single" w:sz="4" w:space="0" w:color="auto"/>
              <w:left w:val="nil"/>
              <w:bottom w:val="nil"/>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X</w:t>
            </w:r>
          </w:p>
        </w:tc>
        <w:tc>
          <w:tcPr>
            <w:tcW w:w="4099" w:type="dxa"/>
            <w:tcBorders>
              <w:left w:val="single" w:sz="4" w:space="0" w:color="auto"/>
              <w:bottom w:val="single" w:sz="4" w:space="0" w:color="auto"/>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Access to children                                             </w:t>
            </w:r>
          </w:p>
        </w:tc>
        <w:tc>
          <w:tcPr>
            <w:tcW w:w="472" w:type="dxa"/>
            <w:tcBorders>
              <w:top w:val="single" w:sz="4" w:space="0" w:color="auto"/>
              <w:left w:val="nil"/>
              <w:bottom w:val="single" w:sz="4" w:space="0" w:color="auto"/>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p>
        </w:tc>
      </w:tr>
      <w:tr w:rsidR="00871CB8" w:rsidRPr="00871CB8" w:rsidTr="007E52B5">
        <w:trPr>
          <w:cantSplit/>
          <w:trHeight w:val="560"/>
        </w:trPr>
        <w:tc>
          <w:tcPr>
            <w:tcW w:w="4643" w:type="dxa"/>
            <w:gridSpan w:val="2"/>
            <w:tcBorders>
              <w:right w:val="single" w:sz="4" w:space="0" w:color="auto"/>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Repetitive tasks                                                    </w:t>
            </w:r>
            <w:r w:rsidRPr="00871CB8">
              <w:rPr>
                <w:rFonts w:ascii="Calibri" w:hAnsi="Calibri" w:cs="Arial"/>
                <w:sz w:val="24"/>
                <w:szCs w:val="24"/>
              </w:rPr>
              <w:sym w:font="Symbol" w:char="F07F"/>
            </w:r>
          </w:p>
        </w:tc>
        <w:tc>
          <w:tcPr>
            <w:tcW w:w="4099" w:type="dxa"/>
            <w:tcBorders>
              <w:top w:val="single" w:sz="4" w:space="0" w:color="auto"/>
              <w:left w:val="single" w:sz="4" w:space="0" w:color="auto"/>
              <w:bottom w:val="nil"/>
              <w:righ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Stress (workplace/workload demands, changes  within </w:t>
            </w:r>
            <w:proofErr w:type="spellStart"/>
            <w:r w:rsidRPr="00871CB8">
              <w:rPr>
                <w:rFonts w:ascii="Calibri" w:hAnsi="Calibri" w:cs="Arial"/>
                <w:sz w:val="24"/>
                <w:szCs w:val="24"/>
              </w:rPr>
              <w:t>dept</w:t>
            </w:r>
            <w:proofErr w:type="spellEnd"/>
            <w:r w:rsidRPr="00871CB8">
              <w:rPr>
                <w:rFonts w:ascii="Calibri" w:hAnsi="Calibri" w:cs="Arial"/>
                <w:sz w:val="24"/>
                <w:szCs w:val="24"/>
              </w:rPr>
              <w:t xml:space="preserve"> </w:t>
            </w:r>
            <w:proofErr w:type="spellStart"/>
            <w:r w:rsidRPr="00871CB8">
              <w:rPr>
                <w:rFonts w:ascii="Calibri" w:hAnsi="Calibri" w:cs="Arial"/>
                <w:sz w:val="24"/>
                <w:szCs w:val="24"/>
              </w:rPr>
              <w:t>etc</w:t>
            </w:r>
            <w:proofErr w:type="spellEnd"/>
            <w:r w:rsidRPr="00871CB8">
              <w:rPr>
                <w:rFonts w:ascii="Calibri" w:hAnsi="Calibri" w:cs="Arial"/>
                <w:sz w:val="24"/>
                <w:szCs w:val="24"/>
              </w:rPr>
              <w:t>)</w:t>
            </w:r>
          </w:p>
        </w:tc>
        <w:tc>
          <w:tcPr>
            <w:tcW w:w="472" w:type="dxa"/>
            <w:tcBorders>
              <w:left w:val="nil"/>
            </w:tcBorders>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                                                             </w:t>
            </w:r>
            <w:r w:rsidRPr="00871CB8">
              <w:rPr>
                <w:rFonts w:ascii="Calibri" w:hAnsi="Calibri" w:cs="Arial"/>
                <w:sz w:val="24"/>
                <w:szCs w:val="24"/>
              </w:rPr>
              <w:sym w:font="Symbol" w:char="F07F"/>
            </w:r>
          </w:p>
        </w:tc>
      </w:tr>
      <w:tr w:rsidR="00871CB8" w:rsidRPr="00871CB8" w:rsidTr="007E52B5">
        <w:trPr>
          <w:cantSplit/>
          <w:trHeight w:val="560"/>
        </w:trPr>
        <w:tc>
          <w:tcPr>
            <w:tcW w:w="9214" w:type="dxa"/>
            <w:gridSpan w:val="4"/>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 xml:space="preserve">Other (please specify)                                                                                                                             </w:t>
            </w:r>
            <w:r w:rsidRPr="00871CB8">
              <w:rPr>
                <w:rFonts w:ascii="Calibri" w:hAnsi="Calibri" w:cs="Arial"/>
                <w:sz w:val="24"/>
                <w:szCs w:val="24"/>
              </w:rPr>
              <w:sym w:font="Symbol" w:char="F07F"/>
            </w:r>
          </w:p>
          <w:p w:rsidR="00871CB8" w:rsidRPr="00871CB8" w:rsidRDefault="00871CB8" w:rsidP="007E52B5">
            <w:pPr>
              <w:pStyle w:val="Closing"/>
              <w:spacing w:after="100" w:afterAutospacing="1" w:line="240" w:lineRule="auto"/>
              <w:ind w:left="0"/>
              <w:rPr>
                <w:rFonts w:ascii="Calibri" w:hAnsi="Calibri" w:cs="Arial"/>
                <w:sz w:val="24"/>
                <w:szCs w:val="24"/>
              </w:rPr>
            </w:pPr>
          </w:p>
        </w:tc>
      </w:tr>
      <w:tr w:rsidR="00871CB8" w:rsidRPr="00871CB8" w:rsidTr="007E52B5">
        <w:trPr>
          <w:cantSplit/>
          <w:trHeight w:val="560"/>
        </w:trPr>
        <w:tc>
          <w:tcPr>
            <w:tcW w:w="9214" w:type="dxa"/>
            <w:gridSpan w:val="4"/>
          </w:tcPr>
          <w:p w:rsidR="00871CB8" w:rsidRPr="00871CB8" w:rsidRDefault="00871CB8" w:rsidP="007E52B5">
            <w:pPr>
              <w:pStyle w:val="Closing"/>
              <w:spacing w:after="100" w:afterAutospacing="1" w:line="240" w:lineRule="auto"/>
              <w:ind w:left="0"/>
              <w:rPr>
                <w:rFonts w:ascii="Calibri" w:hAnsi="Calibri" w:cs="Arial"/>
                <w:sz w:val="24"/>
                <w:szCs w:val="24"/>
              </w:rPr>
            </w:pPr>
            <w:r w:rsidRPr="00871CB8">
              <w:rPr>
                <w:rFonts w:ascii="Calibri" w:hAnsi="Calibri" w:cs="Arial"/>
                <w:sz w:val="24"/>
                <w:szCs w:val="24"/>
              </w:rPr>
              <w:t>Please give details of any of the above as necessary:</w:t>
            </w:r>
          </w:p>
          <w:p w:rsidR="00871CB8" w:rsidRPr="00871CB8" w:rsidRDefault="00871CB8" w:rsidP="007E52B5">
            <w:pPr>
              <w:pStyle w:val="Closing"/>
              <w:spacing w:after="100" w:afterAutospacing="1" w:line="240" w:lineRule="auto"/>
              <w:ind w:left="0"/>
              <w:rPr>
                <w:rFonts w:ascii="Calibri" w:hAnsi="Calibri" w:cs="Arial"/>
                <w:sz w:val="24"/>
                <w:szCs w:val="24"/>
              </w:rPr>
            </w:pPr>
          </w:p>
          <w:p w:rsidR="00871CB8" w:rsidRPr="00871CB8" w:rsidRDefault="00871CB8" w:rsidP="007E52B5">
            <w:pPr>
              <w:pStyle w:val="Closing"/>
              <w:spacing w:after="100" w:afterAutospacing="1" w:line="240" w:lineRule="auto"/>
              <w:ind w:left="0"/>
              <w:rPr>
                <w:rFonts w:ascii="Calibri" w:hAnsi="Calibri" w:cs="Arial"/>
                <w:sz w:val="24"/>
                <w:szCs w:val="24"/>
              </w:rPr>
            </w:pPr>
          </w:p>
          <w:p w:rsidR="00871CB8" w:rsidRPr="00871CB8" w:rsidRDefault="00871CB8" w:rsidP="007E52B5">
            <w:pPr>
              <w:pStyle w:val="Closing"/>
              <w:spacing w:after="100" w:afterAutospacing="1" w:line="240" w:lineRule="auto"/>
              <w:ind w:left="0"/>
              <w:rPr>
                <w:rFonts w:ascii="Calibri" w:hAnsi="Calibri" w:cs="Arial"/>
                <w:sz w:val="24"/>
                <w:szCs w:val="24"/>
              </w:rPr>
            </w:pPr>
          </w:p>
        </w:tc>
      </w:tr>
    </w:tbl>
    <w:p w:rsidR="00871CB8" w:rsidRPr="00871CB8" w:rsidRDefault="00871CB8" w:rsidP="00871CB8">
      <w:pPr>
        <w:rPr>
          <w:rFonts w:ascii="Calibri" w:hAnsi="Calibri"/>
          <w:szCs w:val="24"/>
        </w:rPr>
      </w:pPr>
    </w:p>
    <w:p w:rsidR="00871CB8" w:rsidRPr="00871CB8" w:rsidRDefault="00871CB8" w:rsidP="00871CB8">
      <w:pPr>
        <w:rPr>
          <w:rFonts w:ascii="Calibri" w:hAnsi="Calibri"/>
          <w:b/>
          <w:szCs w:val="24"/>
        </w:rPr>
      </w:pPr>
      <w:r w:rsidRPr="00871CB8">
        <w:rPr>
          <w:rFonts w:ascii="Calibri" w:hAnsi="Calibr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871CB8" w:rsidRPr="00871CB8" w:rsidTr="007E52B5">
        <w:tc>
          <w:tcPr>
            <w:tcW w:w="2660" w:type="dxa"/>
          </w:tcPr>
          <w:p w:rsidR="00871CB8" w:rsidRPr="00871CB8" w:rsidRDefault="00871CB8" w:rsidP="007E52B5">
            <w:pPr>
              <w:rPr>
                <w:rFonts w:ascii="Calibri" w:hAnsi="Calibri"/>
                <w:b/>
                <w:szCs w:val="24"/>
              </w:rPr>
            </w:pPr>
            <w:r w:rsidRPr="00871CB8">
              <w:rPr>
                <w:rFonts w:ascii="Calibri" w:hAnsi="Calibri"/>
                <w:b/>
                <w:szCs w:val="24"/>
              </w:rPr>
              <w:t>Signed</w:t>
            </w:r>
          </w:p>
        </w:tc>
        <w:tc>
          <w:tcPr>
            <w:tcW w:w="6582" w:type="dxa"/>
          </w:tcPr>
          <w:p w:rsidR="00871CB8" w:rsidRPr="00871CB8" w:rsidRDefault="00871CB8" w:rsidP="007E52B5">
            <w:pPr>
              <w:rPr>
                <w:rFonts w:ascii="Calibri" w:hAnsi="Calibri"/>
                <w:szCs w:val="24"/>
              </w:rPr>
            </w:pPr>
          </w:p>
        </w:tc>
      </w:tr>
      <w:tr w:rsidR="00871CB8" w:rsidRPr="00871CB8" w:rsidTr="007E52B5">
        <w:tc>
          <w:tcPr>
            <w:tcW w:w="2660" w:type="dxa"/>
          </w:tcPr>
          <w:p w:rsidR="00871CB8" w:rsidRPr="00871CB8" w:rsidRDefault="00871CB8" w:rsidP="007E52B5">
            <w:pPr>
              <w:rPr>
                <w:rFonts w:ascii="Calibri" w:hAnsi="Calibri"/>
                <w:b/>
                <w:szCs w:val="24"/>
              </w:rPr>
            </w:pPr>
            <w:r w:rsidRPr="00871CB8">
              <w:rPr>
                <w:rFonts w:ascii="Calibri" w:hAnsi="Calibri"/>
                <w:b/>
                <w:szCs w:val="24"/>
              </w:rPr>
              <w:t>Name (block capitals)</w:t>
            </w:r>
          </w:p>
        </w:tc>
        <w:tc>
          <w:tcPr>
            <w:tcW w:w="6582" w:type="dxa"/>
          </w:tcPr>
          <w:p w:rsidR="00871CB8" w:rsidRPr="00871CB8" w:rsidRDefault="00871CB8" w:rsidP="007E52B5">
            <w:pPr>
              <w:rPr>
                <w:rFonts w:ascii="Calibri" w:hAnsi="Calibri"/>
                <w:szCs w:val="24"/>
              </w:rPr>
            </w:pPr>
            <w:proofErr w:type="spellStart"/>
            <w:r w:rsidRPr="00871CB8">
              <w:rPr>
                <w:rFonts w:ascii="Calibri" w:hAnsi="Calibri"/>
                <w:szCs w:val="24"/>
              </w:rPr>
              <w:t>Mr</w:t>
            </w:r>
            <w:proofErr w:type="spellEnd"/>
            <w:r w:rsidRPr="00871CB8">
              <w:rPr>
                <w:rFonts w:ascii="Calibri" w:hAnsi="Calibri"/>
                <w:szCs w:val="24"/>
              </w:rPr>
              <w:t xml:space="preserve"> Fergus Carr, Head, SSHLS</w:t>
            </w:r>
          </w:p>
        </w:tc>
      </w:tr>
      <w:tr w:rsidR="00871CB8" w:rsidRPr="00871CB8" w:rsidTr="007E52B5">
        <w:tc>
          <w:tcPr>
            <w:tcW w:w="2660" w:type="dxa"/>
          </w:tcPr>
          <w:p w:rsidR="00871CB8" w:rsidRPr="00871CB8" w:rsidRDefault="00871CB8" w:rsidP="007E52B5">
            <w:pPr>
              <w:rPr>
                <w:rFonts w:ascii="Calibri" w:hAnsi="Calibri"/>
                <w:b/>
                <w:szCs w:val="24"/>
              </w:rPr>
            </w:pPr>
            <w:r w:rsidRPr="00871CB8">
              <w:rPr>
                <w:rFonts w:ascii="Calibri" w:hAnsi="Calibri"/>
                <w:b/>
                <w:szCs w:val="24"/>
              </w:rPr>
              <w:t>Date</w:t>
            </w:r>
          </w:p>
        </w:tc>
        <w:tc>
          <w:tcPr>
            <w:tcW w:w="6582" w:type="dxa"/>
          </w:tcPr>
          <w:p w:rsidR="00871CB8" w:rsidRPr="00871CB8" w:rsidRDefault="00871CB8" w:rsidP="007E52B5">
            <w:pPr>
              <w:rPr>
                <w:rFonts w:ascii="Calibri" w:hAnsi="Calibri"/>
                <w:szCs w:val="24"/>
              </w:rPr>
            </w:pPr>
            <w:r w:rsidRPr="00871CB8">
              <w:rPr>
                <w:rFonts w:ascii="Calibri" w:hAnsi="Calibri"/>
                <w:szCs w:val="24"/>
              </w:rPr>
              <w:t>November 2014</w:t>
            </w:r>
          </w:p>
        </w:tc>
      </w:tr>
      <w:tr w:rsidR="00871CB8" w:rsidRPr="00871CB8" w:rsidTr="007E52B5">
        <w:tc>
          <w:tcPr>
            <w:tcW w:w="2660" w:type="dxa"/>
          </w:tcPr>
          <w:p w:rsidR="00871CB8" w:rsidRPr="00871CB8" w:rsidRDefault="00871CB8" w:rsidP="007E52B5">
            <w:pPr>
              <w:rPr>
                <w:rFonts w:ascii="Calibri" w:hAnsi="Calibri"/>
                <w:b/>
                <w:szCs w:val="24"/>
              </w:rPr>
            </w:pPr>
            <w:r w:rsidRPr="00871CB8">
              <w:rPr>
                <w:rFonts w:ascii="Calibri" w:hAnsi="Calibri"/>
                <w:b/>
                <w:szCs w:val="24"/>
              </w:rPr>
              <w:t>Extension number</w:t>
            </w:r>
          </w:p>
        </w:tc>
        <w:tc>
          <w:tcPr>
            <w:tcW w:w="6582" w:type="dxa"/>
          </w:tcPr>
          <w:p w:rsidR="00871CB8" w:rsidRPr="00871CB8" w:rsidRDefault="00871CB8" w:rsidP="007E52B5">
            <w:pPr>
              <w:rPr>
                <w:rFonts w:ascii="Calibri" w:hAnsi="Calibri"/>
                <w:szCs w:val="24"/>
              </w:rPr>
            </w:pPr>
            <w:r w:rsidRPr="00871CB8">
              <w:rPr>
                <w:rFonts w:ascii="Calibri" w:hAnsi="Calibri"/>
                <w:szCs w:val="24"/>
              </w:rPr>
              <w:t>2173</w:t>
            </w:r>
          </w:p>
        </w:tc>
      </w:tr>
    </w:tbl>
    <w:p w:rsidR="00871CB8" w:rsidRPr="00871CB8" w:rsidRDefault="00871CB8" w:rsidP="00871CB8">
      <w:pPr>
        <w:rPr>
          <w:rFonts w:ascii="Calibri" w:hAnsi="Calibri"/>
          <w:szCs w:val="24"/>
        </w:rPr>
      </w:pPr>
    </w:p>
    <w:p w:rsidR="0097098A" w:rsidRPr="00871CB8" w:rsidRDefault="00871CB8" w:rsidP="00871CB8">
      <w:pPr>
        <w:rPr>
          <w:rFonts w:ascii="Calibri" w:hAnsi="Calibri"/>
          <w:szCs w:val="24"/>
        </w:rPr>
      </w:pPr>
      <w:r w:rsidRPr="00871CB8">
        <w:rPr>
          <w:rFonts w:ascii="Calibri" w:hAnsi="Calibri"/>
          <w:szCs w:val="24"/>
        </w:rPr>
        <w:t xml:space="preserve"> </w:t>
      </w:r>
    </w:p>
    <w:p w:rsidR="00A06423" w:rsidRPr="00871CB8" w:rsidRDefault="00A06423">
      <w:pPr>
        <w:rPr>
          <w:rFonts w:ascii="Calibri" w:hAnsi="Calibri"/>
          <w:szCs w:val="24"/>
        </w:rPr>
      </w:pPr>
    </w:p>
    <w:sectPr w:rsidR="00A06423" w:rsidRPr="00871CB8"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360B"/>
    <w:multiLevelType w:val="hybridMultilevel"/>
    <w:tmpl w:val="7EFC04D2"/>
    <w:lvl w:ilvl="0" w:tplc="943E7E0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4E234E"/>
    <w:multiLevelType w:val="hybridMultilevel"/>
    <w:tmpl w:val="A642B7DA"/>
    <w:lvl w:ilvl="0" w:tplc="943E7E0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610E7C"/>
    <w:multiLevelType w:val="hybridMultilevel"/>
    <w:tmpl w:val="BD946C14"/>
    <w:lvl w:ilvl="0" w:tplc="943E7E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12"/>
  </w:num>
  <w:num w:numId="4">
    <w:abstractNumId w:val="9"/>
  </w:num>
  <w:num w:numId="5">
    <w:abstractNumId w:val="5"/>
  </w:num>
  <w:num w:numId="6">
    <w:abstractNumId w:val="6"/>
  </w:num>
  <w:num w:numId="7">
    <w:abstractNumId w:val="11"/>
  </w:num>
  <w:num w:numId="8">
    <w:abstractNumId w:val="7"/>
  </w:num>
  <w:num w:numId="9">
    <w:abstractNumId w:val="2"/>
  </w:num>
  <w:num w:numId="10">
    <w:abstractNumId w:val="1"/>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4ECB"/>
    <w:rsid w:val="00031486"/>
    <w:rsid w:val="00063C78"/>
    <w:rsid w:val="0009732E"/>
    <w:rsid w:val="000D2983"/>
    <w:rsid w:val="000E618F"/>
    <w:rsid w:val="000F189A"/>
    <w:rsid w:val="000F4422"/>
    <w:rsid w:val="000F70C5"/>
    <w:rsid w:val="00126E56"/>
    <w:rsid w:val="00196B0C"/>
    <w:rsid w:val="001D0118"/>
    <w:rsid w:val="002039F7"/>
    <w:rsid w:val="002B5877"/>
    <w:rsid w:val="00384145"/>
    <w:rsid w:val="003C0D3D"/>
    <w:rsid w:val="003C24C8"/>
    <w:rsid w:val="0043462D"/>
    <w:rsid w:val="004C1218"/>
    <w:rsid w:val="004E0FB0"/>
    <w:rsid w:val="0058073E"/>
    <w:rsid w:val="005E4ECB"/>
    <w:rsid w:val="00641A71"/>
    <w:rsid w:val="00671135"/>
    <w:rsid w:val="00683E89"/>
    <w:rsid w:val="00722C1B"/>
    <w:rsid w:val="007D3A23"/>
    <w:rsid w:val="00847B81"/>
    <w:rsid w:val="00871CB8"/>
    <w:rsid w:val="008E0207"/>
    <w:rsid w:val="009134FB"/>
    <w:rsid w:val="0097098A"/>
    <w:rsid w:val="00994476"/>
    <w:rsid w:val="009E19A6"/>
    <w:rsid w:val="00A06423"/>
    <w:rsid w:val="00A14DC0"/>
    <w:rsid w:val="00B00557"/>
    <w:rsid w:val="00B47420"/>
    <w:rsid w:val="00BD1452"/>
    <w:rsid w:val="00BF2DB7"/>
    <w:rsid w:val="00C909AA"/>
    <w:rsid w:val="00CA1F27"/>
    <w:rsid w:val="00CB09F3"/>
    <w:rsid w:val="00CB7E70"/>
    <w:rsid w:val="00CE1438"/>
    <w:rsid w:val="00DD017E"/>
    <w:rsid w:val="00DE2144"/>
    <w:rsid w:val="00E205AB"/>
    <w:rsid w:val="00E50A72"/>
    <w:rsid w:val="00E767BA"/>
    <w:rsid w:val="00E9645E"/>
    <w:rsid w:val="00EB3FFE"/>
    <w:rsid w:val="00EB6DE2"/>
    <w:rsid w:val="00EC490D"/>
    <w:rsid w:val="00EC5117"/>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microsoft.com/office/2007/relationships/stylesWithEffects" Target="stylesWithEffect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12346</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Lydia McGillivray</cp:lastModifiedBy>
  <cp:revision>3</cp:revision>
  <cp:lastPrinted>2014-11-12T16:10:00Z</cp:lastPrinted>
  <dcterms:created xsi:type="dcterms:W3CDTF">2014-11-12T16:02:00Z</dcterms:created>
  <dcterms:modified xsi:type="dcterms:W3CDTF">2014-11-12T16:10:00Z</dcterms:modified>
</cp:coreProperties>
</file>