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Default="007808FE" w:rsidP="009E4EBB">
      <w:pPr>
        <w:jc w:val="both"/>
        <w:rPr>
          <w:rFonts w:ascii="Calibri" w:hAnsi="Calibri"/>
          <w:b/>
          <w:sz w:val="32"/>
        </w:rPr>
      </w:pPr>
      <w:r>
        <w:rPr>
          <w:rFonts w:ascii="Calibri" w:hAnsi="Calibri"/>
          <w:b/>
          <w:sz w:val="32"/>
        </w:rPr>
        <w:t>Information Services</w:t>
      </w:r>
    </w:p>
    <w:p w:rsidR="007808FE" w:rsidRPr="003C36B9" w:rsidRDefault="007808FE" w:rsidP="009E4EBB">
      <w:pPr>
        <w:jc w:val="both"/>
        <w:rPr>
          <w:rFonts w:ascii="Calibri" w:hAnsi="Calibri"/>
          <w:b/>
          <w:sz w:val="32"/>
        </w:rPr>
      </w:pPr>
      <w:r>
        <w:rPr>
          <w:rFonts w:ascii="Calibri" w:hAnsi="Calibri"/>
          <w:b/>
          <w:sz w:val="32"/>
        </w:rPr>
        <w:t>Service Delivery</w:t>
      </w:r>
    </w:p>
    <w:p w:rsidR="009E4EBB" w:rsidRPr="003C36B9" w:rsidRDefault="009E4EBB" w:rsidP="009E4EBB">
      <w:pPr>
        <w:jc w:val="both"/>
        <w:rPr>
          <w:rFonts w:ascii="Calibri" w:hAnsi="Calibri"/>
          <w:b/>
          <w:sz w:val="32"/>
          <w:szCs w:val="32"/>
          <w:lang w:val="en-GB"/>
        </w:rPr>
      </w:pPr>
    </w:p>
    <w:p w:rsidR="009E4EBB" w:rsidRPr="003C36B9" w:rsidRDefault="007808FE" w:rsidP="009E4EBB">
      <w:pPr>
        <w:jc w:val="both"/>
        <w:rPr>
          <w:rFonts w:ascii="Calibri" w:hAnsi="Calibri"/>
          <w:b/>
          <w:sz w:val="32"/>
          <w:szCs w:val="32"/>
          <w:lang w:val="en-GB"/>
        </w:rPr>
      </w:pPr>
      <w:r>
        <w:rPr>
          <w:rFonts w:ascii="Calibri" w:hAnsi="Calibri"/>
          <w:b/>
          <w:sz w:val="32"/>
          <w:szCs w:val="32"/>
          <w:lang w:val="en-GB"/>
        </w:rPr>
        <w:t xml:space="preserve">Service Delivery Specialist (IT Specialist) </w:t>
      </w:r>
    </w:p>
    <w:p w:rsidR="009E4EBB" w:rsidRPr="003C36B9" w:rsidRDefault="007808FE" w:rsidP="009E4EBB">
      <w:pPr>
        <w:jc w:val="both"/>
        <w:rPr>
          <w:rFonts w:ascii="Calibri" w:hAnsi="Calibri"/>
          <w:b/>
          <w:sz w:val="32"/>
          <w:szCs w:val="32"/>
          <w:lang w:val="en-GB"/>
        </w:rPr>
      </w:pPr>
      <w:r>
        <w:rPr>
          <w:rFonts w:ascii="Calibri" w:hAnsi="Calibri"/>
          <w:b/>
          <w:sz w:val="32"/>
          <w:szCs w:val="32"/>
          <w:lang w:val="en-GB"/>
        </w:rPr>
        <w:t>ZZ601984</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7808FE">
        <w:rPr>
          <w:rFonts w:ascii="Calibri" w:hAnsi="Calibri"/>
          <w:szCs w:val="24"/>
          <w:lang w:val="en-GB"/>
        </w:rPr>
        <w:t>29,301 - £32,958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7808FE" w:rsidRDefault="007808FE"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808FE" w:rsidRDefault="007808FE">
      <w:pPr>
        <w:widowControl/>
        <w:spacing w:after="200" w:line="276" w:lineRule="auto"/>
      </w:pPr>
      <w:r>
        <w:br w:type="page"/>
      </w:r>
    </w:p>
    <w:p w:rsidR="007808FE" w:rsidRPr="007808FE" w:rsidRDefault="007808FE" w:rsidP="007808FE">
      <w:pPr>
        <w:ind w:right="-57"/>
        <w:rPr>
          <w:rFonts w:asciiTheme="minorHAnsi" w:hAnsiTheme="minorHAnsi"/>
          <w:b/>
          <w:szCs w:val="24"/>
        </w:rPr>
      </w:pPr>
      <w:r w:rsidRPr="007808FE">
        <w:rPr>
          <w:rFonts w:asciiTheme="minorHAnsi" w:hAnsiTheme="minorHAnsi"/>
          <w:b/>
          <w:szCs w:val="24"/>
        </w:rPr>
        <w:t>UNIVERSITY OF PORTSMOUTH – RECRUITMENT PAPERWORK</w:t>
      </w:r>
    </w:p>
    <w:p w:rsidR="007808FE" w:rsidRPr="007808FE" w:rsidRDefault="007808FE" w:rsidP="007808FE">
      <w:pPr>
        <w:pStyle w:val="Index7"/>
        <w:numPr>
          <w:ilvl w:val="0"/>
          <w:numId w:val="1"/>
        </w:numPr>
        <w:spacing w:after="0"/>
        <w:rPr>
          <w:rFonts w:asciiTheme="minorHAnsi" w:hAnsiTheme="minorHAnsi"/>
          <w:b/>
          <w:sz w:val="24"/>
          <w:szCs w:val="24"/>
        </w:rPr>
      </w:pPr>
      <w:r w:rsidRPr="007808FE">
        <w:rPr>
          <w:rFonts w:asciiTheme="minorHAnsi" w:hAnsiTheme="minorHAnsi"/>
          <w:b/>
          <w:sz w:val="24"/>
          <w:szCs w:val="24"/>
        </w:rPr>
        <w:t>JOB DESCRIPTION</w:t>
      </w:r>
    </w:p>
    <w:p w:rsidR="007808FE" w:rsidRPr="007808FE" w:rsidRDefault="007808FE" w:rsidP="007808F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6"/>
        <w:gridCol w:w="5690"/>
      </w:tblGrid>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Job Title:</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 xml:space="preserve">Service Delivery Specialist </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Grade:</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6</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Faculty/Centre:</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Information Services</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Department/Service:</w:t>
            </w:r>
          </w:p>
          <w:p w:rsidR="007808FE" w:rsidRPr="007808FE" w:rsidRDefault="007808FE" w:rsidP="007808FE">
            <w:pPr>
              <w:rPr>
                <w:rFonts w:asciiTheme="minorHAnsi" w:hAnsiTheme="minorHAnsi"/>
                <w:b/>
                <w:szCs w:val="24"/>
              </w:rPr>
            </w:pPr>
            <w:r w:rsidRPr="007808FE">
              <w:rPr>
                <w:rFonts w:asciiTheme="minorHAnsi" w:hAnsiTheme="minorHAnsi"/>
                <w:b/>
                <w:szCs w:val="24"/>
              </w:rPr>
              <w:t>Location:</w:t>
            </w:r>
          </w:p>
        </w:tc>
        <w:tc>
          <w:tcPr>
            <w:tcW w:w="5873" w:type="dxa"/>
            <w:shd w:val="clear" w:color="000000" w:fill="FFFFFF"/>
          </w:tcPr>
          <w:p w:rsidR="007808FE" w:rsidRPr="007808FE" w:rsidRDefault="007808FE" w:rsidP="007808FE">
            <w:pPr>
              <w:rPr>
                <w:rFonts w:asciiTheme="minorHAnsi" w:hAnsiTheme="minorHAnsi"/>
                <w:szCs w:val="24"/>
              </w:rPr>
            </w:pPr>
            <w:r>
              <w:rPr>
                <w:rFonts w:asciiTheme="minorHAnsi" w:hAnsiTheme="minorHAnsi"/>
                <w:szCs w:val="24"/>
              </w:rPr>
              <w:t>Service Delivery</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Position Reference No:</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Pr>
                <w:rFonts w:asciiTheme="minorHAnsi" w:hAnsiTheme="minorHAnsi"/>
                <w:szCs w:val="24"/>
              </w:rPr>
              <w:t>ZZ601984</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Cost Centre:</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47000</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Responsible to:</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Service Delivery Manager – Student Service Delivery</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Responsible for:</w:t>
            </w:r>
          </w:p>
          <w:p w:rsidR="007808FE" w:rsidRPr="007808FE" w:rsidRDefault="007808FE" w:rsidP="007808FE">
            <w:pPr>
              <w:rPr>
                <w:rFonts w:asciiTheme="minorHAnsi" w:hAnsiTheme="minorHAnsi"/>
                <w:b/>
                <w:szCs w:val="24"/>
              </w:rPr>
            </w:pP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N/A</w:t>
            </w:r>
          </w:p>
        </w:tc>
      </w:tr>
      <w:tr w:rsidR="007808FE" w:rsidRPr="007808FE" w:rsidTr="003B2E5C">
        <w:tc>
          <w:tcPr>
            <w:tcW w:w="3369"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Eff</w:t>
            </w:r>
            <w:r>
              <w:rPr>
                <w:rFonts w:asciiTheme="minorHAnsi" w:hAnsiTheme="minorHAnsi"/>
                <w:b/>
                <w:szCs w:val="24"/>
              </w:rPr>
              <w:t>ective date of job description:</w:t>
            </w:r>
          </w:p>
        </w:tc>
        <w:tc>
          <w:tcPr>
            <w:tcW w:w="5873"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June 2017</w:t>
            </w:r>
          </w:p>
        </w:tc>
      </w:tr>
    </w:tbl>
    <w:p w:rsidR="007808FE" w:rsidRPr="007808FE" w:rsidRDefault="007808FE" w:rsidP="007808F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808FE" w:rsidRPr="007808FE" w:rsidTr="003B2E5C">
        <w:trPr>
          <w:trHeight w:val="209"/>
        </w:trPr>
        <w:tc>
          <w:tcPr>
            <w:tcW w:w="924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b/>
                <w:szCs w:val="24"/>
              </w:rPr>
              <w:t xml:space="preserve">Purpose of Job: </w:t>
            </w:r>
          </w:p>
        </w:tc>
      </w:tr>
      <w:tr w:rsidR="007808FE" w:rsidRPr="007808FE" w:rsidTr="003B2E5C">
        <w:tc>
          <w:tcPr>
            <w:tcW w:w="924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Working as part of Student Service Delivery (SSD), the Service Delivery Specialist will provide all levels of specialist IT help to students having problems using IS services. The post holder will give 1st level (telephone and email), 2nd level (on-site) and some 3</w:t>
            </w:r>
            <w:r w:rsidRPr="007808FE">
              <w:rPr>
                <w:rFonts w:asciiTheme="minorHAnsi" w:hAnsiTheme="minorHAnsi"/>
                <w:szCs w:val="24"/>
                <w:vertAlign w:val="superscript"/>
              </w:rPr>
              <w:t>rd</w:t>
            </w:r>
            <w:r w:rsidRPr="007808FE">
              <w:rPr>
                <w:rFonts w:asciiTheme="minorHAnsi" w:hAnsiTheme="minorHAnsi"/>
                <w:szCs w:val="24"/>
              </w:rPr>
              <w:t xml:space="preserve"> level specialist IT support directly to customers within the University.</w:t>
            </w:r>
          </w:p>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szCs w:val="24"/>
              </w:rPr>
            </w:pPr>
            <w:r w:rsidRPr="007808FE">
              <w:rPr>
                <w:rFonts w:asciiTheme="minorHAnsi" w:hAnsiTheme="minorHAnsi"/>
                <w:szCs w:val="24"/>
              </w:rPr>
              <w:t>They will also be expected to undertake Service Management (operational &amp; provide strategic support), assist in maintaining IS/SSD front line services (such as laptop lockers, interactive information points, open access areas, IT rooms, halls) and help support the virtual servers that run these services.</w:t>
            </w:r>
          </w:p>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szCs w:val="24"/>
              </w:rPr>
            </w:pPr>
            <w:r w:rsidRPr="007808FE">
              <w:rPr>
                <w:rFonts w:asciiTheme="minorHAnsi" w:hAnsiTheme="minorHAnsi"/>
                <w:szCs w:val="24"/>
              </w:rPr>
              <w:t xml:space="preserve">The role will also include participation in proactive Problem Management and in operational Change Management. Through additional training, the post holder will further develop their high level specialist technical experience and communication skills while providing support using the ITIL framework. </w:t>
            </w:r>
          </w:p>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szCs w:val="24"/>
              </w:rPr>
            </w:pPr>
            <w:r w:rsidRPr="007808FE">
              <w:rPr>
                <w:rFonts w:asciiTheme="minorHAnsi" w:hAnsiTheme="minorHAnsi"/>
                <w:szCs w:val="24"/>
              </w:rPr>
              <w:t>The post holder will also have an opportunity to manage small/medium projects and to work on various larg</w:t>
            </w:r>
            <w:r>
              <w:rPr>
                <w:rFonts w:asciiTheme="minorHAnsi" w:hAnsiTheme="minorHAnsi"/>
                <w:szCs w:val="24"/>
              </w:rPr>
              <w:t>er University wide IT projects.</w:t>
            </w:r>
          </w:p>
        </w:tc>
      </w:tr>
    </w:tbl>
    <w:p w:rsidR="007808FE" w:rsidRPr="007808FE" w:rsidRDefault="007808FE" w:rsidP="007808F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808FE" w:rsidRPr="007808FE" w:rsidTr="003B2E5C">
        <w:tc>
          <w:tcPr>
            <w:tcW w:w="9242"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Key Responsibilities:</w:t>
            </w:r>
          </w:p>
        </w:tc>
      </w:tr>
      <w:tr w:rsidR="007808FE" w:rsidRPr="007808FE" w:rsidTr="003B2E5C">
        <w:tc>
          <w:tcPr>
            <w:tcW w:w="9242" w:type="dxa"/>
            <w:shd w:val="clear" w:color="000000" w:fill="FFFFFF"/>
          </w:tcPr>
          <w:p w:rsidR="007808FE" w:rsidRPr="007808FE" w:rsidRDefault="007808FE" w:rsidP="007808FE">
            <w:pPr>
              <w:tabs>
                <w:tab w:val="left" w:pos="1670"/>
              </w:tabs>
              <w:rPr>
                <w:rFonts w:asciiTheme="minorHAnsi" w:hAnsiTheme="minorHAnsi"/>
                <w:szCs w:val="24"/>
              </w:rPr>
            </w:pPr>
            <w:r w:rsidRPr="007808FE">
              <w:rPr>
                <w:rFonts w:asciiTheme="minorHAnsi" w:hAnsiTheme="minorHAnsi"/>
                <w:szCs w:val="24"/>
              </w:rPr>
              <w:t xml:space="preserve">As part of the Student Service Delivery (SSD) team, the post holder will deliver the highest level of service and IT support to students of the University. </w:t>
            </w:r>
          </w:p>
          <w:p w:rsidR="007808FE" w:rsidRPr="007808FE" w:rsidRDefault="007808FE" w:rsidP="007808FE">
            <w:pPr>
              <w:tabs>
                <w:tab w:val="left" w:pos="1670"/>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Provide high-level specialist support to students (and staff as required) when using: Open Access IT Suites, Shared IT Teaching Spaces, the Student IT Help Centre, Wired LAN, Wireless LAN, Mobile/Remote Access, Student Printing, Laptop Lockers and Interactive Information Points. </w:t>
            </w: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To successfully resolve incidents/service requests received either from the IS Service Desk, various SSD Support Desks in open access areas or the Student IT Help Centre.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Provide specialist support for students/staff accessing university resources remotely (including data storage &amp; email) or BOYD when on campus. Provide expertise on how Wireless, LANs, WANs and the Internet work both on campus and off campus, including how University provided services can be affected by firewalls, data speeds, VPNs and other external service/software restrictions.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Provide 2nd level on-site support for students with issues within University Halls by means of face-to-face contact or room visits.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Provide specialist support for University approved software packages on Windows 7, 8 &amp; 10 based systems.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Provide support for non-University software and/or non-Windows Operating Systems, such as Apple Mac OSX/IOS, Android, or provide relevant specialist contact information.</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Commission and maintain hardware and software associated with delivery of academic and student resources, running mainly under Windows, but can include Mac environments from time-to-time.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Ensure the operational integrity of hardware and software in computer rooms and specialist areas, resolving problems should they arise. Also ensure maintenance and security of computer equipment as detailed by the Service Delivery Manager.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Instigate diagnostic procedures on faulty hardware and implement first and second solutions as necessary. Maintain logs of hardware faults, hardware loans, lost or stolen equipment and </w:t>
            </w:r>
            <w:proofErr w:type="spellStart"/>
            <w:r w:rsidRPr="007808FE">
              <w:rPr>
                <w:rFonts w:asciiTheme="minorHAnsi" w:hAnsiTheme="minorHAnsi"/>
                <w:szCs w:val="24"/>
              </w:rPr>
              <w:t>organise</w:t>
            </w:r>
            <w:proofErr w:type="spellEnd"/>
            <w:r w:rsidRPr="007808FE">
              <w:rPr>
                <w:rFonts w:asciiTheme="minorHAnsi" w:hAnsiTheme="minorHAnsi"/>
                <w:szCs w:val="24"/>
              </w:rPr>
              <w:t xml:space="preserve"> the disposal of redundant equipment.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Maintain and support the SSD virtual servers, with a basic understanding of Windows Server operating systems (including server 2012), along with associated tools including web services such as IIS and basic </w:t>
            </w:r>
            <w:proofErr w:type="spellStart"/>
            <w:r w:rsidRPr="007808FE">
              <w:rPr>
                <w:rFonts w:asciiTheme="minorHAnsi" w:hAnsiTheme="minorHAnsi"/>
                <w:szCs w:val="24"/>
              </w:rPr>
              <w:t>mssql</w:t>
            </w:r>
            <w:proofErr w:type="spellEnd"/>
            <w:r w:rsidRPr="007808FE">
              <w:rPr>
                <w:rFonts w:asciiTheme="minorHAnsi" w:hAnsiTheme="minorHAnsi"/>
                <w:szCs w:val="24"/>
              </w:rPr>
              <w:t>/</w:t>
            </w:r>
            <w:proofErr w:type="spellStart"/>
            <w:r w:rsidRPr="007808FE">
              <w:rPr>
                <w:rFonts w:asciiTheme="minorHAnsi" w:hAnsiTheme="minorHAnsi"/>
                <w:szCs w:val="24"/>
              </w:rPr>
              <w:t>mysql</w:t>
            </w:r>
            <w:proofErr w:type="spellEnd"/>
            <w:r w:rsidRPr="007808FE">
              <w:rPr>
                <w:rFonts w:asciiTheme="minorHAnsi" w:hAnsiTheme="minorHAnsi"/>
                <w:szCs w:val="24"/>
              </w:rPr>
              <w:t xml:space="preserve"> knowledge.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Creating, Planning, Implementing new systems, technologies or processes required by the University or IS management.</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Communicate and liaise verbally and in writing with students and relevant University staff. Interpret and respond clearly and effectively to spoken requests over the phone or in person and to verbal or written instructions. Also assist on the use of appropriate teaching and administrative resources.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Disseminate information relating to new products to staff and students of the University either by verbal communication or the use of documentation.</w:t>
            </w:r>
          </w:p>
          <w:p w:rsidR="007808FE" w:rsidRDefault="007808FE" w:rsidP="007808FE">
            <w:pPr>
              <w:widowControl/>
              <w:tabs>
                <w:tab w:val="left" w:pos="709"/>
              </w:tabs>
              <w:ind w:left="720"/>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Provide as required, an element of informal training to staff and students and other members of Information Services.  This may include writing procedural documentation.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 xml:space="preserve">To assist other Service Delivery team members when working with faculties, departments and students to ensure that everyone is aware of customer requirements and to advise of new services or system changes. </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Undertake Service Management (operational &amp; provide strategic support) for SSD services such as Halls, providing support, being the contact point for local management, attending meetings, recommending changes/advancements to the team’s senior staff/management.</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To assist the Senior Service Delivery Specialists in the operational administration of other SSD services.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Participation in proactive Problem Management and in operational Change Management.</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Support and/or Supervise day-to-day workloads, tasks and small/medium projects being undertaken by SSD staff (including temporary staff) on lower grades to the role holder, as required by the Service Delivery Manager. This does not include staff line management.</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Maintain acceptable stock levels for consumable items and order, as required.</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Assist in keeping all SSD managed areas clean and tidy (including Open Access Areas, Shared Teaching Spaces and the Student IT Help Centre) and carry out regular checks including general basic safety checks.</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widowControl/>
              <w:numPr>
                <w:ilvl w:val="0"/>
                <w:numId w:val="3"/>
              </w:numPr>
              <w:tabs>
                <w:tab w:val="left" w:pos="709"/>
              </w:tabs>
              <w:rPr>
                <w:rFonts w:asciiTheme="minorHAnsi" w:hAnsiTheme="minorHAnsi"/>
                <w:szCs w:val="24"/>
              </w:rPr>
            </w:pPr>
            <w:r w:rsidRPr="007808FE">
              <w:rPr>
                <w:rFonts w:asciiTheme="minorHAnsi" w:hAnsiTheme="minorHAnsi"/>
                <w:szCs w:val="24"/>
              </w:rPr>
              <w:t>To undertake training and development as required.</w:t>
            </w:r>
          </w:p>
          <w:p w:rsidR="007808FE" w:rsidRPr="007808FE" w:rsidRDefault="007808FE" w:rsidP="007808FE">
            <w:pPr>
              <w:tabs>
                <w:tab w:val="left" w:pos="709"/>
              </w:tabs>
              <w:rPr>
                <w:rFonts w:asciiTheme="minorHAnsi" w:hAnsiTheme="minorHAnsi"/>
                <w:szCs w:val="24"/>
              </w:rPr>
            </w:pPr>
          </w:p>
          <w:p w:rsidR="007808FE" w:rsidRPr="007808FE" w:rsidRDefault="007808FE" w:rsidP="007808FE">
            <w:pPr>
              <w:tabs>
                <w:tab w:val="left" w:pos="709"/>
              </w:tabs>
              <w:rPr>
                <w:rFonts w:asciiTheme="minorHAnsi" w:hAnsiTheme="minorHAnsi"/>
                <w:szCs w:val="24"/>
              </w:rPr>
            </w:pPr>
            <w:r w:rsidRPr="007808FE">
              <w:rPr>
                <w:rFonts w:asciiTheme="minorHAnsi" w:hAnsiTheme="minorHAnsi"/>
                <w:szCs w:val="24"/>
              </w:rPr>
              <w:t>Other such duties as may be reasonably required by the Head of Department/Secti</w:t>
            </w:r>
            <w:r>
              <w:rPr>
                <w:rFonts w:asciiTheme="minorHAnsi" w:hAnsiTheme="minorHAnsi"/>
                <w:szCs w:val="24"/>
              </w:rPr>
              <w:t>on or Service Delivery Manager.</w:t>
            </w:r>
          </w:p>
        </w:tc>
      </w:tr>
    </w:tbl>
    <w:p w:rsidR="007808FE" w:rsidRPr="007808FE" w:rsidRDefault="007808FE" w:rsidP="007808F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808FE" w:rsidRPr="007808FE" w:rsidTr="003B2E5C">
        <w:tc>
          <w:tcPr>
            <w:tcW w:w="9242"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Working Relationships:</w:t>
            </w:r>
          </w:p>
        </w:tc>
      </w:tr>
      <w:tr w:rsidR="007808FE" w:rsidRPr="007808FE" w:rsidTr="003B2E5C">
        <w:tc>
          <w:tcPr>
            <w:tcW w:w="924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Other members of Information Services, academic, research and support staff in both the Faculties and Central Departments. Students from across campus and visitors to the University as needed. Ex</w:t>
            </w:r>
            <w:r>
              <w:rPr>
                <w:rFonts w:asciiTheme="minorHAnsi" w:hAnsiTheme="minorHAnsi"/>
                <w:szCs w:val="24"/>
              </w:rPr>
              <w:t>ternal suppliers when required.</w:t>
            </w:r>
          </w:p>
        </w:tc>
      </w:tr>
    </w:tbl>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szCs w:val="24"/>
        </w:rPr>
      </w:pPr>
      <w:r w:rsidRPr="007808FE">
        <w:rPr>
          <w:rFonts w:asciiTheme="minorHAnsi" w:hAnsiTheme="minorHAnsi"/>
          <w:szCs w:val="24"/>
        </w:rPr>
        <w:br w:type="page"/>
      </w:r>
    </w:p>
    <w:p w:rsidR="007808FE" w:rsidRPr="007808FE" w:rsidRDefault="007808FE" w:rsidP="007808FE">
      <w:pPr>
        <w:pStyle w:val="Index7"/>
        <w:numPr>
          <w:ilvl w:val="0"/>
          <w:numId w:val="1"/>
        </w:numPr>
        <w:spacing w:after="0"/>
        <w:rPr>
          <w:rFonts w:asciiTheme="minorHAnsi" w:hAnsiTheme="minorHAnsi"/>
          <w:b/>
          <w:sz w:val="24"/>
          <w:szCs w:val="24"/>
        </w:rPr>
      </w:pPr>
      <w:r w:rsidRPr="007808FE">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6278"/>
        <w:gridCol w:w="855"/>
        <w:gridCol w:w="1083"/>
      </w:tblGrid>
      <w:tr w:rsidR="007808FE" w:rsidRPr="007808FE" w:rsidTr="007808FE">
        <w:tc>
          <w:tcPr>
            <w:tcW w:w="80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No</w:t>
            </w:r>
          </w:p>
        </w:tc>
        <w:tc>
          <w:tcPr>
            <w:tcW w:w="6278"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Attributes</w:t>
            </w:r>
          </w:p>
        </w:tc>
        <w:tc>
          <w:tcPr>
            <w:tcW w:w="855"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Rating</w:t>
            </w:r>
          </w:p>
        </w:tc>
        <w:tc>
          <w:tcPr>
            <w:tcW w:w="1083"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Source</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1.</w:t>
            </w:r>
          </w:p>
        </w:tc>
        <w:tc>
          <w:tcPr>
            <w:tcW w:w="6278"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Specific Knowledge &amp; Experience</w:t>
            </w:r>
          </w:p>
        </w:tc>
        <w:tc>
          <w:tcPr>
            <w:tcW w:w="855" w:type="dxa"/>
            <w:shd w:val="clear" w:color="000000" w:fill="FFFFFF"/>
          </w:tcPr>
          <w:p w:rsidR="007808FE" w:rsidRPr="007808FE" w:rsidRDefault="007808FE" w:rsidP="007808FE">
            <w:pPr>
              <w:rPr>
                <w:rFonts w:asciiTheme="minorHAnsi" w:hAnsiTheme="minorHAnsi"/>
                <w:szCs w:val="24"/>
              </w:rPr>
            </w:pPr>
          </w:p>
        </w:tc>
        <w:tc>
          <w:tcPr>
            <w:tcW w:w="1083" w:type="dxa"/>
            <w:shd w:val="clear" w:color="000000" w:fill="FFFFFF"/>
          </w:tcPr>
          <w:p w:rsidR="007808FE" w:rsidRPr="007808FE" w:rsidRDefault="007808FE" w:rsidP="007808FE">
            <w:pPr>
              <w:rPr>
                <w:rFonts w:asciiTheme="minorHAnsi" w:hAnsiTheme="minorHAnsi"/>
                <w:szCs w:val="24"/>
              </w:rPr>
            </w:pP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Clearly demonstrated strong knowledge and/or equivalent experience (not necessarily from an educational background) covering the ‘Key Responsibilities’ as described in the Job Description section in the application pack.</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 xml:space="preserve">Specialist knowledge of Microsoft Windows Operating System (including 7, 8 &amp; 10) and mainstream Windows based applications. </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 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tabs>
                <w:tab w:val="left" w:pos="-1440"/>
              </w:tabs>
              <w:rPr>
                <w:rFonts w:asciiTheme="minorHAnsi" w:hAnsiTheme="minorHAnsi" w:cs="Calibri"/>
                <w:szCs w:val="24"/>
              </w:rPr>
            </w:pPr>
            <w:r w:rsidRPr="007808FE">
              <w:rPr>
                <w:rFonts w:asciiTheme="minorHAnsi" w:hAnsiTheme="minorHAnsi"/>
                <w:szCs w:val="24"/>
              </w:rPr>
              <w:t>Working knowledge and first-hand experience of Microsoft Networking (</w:t>
            </w:r>
            <w:proofErr w:type="spellStart"/>
            <w:r w:rsidRPr="007808FE">
              <w:rPr>
                <w:rFonts w:asciiTheme="minorHAnsi" w:hAnsiTheme="minorHAnsi"/>
                <w:szCs w:val="24"/>
              </w:rPr>
              <w:t>inc</w:t>
            </w:r>
            <w:proofErr w:type="spellEnd"/>
            <w:r w:rsidRPr="007808FE">
              <w:rPr>
                <w:rFonts w:asciiTheme="minorHAnsi" w:hAnsiTheme="minorHAnsi"/>
                <w:szCs w:val="24"/>
              </w:rPr>
              <w:t xml:space="preserve"> AD) and Windows based networked clients.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Previous experience of ‘personally’ and ‘supervising others’ in resolving IT related incidents/service requests and demonstrated examples of completing these without the need for further technical guidance of others.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High specialist knowledge, experience and understanding of supporting users on wired broadband, wireless ‘</w:t>
            </w:r>
            <w:proofErr w:type="spellStart"/>
            <w:r w:rsidRPr="007808FE">
              <w:rPr>
                <w:rFonts w:asciiTheme="minorHAnsi" w:hAnsiTheme="minorHAnsi"/>
                <w:szCs w:val="24"/>
              </w:rPr>
              <w:t>WiFi</w:t>
            </w:r>
            <w:proofErr w:type="spellEnd"/>
            <w:r w:rsidRPr="007808FE">
              <w:rPr>
                <w:rFonts w:asciiTheme="minorHAnsi" w:hAnsiTheme="minorHAnsi"/>
                <w:szCs w:val="24"/>
              </w:rPr>
              <w:t>’, BYOD, remote users and basic security software such as firewalls/antivirus etc.</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 xml:space="preserve">Previous work related experience of providing support to IT users accessing the internet/wireless/wired broadband in private accommodation, either in a Hall of Residence or private dwelling.  </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Knowledge of TCP-IP/DHCP, computer hardware, VMWare, Apple Mac OSX/IOS, Google Apps and Android.</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 xml:space="preserve">Knowledge and experience of Windows Server operating systems (including server 2012), along with associated tools including web services such as IIS and basic </w:t>
            </w:r>
            <w:proofErr w:type="spellStart"/>
            <w:r w:rsidRPr="007808FE">
              <w:rPr>
                <w:rFonts w:asciiTheme="minorHAnsi" w:hAnsiTheme="minorHAnsi"/>
                <w:szCs w:val="24"/>
              </w:rPr>
              <w:t>mssql</w:t>
            </w:r>
            <w:proofErr w:type="spellEnd"/>
            <w:r w:rsidRPr="007808FE">
              <w:rPr>
                <w:rFonts w:asciiTheme="minorHAnsi" w:hAnsiTheme="minorHAnsi"/>
                <w:szCs w:val="24"/>
              </w:rPr>
              <w:t>/</w:t>
            </w:r>
            <w:proofErr w:type="spellStart"/>
            <w:r w:rsidRPr="007808FE">
              <w:rPr>
                <w:rFonts w:asciiTheme="minorHAnsi" w:hAnsiTheme="minorHAnsi"/>
                <w:szCs w:val="24"/>
              </w:rPr>
              <w:t>mysql</w:t>
            </w:r>
            <w:proofErr w:type="spellEnd"/>
            <w:r w:rsidRPr="007808FE">
              <w:rPr>
                <w:rFonts w:asciiTheme="minorHAnsi" w:hAnsiTheme="minorHAnsi"/>
                <w:szCs w:val="24"/>
              </w:rPr>
              <w:t>.</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Previously undertaken Service Management (Operational &amp; providing some Strategic) responsibility for a number of front line IT service (as described in the Job Description section in the application pack).</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Knowledge &amp; previous experience of managing small/medium sized IT related projects in a sizeable large business/educational environment, from conception through to completion/go live and hand over to operational support teams.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Experience with/supervising day-to-day workloads/tasks being undertaken by multiple staff (including temporary staff) on lower grades.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tabs>
                <w:tab w:val="left" w:pos="-1440"/>
              </w:tabs>
              <w:rPr>
                <w:rFonts w:asciiTheme="minorHAnsi" w:hAnsiTheme="minorHAnsi" w:cs="Calibri"/>
                <w:szCs w:val="24"/>
              </w:rPr>
            </w:pPr>
            <w:r w:rsidRPr="007808FE">
              <w:rPr>
                <w:rFonts w:asciiTheme="minorHAnsi" w:hAnsiTheme="minorHAnsi"/>
                <w:szCs w:val="24"/>
              </w:rPr>
              <w:t>At least 6 years very recent ‘full-time’ related work experience supporting front line IT in a larger business/educational environment, which the last 2 years was at a senior IT Support Engineer level or above (or equivalent IT role; for example such as a Senior Service Delivery Analyst).</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tabs>
                <w:tab w:val="left" w:pos="-1440"/>
              </w:tabs>
              <w:rPr>
                <w:rFonts w:asciiTheme="minorHAnsi" w:hAnsiTheme="minorHAnsi"/>
                <w:szCs w:val="24"/>
              </w:rPr>
            </w:pPr>
            <w:r w:rsidRPr="007808FE">
              <w:rPr>
                <w:rFonts w:asciiTheme="minorHAnsi" w:hAnsiTheme="minorHAnsi"/>
                <w:szCs w:val="24"/>
              </w:rPr>
              <w:t xml:space="preserve">Required on occasions to carry IT related hardware (10 – 15 Kg </w:t>
            </w:r>
            <w:proofErr w:type="spellStart"/>
            <w:r w:rsidRPr="007808FE">
              <w:rPr>
                <w:rFonts w:asciiTheme="minorHAnsi" w:hAnsiTheme="minorHAnsi"/>
                <w:szCs w:val="24"/>
              </w:rPr>
              <w:t>approx</w:t>
            </w:r>
            <w:proofErr w:type="spellEnd"/>
            <w:r w:rsidRPr="007808FE">
              <w:rPr>
                <w:rFonts w:asciiTheme="minorHAnsi" w:hAnsiTheme="minorHAnsi"/>
                <w:szCs w:val="24"/>
              </w:rPr>
              <w:t>) to locations on campus during the normal course of duty.</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tabs>
                <w:tab w:val="left" w:pos="-1440"/>
              </w:tabs>
              <w:rPr>
                <w:rFonts w:asciiTheme="minorHAnsi" w:hAnsiTheme="minorHAnsi"/>
                <w:szCs w:val="24"/>
              </w:rPr>
            </w:pPr>
            <w:r w:rsidRPr="007808FE">
              <w:rPr>
                <w:rFonts w:asciiTheme="minorHAnsi" w:hAnsiTheme="minorHAnsi"/>
                <w:szCs w:val="24"/>
              </w:rPr>
              <w:t>Experience of proactive Problem Management and operational Change Management in a business/educational environment.</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2.</w:t>
            </w:r>
          </w:p>
        </w:tc>
        <w:tc>
          <w:tcPr>
            <w:tcW w:w="6278"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Skills &amp; Abilities</w:t>
            </w:r>
          </w:p>
        </w:tc>
        <w:tc>
          <w:tcPr>
            <w:tcW w:w="855" w:type="dxa"/>
            <w:shd w:val="clear" w:color="000000" w:fill="FFFFFF"/>
          </w:tcPr>
          <w:p w:rsidR="007808FE" w:rsidRPr="007808FE" w:rsidRDefault="007808FE" w:rsidP="007808FE">
            <w:pPr>
              <w:rPr>
                <w:rFonts w:asciiTheme="minorHAnsi" w:hAnsiTheme="minorHAnsi"/>
                <w:szCs w:val="24"/>
              </w:rPr>
            </w:pPr>
          </w:p>
        </w:tc>
        <w:tc>
          <w:tcPr>
            <w:tcW w:w="1083" w:type="dxa"/>
            <w:shd w:val="clear" w:color="000000" w:fill="FFFFFF"/>
          </w:tcPr>
          <w:p w:rsidR="007808FE" w:rsidRPr="007808FE" w:rsidRDefault="007808FE" w:rsidP="007808FE">
            <w:pPr>
              <w:rPr>
                <w:rFonts w:asciiTheme="minorHAnsi" w:hAnsiTheme="minorHAnsi"/>
                <w:szCs w:val="24"/>
              </w:rPr>
            </w:pP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Clearly demonstrated good skills &amp; abilities (not necessarily from an educational background) covering the ‘Key Responsibilities’ as described in the Job Description section in the application pack.</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cs="Calibri"/>
                <w:szCs w:val="24"/>
              </w:rPr>
            </w:pPr>
            <w:r w:rsidRPr="007808FE">
              <w:rPr>
                <w:rFonts w:asciiTheme="minorHAnsi" w:hAnsiTheme="minorHAnsi"/>
                <w:szCs w:val="24"/>
              </w:rPr>
              <w:t>Excellent verbal and written communication skills (by phone, email or face to face).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cs="Calibri"/>
                <w:szCs w:val="24"/>
              </w:rPr>
            </w:pPr>
            <w:r w:rsidRPr="007808FE">
              <w:rPr>
                <w:rFonts w:asciiTheme="minorHAnsi" w:hAnsiTheme="minorHAnsi"/>
                <w:szCs w:val="24"/>
              </w:rPr>
              <w:t xml:space="preserve">Ability to plan, </w:t>
            </w:r>
            <w:proofErr w:type="spellStart"/>
            <w:r w:rsidRPr="007808FE">
              <w:rPr>
                <w:rFonts w:asciiTheme="minorHAnsi" w:hAnsiTheme="minorHAnsi"/>
                <w:szCs w:val="24"/>
              </w:rPr>
              <w:t>prioritise</w:t>
            </w:r>
            <w:proofErr w:type="spellEnd"/>
            <w:r w:rsidRPr="007808FE">
              <w:rPr>
                <w:rFonts w:asciiTheme="minorHAnsi" w:hAnsiTheme="minorHAnsi"/>
                <w:szCs w:val="24"/>
              </w:rPr>
              <w:t xml:space="preserve"> and </w:t>
            </w:r>
            <w:proofErr w:type="spellStart"/>
            <w:r w:rsidRPr="007808FE">
              <w:rPr>
                <w:rFonts w:asciiTheme="minorHAnsi" w:hAnsiTheme="minorHAnsi"/>
                <w:szCs w:val="24"/>
              </w:rPr>
              <w:t>organise</w:t>
            </w:r>
            <w:proofErr w:type="spellEnd"/>
            <w:r w:rsidRPr="007808FE">
              <w:rPr>
                <w:rFonts w:asciiTheme="minorHAnsi" w:hAnsiTheme="minorHAnsi"/>
                <w:szCs w:val="24"/>
              </w:rPr>
              <w:t xml:space="preserve"> workload as part of a team or individually (both own workloads and for other staff).</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cs="Calibri"/>
                <w:szCs w:val="24"/>
              </w:rPr>
            </w:pPr>
            <w:r w:rsidRPr="007808FE">
              <w:rPr>
                <w:rFonts w:asciiTheme="minorHAnsi" w:hAnsiTheme="minorHAnsi"/>
                <w:szCs w:val="24"/>
              </w:rPr>
              <w:t>Ability to resolve related problems adopting appropriate procedures expected at the level of this specialist role.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Able to receive, understand and convey complex conceptual ideas or complex information which may be highly detailed, technical or specialist expected at the level of this specialist role.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Abilities in implementing previously unknown new systems, technologies or processes. This includes creating and planning your own new ideas.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 xml:space="preserve">3. </w:t>
            </w:r>
          </w:p>
        </w:tc>
        <w:tc>
          <w:tcPr>
            <w:tcW w:w="6278"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Qualifications, Education &amp; Training</w:t>
            </w:r>
          </w:p>
        </w:tc>
        <w:tc>
          <w:tcPr>
            <w:tcW w:w="855" w:type="dxa"/>
            <w:shd w:val="clear" w:color="000000" w:fill="FFFFFF"/>
          </w:tcPr>
          <w:p w:rsidR="007808FE" w:rsidRPr="007808FE" w:rsidRDefault="007808FE" w:rsidP="007808FE">
            <w:pPr>
              <w:rPr>
                <w:rFonts w:asciiTheme="minorHAnsi" w:hAnsiTheme="minorHAnsi"/>
                <w:szCs w:val="24"/>
              </w:rPr>
            </w:pPr>
          </w:p>
        </w:tc>
        <w:tc>
          <w:tcPr>
            <w:tcW w:w="1083" w:type="dxa"/>
            <w:shd w:val="clear" w:color="000000" w:fill="FFFFFF"/>
          </w:tcPr>
          <w:p w:rsidR="007808FE" w:rsidRPr="007808FE" w:rsidRDefault="007808FE" w:rsidP="007808FE">
            <w:pPr>
              <w:rPr>
                <w:rFonts w:asciiTheme="minorHAnsi" w:hAnsiTheme="minorHAnsi"/>
                <w:szCs w:val="24"/>
              </w:rPr>
            </w:pP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5 GCSEs at grade C or above including English and Mathematics or an IT related qualification</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HNC/HND (or equivalent) in IT or engineering discipline or equivalent level of experience for this type/level of role.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BSc/BA in IT or related discipline.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ITIL Foundation Certification.</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Microsoft Certification/Accreditation in a relevant discipline.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4.</w:t>
            </w:r>
          </w:p>
        </w:tc>
        <w:tc>
          <w:tcPr>
            <w:tcW w:w="6278"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Other Requirements</w:t>
            </w:r>
          </w:p>
        </w:tc>
        <w:tc>
          <w:tcPr>
            <w:tcW w:w="855" w:type="dxa"/>
            <w:shd w:val="clear" w:color="000000" w:fill="FFFFFF"/>
          </w:tcPr>
          <w:p w:rsidR="007808FE" w:rsidRPr="007808FE" w:rsidRDefault="007808FE" w:rsidP="007808FE">
            <w:pPr>
              <w:rPr>
                <w:rFonts w:asciiTheme="minorHAnsi" w:hAnsiTheme="minorHAnsi"/>
                <w:szCs w:val="24"/>
              </w:rPr>
            </w:pPr>
          </w:p>
        </w:tc>
        <w:tc>
          <w:tcPr>
            <w:tcW w:w="1083" w:type="dxa"/>
            <w:shd w:val="clear" w:color="000000" w:fill="FFFFFF"/>
          </w:tcPr>
          <w:p w:rsidR="007808FE" w:rsidRPr="007808FE" w:rsidRDefault="007808FE" w:rsidP="007808FE">
            <w:pPr>
              <w:rPr>
                <w:rFonts w:asciiTheme="minorHAnsi" w:hAnsiTheme="minorHAnsi"/>
                <w:szCs w:val="24"/>
              </w:rPr>
            </w:pP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Desire to learn new skills and to motivate others.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Proactive and innovative.</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Ability to remain calm in demanding situations.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E</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r w:rsidR="007808FE" w:rsidRPr="007808FE" w:rsidTr="007808FE">
        <w:tc>
          <w:tcPr>
            <w:tcW w:w="800" w:type="dxa"/>
            <w:shd w:val="clear" w:color="000000" w:fill="FFFFFF"/>
          </w:tcPr>
          <w:p w:rsidR="007808FE" w:rsidRPr="007808FE" w:rsidRDefault="007808FE" w:rsidP="007808FE">
            <w:pPr>
              <w:rPr>
                <w:rFonts w:asciiTheme="minorHAnsi" w:hAnsiTheme="minorHAnsi"/>
                <w:szCs w:val="24"/>
              </w:rPr>
            </w:pPr>
          </w:p>
        </w:tc>
        <w:tc>
          <w:tcPr>
            <w:tcW w:w="6278" w:type="dxa"/>
            <w:shd w:val="clear" w:color="000000" w:fill="FFFFFF"/>
            <w:vAlign w:val="center"/>
          </w:tcPr>
          <w:p w:rsidR="007808FE" w:rsidRPr="007808FE" w:rsidRDefault="007808FE" w:rsidP="007808FE">
            <w:pPr>
              <w:rPr>
                <w:rFonts w:asciiTheme="minorHAnsi" w:hAnsiTheme="minorHAnsi"/>
                <w:szCs w:val="24"/>
              </w:rPr>
            </w:pPr>
            <w:r w:rsidRPr="007808FE">
              <w:rPr>
                <w:rFonts w:asciiTheme="minorHAnsi" w:hAnsiTheme="minorHAnsi"/>
                <w:szCs w:val="24"/>
              </w:rPr>
              <w:t>Ability to proactively resolve technically challenging assignments.</w:t>
            </w:r>
          </w:p>
        </w:tc>
        <w:tc>
          <w:tcPr>
            <w:tcW w:w="855"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D</w:t>
            </w:r>
          </w:p>
        </w:tc>
        <w:tc>
          <w:tcPr>
            <w:tcW w:w="1083" w:type="dxa"/>
            <w:shd w:val="clear" w:color="000000" w:fill="FFFFFF"/>
            <w:vAlign w:val="center"/>
          </w:tcPr>
          <w:p w:rsidR="007808FE" w:rsidRPr="007808FE" w:rsidRDefault="007808FE" w:rsidP="007808FE">
            <w:pPr>
              <w:jc w:val="center"/>
              <w:rPr>
                <w:rFonts w:asciiTheme="minorHAnsi" w:hAnsiTheme="minorHAnsi"/>
                <w:szCs w:val="24"/>
              </w:rPr>
            </w:pPr>
            <w:r w:rsidRPr="007808FE">
              <w:rPr>
                <w:rFonts w:asciiTheme="minorHAnsi" w:hAnsiTheme="minorHAnsi"/>
                <w:szCs w:val="24"/>
              </w:rPr>
              <w:t>AF,S</w:t>
            </w:r>
          </w:p>
        </w:tc>
      </w:tr>
    </w:tbl>
    <w:p w:rsidR="007808FE" w:rsidRPr="007808FE" w:rsidRDefault="007808FE" w:rsidP="007808FE">
      <w:pPr>
        <w:rPr>
          <w:rFonts w:asciiTheme="minorHAnsi" w:hAnsiTheme="minorHAnsi"/>
          <w:b/>
          <w:szCs w:val="24"/>
        </w:rPr>
      </w:pPr>
      <w:r w:rsidRPr="007808FE">
        <w:rPr>
          <w:rFonts w:asciiTheme="minorHAnsi" w:hAnsiTheme="minorHAnsi"/>
          <w:b/>
          <w:szCs w:val="24"/>
        </w:rPr>
        <w:t xml:space="preserve">Legend  </w:t>
      </w:r>
    </w:p>
    <w:p w:rsidR="007808FE" w:rsidRDefault="007808FE" w:rsidP="007808FE">
      <w:pPr>
        <w:rPr>
          <w:rFonts w:asciiTheme="minorHAnsi" w:hAnsiTheme="minorHAnsi"/>
          <w:szCs w:val="24"/>
        </w:rPr>
      </w:pPr>
      <w:r w:rsidRPr="007808FE">
        <w:rPr>
          <w:rFonts w:asciiTheme="minorHAnsi" w:hAnsiTheme="minorHAnsi"/>
          <w:szCs w:val="24"/>
        </w:rPr>
        <w:t xml:space="preserve">Rating of attribute: E = essential; D = desirable </w:t>
      </w:r>
    </w:p>
    <w:p w:rsidR="007808FE" w:rsidRPr="007808FE" w:rsidRDefault="007808FE" w:rsidP="007808FE">
      <w:pPr>
        <w:rPr>
          <w:rFonts w:asciiTheme="minorHAnsi" w:hAnsiTheme="minorHAnsi"/>
          <w:szCs w:val="24"/>
        </w:rPr>
      </w:pPr>
      <w:r w:rsidRPr="007808FE">
        <w:rPr>
          <w:rFonts w:asciiTheme="minorHAnsi" w:hAnsiTheme="minorHAnsi"/>
          <w:szCs w:val="24"/>
        </w:rPr>
        <w:t xml:space="preserve">Source of evidence: AF = Application Form; S = Selection </w:t>
      </w:r>
      <w:proofErr w:type="spellStart"/>
      <w:r w:rsidRPr="007808FE">
        <w:rPr>
          <w:rFonts w:asciiTheme="minorHAnsi" w:hAnsiTheme="minorHAnsi"/>
          <w:szCs w:val="24"/>
        </w:rPr>
        <w:t>Programme</w:t>
      </w:r>
      <w:proofErr w:type="spellEnd"/>
      <w:r w:rsidRPr="007808FE">
        <w:rPr>
          <w:rFonts w:asciiTheme="minorHAnsi" w:hAnsiTheme="minorHAnsi"/>
          <w:szCs w:val="24"/>
        </w:rPr>
        <w:t xml:space="preserve"> (including Interview, Test, Presentation, References)</w:t>
      </w:r>
    </w:p>
    <w:p w:rsidR="007808FE" w:rsidRPr="007808FE" w:rsidRDefault="007808FE" w:rsidP="007808FE">
      <w:pPr>
        <w:rPr>
          <w:rFonts w:asciiTheme="minorHAnsi" w:hAnsiTheme="minorHAnsi"/>
          <w:b/>
          <w:szCs w:val="24"/>
        </w:rPr>
      </w:pPr>
      <w:r w:rsidRPr="007808FE">
        <w:rPr>
          <w:rFonts w:asciiTheme="minorHAnsi" w:hAnsiTheme="minorHAnsi"/>
          <w:szCs w:val="24"/>
        </w:rPr>
        <w:br w:type="page"/>
      </w:r>
      <w:r w:rsidRPr="007808FE">
        <w:rPr>
          <w:rFonts w:asciiTheme="minorHAnsi" w:hAnsiTheme="minorHAnsi"/>
          <w:b/>
          <w:szCs w:val="24"/>
        </w:rPr>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14"/>
        <w:gridCol w:w="500"/>
        <w:gridCol w:w="4074"/>
        <w:gridCol w:w="526"/>
      </w:tblGrid>
      <w:tr w:rsidR="007808FE" w:rsidRPr="007808FE" w:rsidTr="003B2E5C">
        <w:tc>
          <w:tcPr>
            <w:tcW w:w="9214" w:type="dxa"/>
            <w:gridSpan w:val="4"/>
            <w:shd w:val="clear" w:color="000000" w:fill="FFFFFF"/>
          </w:tcPr>
          <w:p w:rsidR="007808FE" w:rsidRPr="007808FE" w:rsidRDefault="007808FE" w:rsidP="007808FE">
            <w:pPr>
              <w:pStyle w:val="Index8"/>
              <w:spacing w:line="240" w:lineRule="auto"/>
              <w:ind w:left="0"/>
              <w:jc w:val="center"/>
              <w:rPr>
                <w:rFonts w:asciiTheme="minorHAnsi" w:hAnsiTheme="minorHAnsi" w:cs="Arial"/>
                <w:b/>
                <w:bCs/>
                <w:sz w:val="24"/>
                <w:szCs w:val="24"/>
              </w:rPr>
            </w:pPr>
            <w:r w:rsidRPr="007808F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7808FE">
                <w:rPr>
                  <w:rFonts w:asciiTheme="minorHAnsi" w:hAnsiTheme="minorHAnsi" w:cs="Arial"/>
                  <w:b/>
                  <w:bCs/>
                  <w:sz w:val="24"/>
                  <w:szCs w:val="24"/>
                </w:rPr>
                <w:t>Job Hazard Information</w:t>
              </w:r>
            </w:hyperlink>
            <w:r w:rsidRPr="007808FE">
              <w:rPr>
                <w:rFonts w:asciiTheme="minorHAnsi" w:hAnsiTheme="minorHAnsi" w:cs="Arial"/>
                <w:b/>
                <w:bCs/>
                <w:sz w:val="24"/>
                <w:szCs w:val="24"/>
              </w:rPr>
              <w:t xml:space="preserve"> document in order to do this. </w: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7808FE" w:rsidRDefault="007808FE" w:rsidP="007808FE"/>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382" w:hanging="382"/>
              <w:rPr>
                <w:rFonts w:asciiTheme="minorHAnsi" w:hAnsiTheme="minorHAnsi" w:cs="Arial"/>
                <w:sz w:val="24"/>
                <w:szCs w:val="24"/>
              </w:rPr>
            </w:pPr>
            <w:r w:rsidRPr="007808F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7808FE" w:rsidRDefault="007808FE" w:rsidP="007808FE">
                            <w:proofErr w:type="gramStart"/>
                            <w:r>
                              <w:t>x</w:t>
                            </w:r>
                            <w:proofErr w:type="gramEnd"/>
                          </w:p>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14.  Working at height</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7808FE" w:rsidRDefault="007808FE" w:rsidP="007808FE">
                            <w:proofErr w:type="gramStart"/>
                            <w:r>
                              <w:t>x</w:t>
                            </w:r>
                            <w:proofErr w:type="gramEnd"/>
                          </w:p>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iCs/>
                <w:sz w:val="24"/>
                <w:szCs w:val="24"/>
              </w:rPr>
            </w:pPr>
            <w:r w:rsidRPr="007808F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7808FE" w:rsidRDefault="007808FE" w:rsidP="007808FE"/>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382" w:hanging="382"/>
              <w:rPr>
                <w:rFonts w:asciiTheme="minorHAnsi" w:hAnsiTheme="minorHAnsi" w:cs="Arial"/>
                <w:sz w:val="24"/>
                <w:szCs w:val="24"/>
              </w:rPr>
            </w:pPr>
            <w:r w:rsidRPr="007808FE">
              <w:rPr>
                <w:rFonts w:asciiTheme="minorHAnsi" w:hAnsiTheme="minorHAnsi" w:cs="Arial"/>
                <w:sz w:val="24"/>
                <w:szCs w:val="24"/>
              </w:rPr>
              <w:t>15.  Working with sewage, drains,</w:t>
            </w:r>
            <w:r>
              <w:rPr>
                <w:rFonts w:asciiTheme="minorHAnsi" w:hAnsiTheme="minorHAnsi" w:cs="Arial"/>
                <w:sz w:val="24"/>
                <w:szCs w:val="24"/>
              </w:rPr>
              <w:t xml:space="preserve"> river or </w:t>
            </w:r>
            <w:r w:rsidRPr="007808FE">
              <w:rPr>
                <w:rFonts w:asciiTheme="minorHAnsi" w:hAnsiTheme="minorHAnsi" w:cs="Arial"/>
                <w:sz w:val="24"/>
                <w:szCs w:val="24"/>
              </w:rPr>
              <w:t xml:space="preserve">canal water                                                         </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7808FE" w:rsidRDefault="007808FE" w:rsidP="007808FE"/>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16.  Confined spaces</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Noise &gt; 80 </w:t>
            </w:r>
            <w:proofErr w:type="spellStart"/>
            <w:r w:rsidRPr="007808FE">
              <w:rPr>
                <w:rFonts w:asciiTheme="minorHAnsi" w:hAnsiTheme="minorHAnsi" w:cs="Arial"/>
                <w:sz w:val="24"/>
                <w:szCs w:val="24"/>
              </w:rPr>
              <w:t>DbA</w:t>
            </w:r>
            <w:proofErr w:type="spellEnd"/>
            <w:r w:rsidRPr="007808FE">
              <w:rPr>
                <w:rFonts w:asciiTheme="minorHAnsi" w:hAnsiTheme="minorHAnsi" w:cs="Arial"/>
                <w:sz w:val="24"/>
                <w:szCs w:val="24"/>
              </w:rPr>
              <w:t xml:space="preserve">                                                 </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7808FE" w:rsidRDefault="007808FE" w:rsidP="007808FE"/>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 xml:space="preserve">17.  Vibrating tools                                             </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Night Working</w:t>
            </w:r>
          </w:p>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     (between 2200 hrs and 0600 hrs)</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7808FE" w:rsidRDefault="007808FE" w:rsidP="007808FE"/>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18.  Diving</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Display screen equipment (including lone working)</w:t>
            </w:r>
          </w:p>
        </w:tc>
        <w:tc>
          <w:tcPr>
            <w:tcW w:w="500"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7808FE" w:rsidRDefault="007808FE" w:rsidP="007808FE">
                            <w:proofErr w:type="gramStart"/>
                            <w:r>
                              <w:t>x</w:t>
                            </w:r>
                            <w:proofErr w:type="gramEnd"/>
                          </w:p>
                        </w:txbxContent>
                      </v:textbox>
                    </v:shape>
                  </w:pict>
                </mc:Fallback>
              </mc:AlternateContent>
            </w:r>
          </w:p>
        </w:tc>
        <w:tc>
          <w:tcPr>
            <w:tcW w:w="4074" w:type="dxa"/>
            <w:tcBorders>
              <w:left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19.  Compressed gases</w:t>
            </w:r>
          </w:p>
        </w:tc>
        <w:tc>
          <w:tcPr>
            <w:tcW w:w="526" w:type="dxa"/>
            <w:tcBorders>
              <w:top w:val="nil"/>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7808FE" w:rsidRDefault="007808FE" w:rsidP="007808FE"/>
                        </w:txbxContent>
                      </v:textbox>
                    </v:shape>
                  </w:pict>
                </mc:Fallback>
              </mc:AlternateContent>
            </w:r>
          </w:p>
        </w:tc>
      </w:tr>
      <w:tr w:rsidR="007808FE" w:rsidRPr="007808FE" w:rsidTr="003B2E5C">
        <w:trPr>
          <w:trHeight w:val="560"/>
        </w:trPr>
        <w:tc>
          <w:tcPr>
            <w:tcW w:w="4114" w:type="dxa"/>
            <w:tcBorders>
              <w:right w:val="nil"/>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sz w:val="24"/>
                <w:szCs w:val="24"/>
              </w:rPr>
              <w:t xml:space="preserve">Repetitive tasks (e.g. pipette use, book sensitization </w:t>
            </w:r>
            <w:proofErr w:type="spellStart"/>
            <w:r w:rsidRPr="007808FE">
              <w:rPr>
                <w:rFonts w:asciiTheme="minorHAnsi" w:hAnsiTheme="minorHAnsi" w:cs="Arial"/>
                <w:sz w:val="24"/>
                <w:szCs w:val="24"/>
              </w:rPr>
              <w:t>etc</w:t>
            </w:r>
            <w:proofErr w:type="spellEnd"/>
            <w:r w:rsidRPr="007808FE">
              <w:rPr>
                <w:rFonts w:asciiTheme="minorHAnsi" w:hAnsiTheme="minorHAnsi" w:cs="Arial"/>
                <w:sz w:val="24"/>
                <w:szCs w:val="24"/>
              </w:rPr>
              <w:t xml:space="preserve">)                                                         </w:t>
            </w:r>
          </w:p>
        </w:tc>
        <w:tc>
          <w:tcPr>
            <w:tcW w:w="500" w:type="dxa"/>
            <w:tcBorders>
              <w:top w:val="single" w:sz="4" w:space="0" w:color="000000"/>
              <w:left w:val="nil"/>
              <w:bottom w:val="nil"/>
              <w:right w:val="single" w:sz="4" w:space="0" w:color="000000"/>
            </w:tcBorders>
            <w:shd w:val="clear" w:color="000000" w:fill="FFFFFF"/>
          </w:tcPr>
          <w:p w:rsidR="007808FE" w:rsidRPr="007808FE" w:rsidRDefault="007808FE" w:rsidP="007808FE">
            <w:pPr>
              <w:pStyle w:val="Index8"/>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7808FE" w:rsidRDefault="007808FE" w:rsidP="007808FE">
                            <w:proofErr w:type="gramStart"/>
                            <w:r>
                              <w:t>x</w:t>
                            </w:r>
                            <w:proofErr w:type="gramEnd"/>
                          </w:p>
                        </w:txbxContent>
                      </v:textbox>
                    </v:shape>
                  </w:pict>
                </mc:Fallback>
              </mc:AlternateContent>
            </w:r>
          </w:p>
        </w:tc>
        <w:tc>
          <w:tcPr>
            <w:tcW w:w="4074" w:type="dxa"/>
            <w:tcBorders>
              <w:left w:val="single" w:sz="4" w:space="0" w:color="000000"/>
              <w:bottom w:val="single" w:sz="4" w:space="0" w:color="000000"/>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20.  Small print/colour coding</w:t>
            </w:r>
          </w:p>
        </w:tc>
        <w:tc>
          <w:tcPr>
            <w:tcW w:w="526" w:type="dxa"/>
            <w:tcBorders>
              <w:top w:val="single" w:sz="4" w:space="0" w:color="000000"/>
              <w:left w:val="nil"/>
              <w:bottom w:val="single" w:sz="4" w:space="0" w:color="000000"/>
              <w:right w:val="single" w:sz="4" w:space="0" w:color="000000"/>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7808FE" w:rsidRDefault="007808FE" w:rsidP="007808FE"/>
                        </w:txbxContent>
                      </v:textbox>
                    </v:shape>
                  </w:pict>
                </mc:Fallback>
              </mc:AlternateContent>
            </w:r>
          </w:p>
        </w:tc>
      </w:tr>
      <w:tr w:rsidR="007808FE" w:rsidRPr="007808FE" w:rsidTr="003B2E5C">
        <w:trPr>
          <w:trHeight w:val="560"/>
        </w:trPr>
        <w:tc>
          <w:tcPr>
            <w:tcW w:w="4614" w:type="dxa"/>
            <w:gridSpan w:val="2"/>
            <w:tcBorders>
              <w:right w:val="single" w:sz="4" w:space="0" w:color="000000"/>
            </w:tcBorders>
            <w:shd w:val="clear" w:color="000000" w:fill="FFFFFF"/>
          </w:tcPr>
          <w:p w:rsidR="007808FE" w:rsidRPr="007808FE" w:rsidRDefault="007808FE" w:rsidP="007808FE">
            <w:pPr>
              <w:pStyle w:val="Index8"/>
              <w:numPr>
                <w:ilvl w:val="0"/>
                <w:numId w:val="2"/>
              </w:numPr>
              <w:spacing w:line="240" w:lineRule="auto"/>
              <w:ind w:left="318" w:hanging="318"/>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7808FE" w:rsidRDefault="007808FE" w:rsidP="007808FE"/>
                        </w:txbxContent>
                      </v:textbox>
                    </v:shape>
                  </w:pict>
                </mc:Fallback>
              </mc:AlternateContent>
            </w:r>
            <w:r w:rsidRPr="007808FE">
              <w:rPr>
                <w:rFonts w:asciiTheme="minorHAnsi" w:hAnsiTheme="minorHAnsi" w:cs="Arial"/>
                <w:sz w:val="24"/>
                <w:szCs w:val="24"/>
              </w:rPr>
              <w:t xml:space="preserve">Ionising radiation/                                                                            non-ionising radiation/lasers/UV radiation                           </w:t>
            </w:r>
          </w:p>
        </w:tc>
        <w:tc>
          <w:tcPr>
            <w:tcW w:w="4074" w:type="dxa"/>
            <w:tcBorders>
              <w:top w:val="single" w:sz="4" w:space="0" w:color="000000"/>
              <w:left w:val="single" w:sz="4" w:space="0" w:color="000000"/>
              <w:bottom w:val="nil"/>
              <w:righ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sz w:val="24"/>
                <w:szCs w:val="24"/>
              </w:rPr>
              <w:t>21.  Contaminated soil/</w:t>
            </w:r>
            <w:proofErr w:type="spellStart"/>
            <w:r w:rsidRPr="007808FE">
              <w:rPr>
                <w:rFonts w:asciiTheme="minorHAnsi" w:hAnsiTheme="minorHAnsi" w:cs="Arial"/>
                <w:sz w:val="24"/>
                <w:szCs w:val="24"/>
              </w:rPr>
              <w:t>bioaerosols</w:t>
            </w:r>
            <w:proofErr w:type="spellEnd"/>
          </w:p>
        </w:tc>
        <w:tc>
          <w:tcPr>
            <w:tcW w:w="526" w:type="dxa"/>
            <w:tcBorders>
              <w:left w:val="nil"/>
            </w:tcBorders>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7808FE" w:rsidRDefault="007808FE" w:rsidP="007808FE"/>
                        </w:txbxContent>
                      </v:textbox>
                    </v:shape>
                  </w:pict>
                </mc:Fallback>
              </mc:AlternateContent>
            </w:r>
          </w:p>
        </w:tc>
      </w:tr>
      <w:tr w:rsidR="007808FE" w:rsidRPr="007808FE" w:rsidTr="003B2E5C">
        <w:trPr>
          <w:trHeight w:val="560"/>
        </w:trPr>
        <w:tc>
          <w:tcPr>
            <w:tcW w:w="4614" w:type="dxa"/>
            <w:gridSpan w:val="2"/>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7808FE" w:rsidRDefault="007808FE" w:rsidP="007808FE"/>
                        </w:txbxContent>
                      </v:textbox>
                    </v:shape>
                  </w:pict>
                </mc:Fallback>
              </mc:AlternateContent>
            </w:r>
            <w:r w:rsidRPr="007808FE">
              <w:rPr>
                <w:rFonts w:asciiTheme="minorHAnsi" w:hAnsiTheme="minorHAnsi" w:cs="Arial"/>
                <w:sz w:val="24"/>
                <w:szCs w:val="24"/>
              </w:rPr>
              <w:t xml:space="preserve">10.  Asbestos and lead                                                         </w:t>
            </w:r>
          </w:p>
        </w:tc>
        <w:tc>
          <w:tcPr>
            <w:tcW w:w="4600" w:type="dxa"/>
            <w:gridSpan w:val="2"/>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7808FE" w:rsidRDefault="007808FE" w:rsidP="007808FE"/>
                        </w:txbxContent>
                      </v:textbox>
                    </v:shape>
                  </w:pict>
                </mc:Fallback>
              </mc:AlternateContent>
            </w:r>
            <w:r w:rsidRPr="007808FE">
              <w:rPr>
                <w:rFonts w:asciiTheme="minorHAnsi" w:hAnsiTheme="minorHAnsi" w:cs="Arial"/>
                <w:sz w:val="24"/>
                <w:szCs w:val="24"/>
              </w:rPr>
              <w:t xml:space="preserve">22.  Nanomaterials                                           </w:t>
            </w:r>
          </w:p>
        </w:tc>
      </w:tr>
      <w:tr w:rsidR="007808FE" w:rsidRPr="007808FE" w:rsidTr="003B2E5C">
        <w:trPr>
          <w:trHeight w:val="560"/>
        </w:trPr>
        <w:tc>
          <w:tcPr>
            <w:tcW w:w="4614" w:type="dxa"/>
            <w:gridSpan w:val="2"/>
            <w:shd w:val="clear" w:color="000000" w:fill="FFFFFF"/>
          </w:tcPr>
          <w:p w:rsidR="007808FE" w:rsidRPr="007808FE" w:rsidRDefault="007808FE" w:rsidP="007808FE">
            <w:pPr>
              <w:pStyle w:val="Index8"/>
              <w:spacing w:line="240" w:lineRule="auto"/>
              <w:ind w:left="318" w:hanging="284"/>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7808FE" w:rsidRDefault="007808FE" w:rsidP="007808FE"/>
                        </w:txbxContent>
                      </v:textbox>
                    </v:shape>
                  </w:pict>
                </mc:Fallback>
              </mc:AlternateContent>
            </w:r>
            <w:r w:rsidRPr="007808FE">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7808FE">
              <w:rPr>
                <w:rFonts w:asciiTheme="minorHAnsi" w:hAnsiTheme="minorHAnsi" w:cs="Arial"/>
                <w:sz w:val="24"/>
                <w:szCs w:val="24"/>
              </w:rPr>
              <w:t xml:space="preserve">van, bus, forklift truck </w:t>
            </w:r>
            <w:proofErr w:type="spellStart"/>
            <w:r w:rsidRPr="007808FE">
              <w:rPr>
                <w:rFonts w:asciiTheme="minorHAnsi" w:hAnsiTheme="minorHAnsi" w:cs="Arial"/>
                <w:sz w:val="24"/>
                <w:szCs w:val="24"/>
              </w:rPr>
              <w:t>etc</w:t>
            </w:r>
            <w:proofErr w:type="spellEnd"/>
            <w:r w:rsidRPr="007808FE">
              <w:rPr>
                <w:rFonts w:asciiTheme="minorHAnsi" w:hAnsiTheme="minorHAnsi" w:cs="Arial"/>
                <w:sz w:val="24"/>
                <w:szCs w:val="24"/>
              </w:rPr>
              <w:t xml:space="preserve">)                                                </w:t>
            </w:r>
          </w:p>
        </w:tc>
        <w:tc>
          <w:tcPr>
            <w:tcW w:w="4600" w:type="dxa"/>
            <w:gridSpan w:val="2"/>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7808FE" w:rsidRDefault="007808FE" w:rsidP="007808FE">
                            <w:proofErr w:type="gramStart"/>
                            <w:r>
                              <w:t>x</w:t>
                            </w:r>
                            <w:proofErr w:type="gramEnd"/>
                          </w:p>
                        </w:txbxContent>
                      </v:textbox>
                    </v:shape>
                  </w:pict>
                </mc:Fallback>
              </mc:AlternateContent>
            </w:r>
            <w:r w:rsidRPr="007808FE">
              <w:rPr>
                <w:rFonts w:asciiTheme="minorHAnsi" w:hAnsiTheme="minorHAnsi" w:cs="Arial"/>
                <w:sz w:val="24"/>
                <w:szCs w:val="24"/>
              </w:rPr>
              <w:t xml:space="preserve">23.  Workplace stressors (e.g. workload, relationships, job role </w:t>
            </w:r>
            <w:proofErr w:type="spellStart"/>
            <w:r w:rsidRPr="007808FE">
              <w:rPr>
                <w:rFonts w:asciiTheme="minorHAnsi" w:hAnsiTheme="minorHAnsi" w:cs="Arial"/>
                <w:sz w:val="24"/>
                <w:szCs w:val="24"/>
              </w:rPr>
              <w:t>etc</w:t>
            </w:r>
            <w:proofErr w:type="spellEnd"/>
            <w:r w:rsidRPr="007808FE">
              <w:rPr>
                <w:rFonts w:asciiTheme="minorHAnsi" w:hAnsiTheme="minorHAnsi" w:cs="Arial"/>
                <w:sz w:val="24"/>
                <w:szCs w:val="24"/>
              </w:rPr>
              <w:t xml:space="preserve">)                                           </w:t>
            </w:r>
          </w:p>
        </w:tc>
      </w:tr>
      <w:tr w:rsidR="007808FE" w:rsidRPr="007808FE" w:rsidTr="003B2E5C">
        <w:trPr>
          <w:trHeight w:val="560"/>
        </w:trPr>
        <w:tc>
          <w:tcPr>
            <w:tcW w:w="4614" w:type="dxa"/>
            <w:gridSpan w:val="2"/>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7808FE" w:rsidRDefault="007808FE" w:rsidP="007808FE"/>
                        </w:txbxContent>
                      </v:textbox>
                    </v:shape>
                  </w:pict>
                </mc:Fallback>
              </mc:AlternateContent>
            </w:r>
            <w:r w:rsidRPr="007808FE">
              <w:rPr>
                <w:rFonts w:asciiTheme="minorHAnsi" w:hAnsiTheme="minorHAnsi" w:cs="Arial"/>
                <w:sz w:val="24"/>
                <w:szCs w:val="24"/>
              </w:rPr>
              <w:t xml:space="preserve">12.  Food handling                                              </w:t>
            </w:r>
          </w:p>
        </w:tc>
        <w:tc>
          <w:tcPr>
            <w:tcW w:w="4600" w:type="dxa"/>
            <w:gridSpan w:val="2"/>
            <w:shd w:val="clear" w:color="000000" w:fill="FFFFFF"/>
          </w:tcPr>
          <w:p w:rsidR="007808FE" w:rsidRPr="007808FE" w:rsidRDefault="007808FE" w:rsidP="007808FE">
            <w:pPr>
              <w:pStyle w:val="Index8"/>
              <w:spacing w:line="240" w:lineRule="auto"/>
              <w:ind w:left="0"/>
              <w:rPr>
                <w:rFonts w:asciiTheme="minorHAnsi" w:hAnsiTheme="minorHAnsi" w:cs="Arial"/>
                <w:sz w:val="24"/>
                <w:szCs w:val="24"/>
              </w:rPr>
            </w:pPr>
            <w:r w:rsidRPr="007808FE">
              <w:rPr>
                <w:rFonts w:asciiTheme="minorHAnsi" w:hAnsiTheme="minorHAnsi"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8FE" w:rsidRDefault="007808FE" w:rsidP="00780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7808FE" w:rsidRDefault="007808FE" w:rsidP="007808FE"/>
                        </w:txbxContent>
                      </v:textbox>
                    </v:shape>
                  </w:pict>
                </mc:Fallback>
              </mc:AlternateContent>
            </w:r>
            <w:r w:rsidRPr="007808FE">
              <w:rPr>
                <w:rFonts w:asciiTheme="minorHAnsi" w:hAnsiTheme="minorHAnsi" w:cs="Arial"/>
                <w:sz w:val="24"/>
                <w:szCs w:val="24"/>
              </w:rPr>
              <w:t xml:space="preserve">24.  Other (please specify)                      </w:t>
            </w:r>
          </w:p>
          <w:p w:rsidR="007808FE" w:rsidRPr="007808FE" w:rsidRDefault="007808FE" w:rsidP="007808FE">
            <w:pPr>
              <w:pStyle w:val="Index8"/>
              <w:spacing w:line="240" w:lineRule="auto"/>
              <w:ind w:left="0"/>
              <w:rPr>
                <w:rFonts w:asciiTheme="minorHAnsi" w:hAnsiTheme="minorHAnsi" w:cs="Arial"/>
                <w:sz w:val="24"/>
                <w:szCs w:val="24"/>
              </w:rPr>
            </w:pPr>
          </w:p>
        </w:tc>
      </w:tr>
    </w:tbl>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b/>
          <w:szCs w:val="24"/>
        </w:rPr>
      </w:pPr>
      <w:r w:rsidRPr="007808F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4"/>
        <w:gridCol w:w="6402"/>
      </w:tblGrid>
      <w:tr w:rsidR="007808FE" w:rsidRPr="007808FE" w:rsidTr="003B2E5C">
        <w:tc>
          <w:tcPr>
            <w:tcW w:w="266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Name (block capitals)</w:t>
            </w:r>
          </w:p>
        </w:tc>
        <w:tc>
          <w:tcPr>
            <w:tcW w:w="658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Robert Cox</w:t>
            </w:r>
          </w:p>
        </w:tc>
      </w:tr>
      <w:tr w:rsidR="007808FE" w:rsidRPr="007808FE" w:rsidTr="003B2E5C">
        <w:tc>
          <w:tcPr>
            <w:tcW w:w="266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Date</w:t>
            </w:r>
          </w:p>
        </w:tc>
        <w:tc>
          <w:tcPr>
            <w:tcW w:w="658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6</w:t>
            </w:r>
            <w:r w:rsidRPr="007808FE">
              <w:rPr>
                <w:rFonts w:asciiTheme="minorHAnsi" w:hAnsiTheme="minorHAnsi"/>
                <w:szCs w:val="24"/>
                <w:vertAlign w:val="superscript"/>
              </w:rPr>
              <w:t>th</w:t>
            </w:r>
            <w:r w:rsidRPr="007808FE">
              <w:rPr>
                <w:rFonts w:asciiTheme="minorHAnsi" w:hAnsiTheme="minorHAnsi"/>
                <w:szCs w:val="24"/>
              </w:rPr>
              <w:t xml:space="preserve"> June 2017</w:t>
            </w:r>
          </w:p>
        </w:tc>
      </w:tr>
      <w:tr w:rsidR="007808FE" w:rsidRPr="007808FE" w:rsidTr="003B2E5C">
        <w:tc>
          <w:tcPr>
            <w:tcW w:w="2660" w:type="dxa"/>
            <w:shd w:val="clear" w:color="000000" w:fill="FFFFFF"/>
          </w:tcPr>
          <w:p w:rsidR="007808FE" w:rsidRPr="007808FE" w:rsidRDefault="007808FE" w:rsidP="007808FE">
            <w:pPr>
              <w:rPr>
                <w:rFonts w:asciiTheme="minorHAnsi" w:hAnsiTheme="minorHAnsi"/>
                <w:b/>
                <w:szCs w:val="24"/>
              </w:rPr>
            </w:pPr>
            <w:r w:rsidRPr="007808FE">
              <w:rPr>
                <w:rFonts w:asciiTheme="minorHAnsi" w:hAnsiTheme="minorHAnsi"/>
                <w:b/>
                <w:szCs w:val="24"/>
              </w:rPr>
              <w:t>Extension number</w:t>
            </w:r>
          </w:p>
        </w:tc>
        <w:tc>
          <w:tcPr>
            <w:tcW w:w="6582" w:type="dxa"/>
            <w:shd w:val="clear" w:color="000000" w:fill="FFFFFF"/>
          </w:tcPr>
          <w:p w:rsidR="007808FE" w:rsidRPr="007808FE" w:rsidRDefault="007808FE" w:rsidP="007808FE">
            <w:pPr>
              <w:rPr>
                <w:rFonts w:asciiTheme="minorHAnsi" w:hAnsiTheme="minorHAnsi"/>
                <w:szCs w:val="24"/>
              </w:rPr>
            </w:pPr>
            <w:r w:rsidRPr="007808FE">
              <w:rPr>
                <w:rFonts w:asciiTheme="minorHAnsi" w:hAnsiTheme="minorHAnsi"/>
                <w:szCs w:val="24"/>
              </w:rPr>
              <w:t>5414</w:t>
            </w:r>
          </w:p>
        </w:tc>
      </w:tr>
    </w:tbl>
    <w:p w:rsidR="007808FE" w:rsidRPr="007808FE" w:rsidRDefault="007808FE" w:rsidP="007808FE">
      <w:pPr>
        <w:tabs>
          <w:tab w:val="left" w:pos="3705"/>
        </w:tabs>
        <w:rPr>
          <w:rFonts w:asciiTheme="minorHAnsi" w:hAnsiTheme="minorHAnsi"/>
          <w:szCs w:val="24"/>
        </w:rPr>
      </w:pPr>
      <w:r w:rsidRPr="007808FE">
        <w:rPr>
          <w:rFonts w:asciiTheme="minorHAnsi" w:hAnsiTheme="minorHAnsi"/>
          <w:szCs w:val="24"/>
        </w:rPr>
        <w:tab/>
      </w:r>
    </w:p>
    <w:p w:rsidR="007808FE" w:rsidRDefault="007808FE" w:rsidP="007808FE">
      <w:pPr>
        <w:rPr>
          <w:rFonts w:asciiTheme="minorHAnsi" w:hAnsiTheme="minorHAnsi"/>
          <w:szCs w:val="24"/>
        </w:rPr>
      </w:pPr>
      <w:r w:rsidRPr="007808FE">
        <w:rPr>
          <w:rFonts w:asciiTheme="minorHAnsi" w:hAnsiTheme="minorHAnsi"/>
          <w:szCs w:val="24"/>
        </w:rPr>
        <w:t>Managers should use this form and the information contained in it during induction of new staff to identify any training needs or requirement for referral to Occupational Health (OH).</w:t>
      </w:r>
    </w:p>
    <w:p w:rsidR="007808FE" w:rsidRPr="007808FE" w:rsidRDefault="007808FE" w:rsidP="007808FE">
      <w:pPr>
        <w:rPr>
          <w:rFonts w:asciiTheme="minorHAnsi" w:hAnsiTheme="minorHAnsi"/>
          <w:szCs w:val="24"/>
        </w:rPr>
      </w:pPr>
    </w:p>
    <w:p w:rsidR="007808FE" w:rsidRPr="007808FE" w:rsidRDefault="007808FE" w:rsidP="007808FE">
      <w:pPr>
        <w:rPr>
          <w:rFonts w:asciiTheme="minorHAnsi" w:hAnsiTheme="minorHAnsi"/>
          <w:szCs w:val="24"/>
        </w:rPr>
      </w:pPr>
      <w:r w:rsidRPr="007808FE">
        <w:rPr>
          <w:rFonts w:asciiTheme="minorHAnsi" w:hAnsiTheme="minorHAnsi"/>
          <w:szCs w:val="24"/>
        </w:rPr>
        <w:t>Should any of this associated information be unavailable please contact OH (Tel: 023 9284 3187) so that appropriate advice can be given.</w:t>
      </w:r>
    </w:p>
    <w:p w:rsidR="007808FE" w:rsidRDefault="007808FE">
      <w:pPr>
        <w:widowControl/>
        <w:spacing w:after="200" w:line="276" w:lineRule="auto"/>
      </w:pPr>
      <w:r>
        <w:br w:type="page"/>
      </w:r>
    </w:p>
    <w:p w:rsidR="007808FE" w:rsidRDefault="007808FE" w:rsidP="007808FE">
      <w:pPr>
        <w:jc w:val="right"/>
        <w:rPr>
          <w:lang w:val="en-GB"/>
        </w:rPr>
      </w:pPr>
      <w:r>
        <w:rPr>
          <w:noProof/>
          <w:lang w:val="en-GB" w:eastAsia="en-GB"/>
        </w:rPr>
        <w:drawing>
          <wp:anchor distT="0" distB="0" distL="114300" distR="114300" simplePos="0" relativeHeight="251687936" behindDoc="0" locked="0" layoutInCell="1" allowOverlap="1">
            <wp:simplePos x="0" y="0"/>
            <wp:positionH relativeFrom="column">
              <wp:posOffset>4166235</wp:posOffset>
            </wp:positionH>
            <wp:positionV relativeFrom="paragraph">
              <wp:posOffset>165100</wp:posOffset>
            </wp:positionV>
            <wp:extent cx="1691640" cy="1421130"/>
            <wp:effectExtent l="0" t="0" r="3810" b="7620"/>
            <wp:wrapTopAndBottom/>
            <wp:docPr id="28" name="Picture 28" descr="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421130"/>
                    </a:xfrm>
                    <a:prstGeom prst="rect">
                      <a:avLst/>
                    </a:prstGeom>
                    <a:noFill/>
                  </pic:spPr>
                </pic:pic>
              </a:graphicData>
            </a:graphic>
            <wp14:sizeRelH relativeFrom="page">
              <wp14:pctWidth>0</wp14:pctWidth>
            </wp14:sizeRelH>
            <wp14:sizeRelV relativeFrom="page">
              <wp14:pctHeight>0</wp14:pctHeight>
            </wp14:sizeRelV>
          </wp:anchor>
        </w:drawing>
      </w:r>
    </w:p>
    <w:p w:rsidR="007808FE" w:rsidRDefault="007808FE" w:rsidP="007808FE">
      <w:pPr>
        <w:jc w:val="right"/>
        <w:rPr>
          <w:lang w:val="en-GB"/>
        </w:rPr>
      </w:pPr>
    </w:p>
    <w:p w:rsidR="007808FE" w:rsidRDefault="007808FE" w:rsidP="007808FE">
      <w:pPr>
        <w:jc w:val="right"/>
        <w:rPr>
          <w:lang w:val="en-GB"/>
        </w:rPr>
      </w:pPr>
    </w:p>
    <w:p w:rsidR="007808FE" w:rsidRDefault="007808FE" w:rsidP="007808FE">
      <w:pPr>
        <w:ind w:right="-57"/>
        <w:jc w:val="center"/>
        <w:rPr>
          <w:b/>
          <w:sz w:val="44"/>
          <w:szCs w:val="44"/>
          <w:lang w:val="en-GB"/>
        </w:rPr>
      </w:pPr>
    </w:p>
    <w:p w:rsidR="007808FE" w:rsidRDefault="007808FE" w:rsidP="007808FE">
      <w:pPr>
        <w:ind w:right="-57"/>
        <w:jc w:val="center"/>
        <w:rPr>
          <w:b/>
          <w:sz w:val="44"/>
          <w:szCs w:val="44"/>
          <w:lang w:val="en-GB"/>
        </w:rPr>
      </w:pPr>
    </w:p>
    <w:p w:rsidR="007808FE" w:rsidRDefault="007808FE" w:rsidP="007808FE">
      <w:pPr>
        <w:ind w:right="-57"/>
        <w:jc w:val="center"/>
        <w:rPr>
          <w:b/>
          <w:sz w:val="44"/>
          <w:szCs w:val="44"/>
          <w:lang w:val="en-GB"/>
        </w:rPr>
      </w:pPr>
    </w:p>
    <w:p w:rsidR="007808FE" w:rsidRDefault="007808FE" w:rsidP="007808FE">
      <w:pPr>
        <w:ind w:right="-57"/>
        <w:jc w:val="center"/>
        <w:rPr>
          <w:b/>
          <w:sz w:val="44"/>
          <w:szCs w:val="44"/>
          <w:lang w:val="en-GB"/>
        </w:rPr>
      </w:pPr>
    </w:p>
    <w:p w:rsidR="007808FE" w:rsidRDefault="007808FE" w:rsidP="007808FE">
      <w:pPr>
        <w:ind w:right="-57"/>
        <w:jc w:val="center"/>
        <w:rPr>
          <w:b/>
          <w:sz w:val="44"/>
          <w:szCs w:val="44"/>
          <w:lang w:val="en-GB"/>
        </w:rPr>
      </w:pPr>
    </w:p>
    <w:p w:rsidR="007808FE" w:rsidRDefault="007808FE" w:rsidP="007808FE">
      <w:pPr>
        <w:ind w:right="-57"/>
        <w:jc w:val="center"/>
        <w:rPr>
          <w:b/>
          <w:sz w:val="44"/>
          <w:szCs w:val="44"/>
          <w:lang w:val="en-GB"/>
        </w:rPr>
      </w:pPr>
    </w:p>
    <w:p w:rsidR="007808FE" w:rsidRDefault="007808FE" w:rsidP="007808FE">
      <w:pPr>
        <w:ind w:right="-57"/>
        <w:jc w:val="center"/>
        <w:rPr>
          <w:rFonts w:ascii="Arial" w:hAnsi="Arial" w:cs="Arial"/>
          <w:b/>
          <w:sz w:val="44"/>
          <w:szCs w:val="44"/>
          <w:lang w:val="en-GB"/>
        </w:rPr>
      </w:pPr>
      <w:r>
        <w:rPr>
          <w:rFonts w:ascii="Arial" w:hAnsi="Arial" w:cs="Arial"/>
          <w:b/>
          <w:sz w:val="44"/>
          <w:szCs w:val="44"/>
          <w:lang w:val="en-GB"/>
        </w:rPr>
        <w:t xml:space="preserve">IS - Service Delivery </w:t>
      </w:r>
      <w:r>
        <w:rPr>
          <w:rFonts w:ascii="Arial" w:hAnsi="Arial" w:cs="Arial"/>
          <w:b/>
          <w:sz w:val="44"/>
          <w:szCs w:val="44"/>
        </w:rPr>
        <w:t>Specialist</w:t>
      </w:r>
      <w:r>
        <w:rPr>
          <w:rFonts w:ascii="Arial" w:hAnsi="Arial" w:cs="Arial"/>
          <w:b/>
          <w:sz w:val="44"/>
          <w:szCs w:val="44"/>
          <w:lang w:val="en-GB"/>
        </w:rPr>
        <w:t xml:space="preserve"> (IT)</w:t>
      </w:r>
    </w:p>
    <w:p w:rsidR="007808FE" w:rsidRDefault="007808FE" w:rsidP="007808FE">
      <w:pPr>
        <w:ind w:right="-57"/>
        <w:jc w:val="center"/>
        <w:rPr>
          <w:rFonts w:ascii="Arial" w:hAnsi="Arial" w:cs="Arial"/>
          <w:b/>
          <w:sz w:val="44"/>
          <w:szCs w:val="44"/>
          <w:lang w:val="en-GB"/>
        </w:rPr>
      </w:pPr>
    </w:p>
    <w:p w:rsidR="007808FE" w:rsidRDefault="007808FE" w:rsidP="007808FE">
      <w:pPr>
        <w:ind w:right="-57"/>
        <w:jc w:val="center"/>
        <w:rPr>
          <w:rFonts w:ascii="Arial" w:hAnsi="Arial" w:cs="Arial"/>
          <w:b/>
          <w:sz w:val="44"/>
          <w:szCs w:val="44"/>
          <w:lang w:val="en-GB"/>
        </w:rPr>
      </w:pPr>
      <w:r>
        <w:rPr>
          <w:rFonts w:ascii="Arial" w:hAnsi="Arial" w:cs="Arial"/>
          <w:b/>
          <w:sz w:val="44"/>
          <w:szCs w:val="44"/>
          <w:lang w:val="en-GB"/>
        </w:rPr>
        <w:t>Details for Applicants</w:t>
      </w:r>
    </w:p>
    <w:p w:rsidR="007808FE" w:rsidRDefault="007808FE" w:rsidP="007808FE">
      <w:pPr>
        <w:ind w:right="-57"/>
        <w:jc w:val="center"/>
        <w:rPr>
          <w:rFonts w:ascii="Arial" w:hAnsi="Arial" w:cs="Arial"/>
          <w:b/>
          <w:sz w:val="44"/>
          <w:szCs w:val="44"/>
          <w:lang w:val="en-GB"/>
        </w:rPr>
      </w:pPr>
    </w:p>
    <w:p w:rsidR="007808FE" w:rsidRDefault="007808FE" w:rsidP="007808FE">
      <w:pPr>
        <w:ind w:right="-57"/>
        <w:jc w:val="center"/>
        <w:rPr>
          <w:rFonts w:ascii="Arial" w:hAnsi="Arial" w:cs="Arial"/>
          <w:b/>
          <w:sz w:val="44"/>
          <w:szCs w:val="44"/>
          <w:lang w:val="en-GB"/>
        </w:rPr>
      </w:pPr>
    </w:p>
    <w:p w:rsidR="007808FE" w:rsidRDefault="007808FE" w:rsidP="007808FE">
      <w:pPr>
        <w:ind w:right="-57"/>
        <w:jc w:val="center"/>
        <w:rPr>
          <w:rFonts w:ascii="Arial" w:hAnsi="Arial" w:cs="Arial"/>
          <w:b/>
          <w:sz w:val="44"/>
          <w:szCs w:val="44"/>
          <w:lang w:val="en-GB"/>
        </w:rPr>
      </w:pPr>
      <w:r>
        <w:rPr>
          <w:rFonts w:ascii="Arial" w:hAnsi="Arial" w:cs="Arial"/>
          <w:b/>
          <w:sz w:val="44"/>
          <w:szCs w:val="44"/>
        </w:rPr>
        <w:t>June</w:t>
      </w:r>
      <w:r>
        <w:rPr>
          <w:rFonts w:ascii="Arial" w:hAnsi="Arial" w:cs="Arial"/>
          <w:b/>
          <w:sz w:val="44"/>
          <w:szCs w:val="44"/>
          <w:lang w:val="en-GB"/>
        </w:rPr>
        <w:t xml:space="preserve"> 2017</w:t>
      </w:r>
    </w:p>
    <w:p w:rsidR="007808FE" w:rsidRDefault="007808FE">
      <w:pPr>
        <w:widowControl/>
        <w:spacing w:after="200" w:line="276" w:lineRule="auto"/>
      </w:pPr>
      <w:r>
        <w:br w:type="page"/>
      </w:r>
    </w:p>
    <w:p w:rsidR="007808FE" w:rsidRDefault="007808FE">
      <w:pPr>
        <w:widowControl/>
        <w:spacing w:after="200"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808FE" w:rsidTr="003B2E5C">
        <w:tc>
          <w:tcPr>
            <w:tcW w:w="9242" w:type="dxa"/>
            <w:shd w:val="clear" w:color="000000" w:fill="CCC0D9"/>
          </w:tcPr>
          <w:p w:rsidR="007808FE" w:rsidRDefault="007808FE" w:rsidP="003B2E5C">
            <w:pPr>
              <w:ind w:right="-57"/>
              <w:rPr>
                <w:rFonts w:ascii="Arial" w:hAnsi="Arial" w:cs="Arial"/>
                <w:b/>
                <w:szCs w:val="24"/>
              </w:rPr>
            </w:pPr>
          </w:p>
          <w:p w:rsidR="007808FE" w:rsidRDefault="007808FE" w:rsidP="003B2E5C">
            <w:pPr>
              <w:ind w:right="-57"/>
              <w:jc w:val="center"/>
              <w:rPr>
                <w:rFonts w:ascii="Arial" w:hAnsi="Arial" w:cs="Arial"/>
                <w:b/>
                <w:sz w:val="28"/>
                <w:szCs w:val="28"/>
              </w:rPr>
            </w:pPr>
            <w:r>
              <w:rPr>
                <w:rFonts w:ascii="Arial" w:hAnsi="Arial" w:cs="Arial"/>
                <w:b/>
                <w:sz w:val="28"/>
                <w:szCs w:val="28"/>
              </w:rPr>
              <w:t>About the Information Services Department</w:t>
            </w:r>
          </w:p>
          <w:p w:rsidR="007808FE" w:rsidRDefault="007808FE" w:rsidP="003B2E5C">
            <w:pPr>
              <w:ind w:right="-57"/>
              <w:jc w:val="center"/>
              <w:rPr>
                <w:rFonts w:ascii="Arial" w:hAnsi="Arial" w:cs="Arial"/>
                <w:b/>
                <w:szCs w:val="24"/>
              </w:rPr>
            </w:pPr>
          </w:p>
        </w:tc>
      </w:tr>
    </w:tbl>
    <w:p w:rsidR="007808FE" w:rsidRDefault="007808FE" w:rsidP="007808FE">
      <w:pPr>
        <w:ind w:right="-57"/>
        <w:rPr>
          <w:rFonts w:ascii="Arial" w:hAnsi="Arial" w:cs="Arial"/>
          <w:b/>
          <w:szCs w:val="24"/>
        </w:rPr>
      </w:pPr>
    </w:p>
    <w:p w:rsidR="007808FE" w:rsidRDefault="007808FE" w:rsidP="007808FE">
      <w:pPr>
        <w:ind w:right="-57"/>
        <w:rPr>
          <w:szCs w:val="24"/>
        </w:rPr>
      </w:pPr>
      <w:r>
        <w:rPr>
          <w:rFonts w:ascii="Arial" w:hAnsi="Arial" w:cs="Arial"/>
          <w:b/>
          <w:szCs w:val="24"/>
        </w:rPr>
        <w:t xml:space="preserve">1.      </w:t>
      </w:r>
      <w:r>
        <w:rPr>
          <w:rFonts w:ascii="Arial" w:hAnsi="Arial" w:cs="Arial"/>
          <w:b/>
          <w:szCs w:val="24"/>
        </w:rPr>
        <w:t>Purpose of the Department</w:t>
      </w:r>
    </w:p>
    <w:p w:rsidR="007808FE" w:rsidRDefault="007808FE" w:rsidP="007808FE">
      <w:pPr>
        <w:ind w:left="567" w:right="-57"/>
        <w:jc w:val="both"/>
        <w:rPr>
          <w:rFonts w:ascii="Arial" w:hAnsi="Arial" w:cs="Arial"/>
          <w:iCs/>
          <w:szCs w:val="24"/>
        </w:rPr>
      </w:pPr>
      <w:r>
        <w:rPr>
          <w:rFonts w:ascii="Arial" w:hAnsi="Arial" w:cs="Arial"/>
          <w:iCs/>
          <w:szCs w:val="24"/>
        </w:rPr>
        <w:t xml:space="preserve">The Information Services Department is responsible for providing all IT services across the University.  The department follows an ethos of service excellence and we use the ITIL framework to ensure that we meet our exacting standards.  </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iCs/>
          <w:szCs w:val="24"/>
        </w:rPr>
        <w:t>The department has several groups, each tasked with a specific function but working together to provide first class services:</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b/>
          <w:iCs/>
          <w:szCs w:val="24"/>
        </w:rPr>
        <w:t>Business Operations</w:t>
      </w:r>
      <w:r>
        <w:rPr>
          <w:rFonts w:ascii="Arial" w:hAnsi="Arial" w:cs="Arial"/>
          <w:iCs/>
          <w:szCs w:val="24"/>
        </w:rPr>
        <w:t>:  Business Operations is responsible for providing administrative, procurement and telephone services.  They provide essential support to both Information Services and the University.</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b/>
          <w:iCs/>
          <w:szCs w:val="24"/>
        </w:rPr>
        <w:t>Enterprise Platform Services</w:t>
      </w:r>
      <w:r>
        <w:rPr>
          <w:rFonts w:ascii="Arial" w:hAnsi="Arial" w:cs="Arial"/>
          <w:iCs/>
          <w:szCs w:val="24"/>
        </w:rPr>
        <w:t xml:space="preserve">: EPS is responsible for our dual data </w:t>
      </w:r>
      <w:proofErr w:type="spellStart"/>
      <w:r>
        <w:rPr>
          <w:rFonts w:ascii="Arial" w:hAnsi="Arial" w:cs="Arial"/>
          <w:iCs/>
          <w:szCs w:val="24"/>
        </w:rPr>
        <w:t>centres</w:t>
      </w:r>
      <w:proofErr w:type="spellEnd"/>
      <w:r>
        <w:rPr>
          <w:rFonts w:ascii="Arial" w:hAnsi="Arial" w:cs="Arial"/>
          <w:iCs/>
          <w:szCs w:val="24"/>
        </w:rPr>
        <w:t>, data and voice networks, server platforms and software platforms.</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b/>
          <w:iCs/>
          <w:szCs w:val="24"/>
        </w:rPr>
        <w:t>Application Design &amp; Maintenance</w:t>
      </w:r>
      <w:r>
        <w:rPr>
          <w:rFonts w:ascii="Arial" w:hAnsi="Arial" w:cs="Arial"/>
          <w:iCs/>
          <w:szCs w:val="24"/>
        </w:rPr>
        <w:t xml:space="preserve">: ADM is responsible for the management and development of our major business applications such as HR, Student Records and our Virtual Learning Environment (VLE). </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proofErr w:type="spellStart"/>
      <w:r>
        <w:rPr>
          <w:rFonts w:ascii="Arial" w:hAnsi="Arial" w:cs="Arial"/>
          <w:b/>
          <w:iCs/>
          <w:szCs w:val="24"/>
        </w:rPr>
        <w:t>Programme</w:t>
      </w:r>
      <w:proofErr w:type="spellEnd"/>
      <w:r>
        <w:rPr>
          <w:rFonts w:ascii="Arial" w:hAnsi="Arial" w:cs="Arial"/>
          <w:b/>
          <w:iCs/>
          <w:szCs w:val="24"/>
        </w:rPr>
        <w:t xml:space="preserve"> Office</w:t>
      </w:r>
      <w:r>
        <w:rPr>
          <w:rFonts w:ascii="Arial" w:hAnsi="Arial" w:cs="Arial"/>
          <w:iCs/>
          <w:szCs w:val="24"/>
        </w:rPr>
        <w:t xml:space="preserve">: The </w:t>
      </w:r>
      <w:proofErr w:type="spellStart"/>
      <w:r>
        <w:rPr>
          <w:rFonts w:ascii="Arial" w:hAnsi="Arial" w:cs="Arial"/>
          <w:iCs/>
          <w:szCs w:val="24"/>
        </w:rPr>
        <w:t>Programme</w:t>
      </w:r>
      <w:proofErr w:type="spellEnd"/>
      <w:r>
        <w:rPr>
          <w:rFonts w:ascii="Arial" w:hAnsi="Arial" w:cs="Arial"/>
          <w:iCs/>
          <w:szCs w:val="24"/>
        </w:rPr>
        <w:t xml:space="preserve"> Office is responsible for all project and portfolio management, </w:t>
      </w:r>
      <w:proofErr w:type="spellStart"/>
      <w:r>
        <w:rPr>
          <w:rFonts w:ascii="Arial" w:hAnsi="Arial" w:cs="Arial"/>
          <w:iCs/>
          <w:szCs w:val="24"/>
        </w:rPr>
        <w:t>utilising</w:t>
      </w:r>
      <w:proofErr w:type="spellEnd"/>
      <w:r>
        <w:rPr>
          <w:rFonts w:ascii="Arial" w:hAnsi="Arial" w:cs="Arial"/>
          <w:iCs/>
          <w:szCs w:val="24"/>
        </w:rPr>
        <w:t xml:space="preserve"> a PRINCE2 based framework.  Business Analysts work with business owners across the University and with colleagues in IS to ensure that projects meet requirements. </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b/>
          <w:iCs/>
          <w:szCs w:val="24"/>
        </w:rPr>
        <w:t>Service Delivery</w:t>
      </w:r>
      <w:r>
        <w:rPr>
          <w:rFonts w:ascii="Arial" w:hAnsi="Arial" w:cs="Arial"/>
          <w:iCs/>
          <w:szCs w:val="24"/>
        </w:rPr>
        <w:t xml:space="preserve">: Service Delivery work with faculties and departments to ensure that IS </w:t>
      </w:r>
      <w:proofErr w:type="spellStart"/>
      <w:r>
        <w:rPr>
          <w:rFonts w:ascii="Arial" w:hAnsi="Arial" w:cs="Arial"/>
          <w:iCs/>
          <w:szCs w:val="24"/>
        </w:rPr>
        <w:t>is</w:t>
      </w:r>
      <w:proofErr w:type="spellEnd"/>
      <w:r>
        <w:rPr>
          <w:rFonts w:ascii="Arial" w:hAnsi="Arial" w:cs="Arial"/>
          <w:iCs/>
          <w:szCs w:val="24"/>
        </w:rPr>
        <w:t xml:space="preserve"> aware of customer requirements and to advise customers of new services.  Service Delivery is also responsible for providing the front line IT support to the entire University.</w:t>
      </w:r>
    </w:p>
    <w:p w:rsidR="007808FE" w:rsidRDefault="007808FE" w:rsidP="007808FE">
      <w:pPr>
        <w:ind w:left="567" w:right="-57"/>
        <w:jc w:val="both"/>
        <w:rPr>
          <w:rFonts w:ascii="Arial" w:hAnsi="Arial" w:cs="Arial"/>
          <w:iCs/>
          <w:szCs w:val="24"/>
        </w:rPr>
      </w:pPr>
    </w:p>
    <w:p w:rsidR="007808FE" w:rsidRDefault="007808FE" w:rsidP="007808FE">
      <w:pPr>
        <w:ind w:left="567" w:right="-57"/>
        <w:jc w:val="both"/>
        <w:rPr>
          <w:rFonts w:ascii="Arial" w:hAnsi="Arial" w:cs="Arial"/>
          <w:iCs/>
          <w:szCs w:val="24"/>
        </w:rPr>
      </w:pPr>
      <w:r>
        <w:rPr>
          <w:rFonts w:ascii="Arial" w:hAnsi="Arial" w:cs="Arial"/>
          <w:b/>
          <w:iCs/>
          <w:szCs w:val="24"/>
        </w:rPr>
        <w:t>Enterprise Architecture Group</w:t>
      </w:r>
      <w:r>
        <w:rPr>
          <w:rFonts w:ascii="Arial" w:hAnsi="Arial" w:cs="Arial"/>
          <w:iCs/>
          <w:szCs w:val="24"/>
        </w:rPr>
        <w:t>: EAG are responsible for ensuring that all new services fit into our existing architecture and to follow industry trends to ensure that the University is well placed strategically for future platform development.</w:t>
      </w:r>
    </w:p>
    <w:p w:rsidR="007808FE" w:rsidRDefault="007808FE" w:rsidP="007808FE">
      <w:pPr>
        <w:ind w:right="-57"/>
        <w:jc w:val="both"/>
        <w:rPr>
          <w:rFonts w:ascii="Arial" w:hAnsi="Arial" w:cs="Arial"/>
          <w:b/>
          <w:szCs w:val="24"/>
        </w:rPr>
      </w:pPr>
      <w:bookmarkStart w:id="0" w:name="_GoBack"/>
      <w:bookmarkEnd w:id="0"/>
    </w:p>
    <w:p w:rsidR="007808FE" w:rsidRDefault="007808FE" w:rsidP="007808FE">
      <w:pPr>
        <w:ind w:right="-57"/>
        <w:jc w:val="both"/>
        <w:rPr>
          <w:rFonts w:ascii="Arial" w:hAnsi="Arial" w:cs="Arial"/>
          <w:b/>
          <w:szCs w:val="24"/>
        </w:rPr>
      </w:pPr>
      <w:r>
        <w:rPr>
          <w:rFonts w:ascii="Arial" w:hAnsi="Arial" w:cs="Arial"/>
          <w:b/>
          <w:szCs w:val="24"/>
        </w:rPr>
        <w:t>2.     Values of the Department</w:t>
      </w:r>
    </w:p>
    <w:p w:rsidR="007808FE" w:rsidRDefault="007808FE" w:rsidP="007808FE">
      <w:pPr>
        <w:ind w:right="-57"/>
        <w:jc w:val="both"/>
        <w:rPr>
          <w:rFonts w:ascii="Arial" w:hAnsi="Arial" w:cs="Arial"/>
          <w:iCs/>
          <w:szCs w:val="24"/>
        </w:rPr>
      </w:pPr>
    </w:p>
    <w:p w:rsidR="007808FE" w:rsidRDefault="007808FE" w:rsidP="007808FE">
      <w:pPr>
        <w:ind w:left="567" w:right="-57"/>
        <w:rPr>
          <w:rFonts w:ascii="Arial" w:hAnsi="Arial" w:cs="Arial"/>
          <w:iCs/>
          <w:szCs w:val="24"/>
        </w:rPr>
      </w:pPr>
      <w:r>
        <w:rPr>
          <w:rFonts w:ascii="Arial" w:hAnsi="Arial" w:cs="Arial"/>
          <w:iCs/>
          <w:szCs w:val="24"/>
        </w:rPr>
        <w:t>Information Services aspires to be the foundation of service excellence throughout the University, driving innovation and providing world-class services to students and staff.  The following values are integral to our work:</w:t>
      </w:r>
    </w:p>
    <w:p w:rsidR="007808FE" w:rsidRDefault="007808FE">
      <w:pPr>
        <w:widowControl/>
        <w:spacing w:after="200" w:line="276" w:lineRule="auto"/>
      </w:pPr>
      <w:r>
        <w:br w:type="page"/>
      </w:r>
    </w:p>
    <w:p w:rsidR="002529F1" w:rsidRDefault="007808FE">
      <w:r>
        <w:rPr>
          <w:noProof/>
          <w:snapToGrid/>
          <w:lang w:val="en-GB" w:eastAsia="en-GB"/>
        </w:rPr>
        <w:drawing>
          <wp:anchor distT="0" distB="0" distL="114300" distR="114300" simplePos="0" relativeHeight="251685888" behindDoc="0" locked="0" layoutInCell="1" allowOverlap="1">
            <wp:simplePos x="0" y="0"/>
            <wp:positionH relativeFrom="margin">
              <wp:align>left</wp:align>
            </wp:positionH>
            <wp:positionV relativeFrom="paragraph">
              <wp:posOffset>19050</wp:posOffset>
            </wp:positionV>
            <wp:extent cx="5940425" cy="3749675"/>
            <wp:effectExtent l="0" t="0" r="3175"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9">
                      <a:extLst>
                        <a:ext uri="{28A0092B-C50C-407E-A947-70E740481C1C}">
                          <a14:useLocalDpi xmlns:a14="http://schemas.microsoft.com/office/drawing/2010/main" val="0"/>
                        </a:ext>
                      </a:extLst>
                    </a:blip>
                    <a:srcRect l="-154" t="-499" r="-310" b="-1744"/>
                    <a:stretch>
                      <a:fillRect/>
                    </a:stretch>
                  </pic:blipFill>
                  <pic:spPr bwMode="auto">
                    <a:xfrm>
                      <a:off x="0" y="0"/>
                      <a:ext cx="5940425" cy="3749675"/>
                    </a:xfrm>
                    <a:prstGeom prst="rect">
                      <a:avLst/>
                    </a:prstGeom>
                    <a:noFill/>
                  </pic:spPr>
                </pic:pic>
              </a:graphicData>
            </a:graphic>
            <wp14:sizeRelH relativeFrom="page">
              <wp14:pctWidth>0</wp14:pctWidth>
            </wp14:sizeRelH>
            <wp14:sizeRelV relativeFrom="page">
              <wp14:pctHeight>0</wp14:pctHeight>
            </wp14:sizeRelV>
          </wp:anchor>
        </w:drawing>
      </w:r>
    </w:p>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0CD2"/>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28D40DAD"/>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AE15672"/>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7808FE"/>
    <w:rsid w:val="009761DF"/>
    <w:rsid w:val="009E4EBB"/>
    <w:rsid w:val="00A4244F"/>
    <w:rsid w:val="00CA49CC"/>
    <w:rsid w:val="00EF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qFormat="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Index7">
    <w:name w:val="index 7"/>
    <w:basedOn w:val="Normal"/>
    <w:qFormat/>
    <w:rsid w:val="007808FE"/>
    <w:pPr>
      <w:widowControl/>
      <w:spacing w:after="200"/>
      <w:ind w:left="720"/>
      <w:contextualSpacing/>
    </w:pPr>
    <w:rPr>
      <w:rFonts w:ascii="Calibri" w:eastAsia="Calibri" w:hAnsi="Calibri"/>
      <w:snapToGrid/>
      <w:sz w:val="22"/>
      <w:szCs w:val="22"/>
      <w:lang w:val="en-GB" w:eastAsia="en-GB"/>
    </w:rPr>
  </w:style>
  <w:style w:type="paragraph" w:styleId="Index8">
    <w:name w:val="index 8"/>
    <w:basedOn w:val="Normal"/>
    <w:rsid w:val="007808FE"/>
    <w:pPr>
      <w:widowControl/>
      <w:spacing w:line="220" w:lineRule="atLeast"/>
      <w:ind w:left="835"/>
    </w:pPr>
    <w:rPr>
      <w:snapToGrid/>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2017-07-11T10:22:00Z</dcterms:created>
  <dcterms:modified xsi:type="dcterms:W3CDTF">2017-07-11T10:46:00Z</dcterms:modified>
</cp:coreProperties>
</file>