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AA7A22">
        <w:rPr>
          <w:rFonts w:ascii="Calibri" w:hAnsi="Calibri"/>
          <w:b/>
          <w:sz w:val="32"/>
        </w:rPr>
        <w:t xml:space="preserve"> of Technology</w:t>
      </w:r>
    </w:p>
    <w:p w:rsidR="009E4EBB" w:rsidRDefault="00AA7A22" w:rsidP="009E4EBB">
      <w:pPr>
        <w:jc w:val="both"/>
        <w:rPr>
          <w:rFonts w:ascii="Calibri" w:hAnsi="Calibri"/>
          <w:b/>
          <w:sz w:val="32"/>
        </w:rPr>
      </w:pPr>
      <w:r>
        <w:rPr>
          <w:rFonts w:ascii="Calibri" w:hAnsi="Calibri"/>
          <w:b/>
          <w:sz w:val="32"/>
        </w:rPr>
        <w:t>School of Engineering</w:t>
      </w:r>
    </w:p>
    <w:p w:rsidR="00AA7A22" w:rsidRPr="003C36B9" w:rsidRDefault="00AA7A22" w:rsidP="009E4EBB">
      <w:pPr>
        <w:jc w:val="both"/>
        <w:rPr>
          <w:rFonts w:ascii="Calibri" w:hAnsi="Calibri"/>
          <w:b/>
          <w:sz w:val="32"/>
          <w:szCs w:val="32"/>
          <w:lang w:val="en-GB"/>
        </w:rPr>
      </w:pPr>
    </w:p>
    <w:p w:rsidR="009E4EBB" w:rsidRPr="003C36B9" w:rsidRDefault="00AA7A22" w:rsidP="009E4EBB">
      <w:pPr>
        <w:jc w:val="both"/>
        <w:rPr>
          <w:rFonts w:ascii="Calibri" w:hAnsi="Calibri"/>
          <w:b/>
          <w:sz w:val="32"/>
          <w:szCs w:val="32"/>
          <w:lang w:val="en-GB"/>
        </w:rPr>
      </w:pPr>
      <w:r>
        <w:rPr>
          <w:rFonts w:ascii="Calibri" w:hAnsi="Calibri"/>
          <w:b/>
          <w:sz w:val="32"/>
          <w:szCs w:val="32"/>
          <w:lang w:val="en-GB"/>
        </w:rPr>
        <w:t>Principal School Manager</w:t>
      </w:r>
    </w:p>
    <w:p w:rsidR="009E4EBB" w:rsidRPr="003C36B9" w:rsidRDefault="00AA7A22" w:rsidP="009E4EBB">
      <w:pPr>
        <w:jc w:val="both"/>
        <w:rPr>
          <w:rFonts w:ascii="Calibri" w:hAnsi="Calibri"/>
          <w:b/>
          <w:sz w:val="32"/>
          <w:szCs w:val="32"/>
          <w:lang w:val="en-GB"/>
        </w:rPr>
      </w:pPr>
      <w:r>
        <w:rPr>
          <w:rFonts w:ascii="Calibri" w:hAnsi="Calibri"/>
          <w:b/>
          <w:sz w:val="32"/>
          <w:szCs w:val="32"/>
          <w:lang w:val="en-GB"/>
        </w:rPr>
        <w:t>ZZ601895</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AA7A22">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AA7A22" w:rsidRDefault="00AA7A22"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AA7A22"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AA7A22" w:rsidRDefault="00AA7A22">
      <w:pPr>
        <w:widowControl/>
        <w:spacing w:after="200" w:line="276" w:lineRule="auto"/>
        <w:rPr>
          <w:rFonts w:ascii="Calibri" w:hAnsi="Calibri"/>
          <w:lang w:val="en-GB"/>
        </w:rPr>
      </w:pPr>
      <w:r>
        <w:rPr>
          <w:rFonts w:ascii="Calibri" w:hAnsi="Calibri"/>
          <w:lang w:val="en-GB"/>
        </w:rPr>
        <w:br w:type="page"/>
      </w:r>
    </w:p>
    <w:p w:rsidR="00AA7A22" w:rsidRPr="00AA7A22" w:rsidRDefault="00AA7A22" w:rsidP="00AA7A22">
      <w:pPr>
        <w:rPr>
          <w:rFonts w:asciiTheme="minorHAnsi" w:hAnsiTheme="minorHAnsi"/>
          <w:b/>
          <w:szCs w:val="24"/>
        </w:rPr>
      </w:pPr>
      <w:r w:rsidRPr="00AA7A22">
        <w:rPr>
          <w:rFonts w:asciiTheme="minorHAnsi" w:hAnsiTheme="minorHAnsi"/>
          <w:b/>
          <w:szCs w:val="24"/>
        </w:rPr>
        <w:t>UNIVERSITY OF PORTSMOUTH – RECRUITMENT PAPERWORK</w:t>
      </w:r>
    </w:p>
    <w:p w:rsidR="00AA7A22" w:rsidRPr="00AA7A22" w:rsidRDefault="00AA7A22" w:rsidP="00AA7A22">
      <w:pPr>
        <w:pStyle w:val="ListParagraph"/>
        <w:numPr>
          <w:ilvl w:val="0"/>
          <w:numId w:val="1"/>
        </w:numPr>
        <w:spacing w:after="0"/>
        <w:rPr>
          <w:rFonts w:asciiTheme="minorHAnsi" w:hAnsiTheme="minorHAnsi"/>
          <w:b/>
          <w:sz w:val="24"/>
          <w:szCs w:val="24"/>
        </w:rPr>
      </w:pPr>
      <w:r w:rsidRPr="00AA7A22">
        <w:rPr>
          <w:rFonts w:asciiTheme="minorHAnsi" w:hAnsi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5193"/>
      </w:tblGrid>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Job Title:</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rPr>
                <w:rFonts w:asciiTheme="minorHAnsi" w:hAnsiTheme="minorHAnsi"/>
                <w:color w:val="FF0000"/>
                <w:szCs w:val="24"/>
              </w:rPr>
            </w:pPr>
            <w:r w:rsidRPr="00AA7A22">
              <w:rPr>
                <w:rFonts w:asciiTheme="minorHAnsi" w:hAnsiTheme="minorHAnsi"/>
                <w:bCs/>
                <w:szCs w:val="24"/>
              </w:rPr>
              <w:t xml:space="preserve">Principal School </w:t>
            </w:r>
            <w:r w:rsidRPr="00AA7A22">
              <w:rPr>
                <w:rFonts w:asciiTheme="minorHAnsi" w:hAnsiTheme="minorHAnsi"/>
                <w:szCs w:val="24"/>
              </w:rPr>
              <w:t xml:space="preserve">Manager  </w:t>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Faculty:</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Technology </w:t>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Grade:</w:t>
            </w:r>
          </w:p>
        </w:tc>
        <w:tc>
          <w:tcPr>
            <w:tcW w:w="5193" w:type="dxa"/>
          </w:tcPr>
          <w:p w:rsidR="00AA7A22" w:rsidRPr="00AA7A22" w:rsidRDefault="00AA7A22" w:rsidP="00AA7A22">
            <w:pPr>
              <w:tabs>
                <w:tab w:val="left" w:pos="-1440"/>
              </w:tabs>
              <w:ind w:left="4320" w:hanging="4320"/>
              <w:jc w:val="both"/>
              <w:rPr>
                <w:rFonts w:asciiTheme="minorHAnsi" w:hAnsiTheme="minorHAnsi"/>
                <w:szCs w:val="24"/>
              </w:rPr>
            </w:pPr>
            <w:r w:rsidRPr="00AA7A22">
              <w:rPr>
                <w:rFonts w:asciiTheme="minorHAnsi" w:hAnsiTheme="minorHAnsi"/>
                <w:szCs w:val="24"/>
              </w:rPr>
              <w:t>7</w:t>
            </w:r>
          </w:p>
          <w:p w:rsidR="00AA7A22" w:rsidRPr="00AA7A22" w:rsidRDefault="00AA7A22" w:rsidP="00AA7A22">
            <w:pPr>
              <w:tabs>
                <w:tab w:val="left" w:pos="-1440"/>
              </w:tabs>
              <w:ind w:left="4320" w:hanging="4320"/>
              <w:jc w:val="both"/>
              <w:rPr>
                <w:rFonts w:asciiTheme="minorHAnsi" w:hAnsiTheme="minorHAnsi"/>
                <w:szCs w:val="24"/>
              </w:rPr>
            </w:pP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School:</w:t>
            </w:r>
          </w:p>
          <w:p w:rsidR="00AA7A22" w:rsidRPr="00AA7A22" w:rsidRDefault="00AA7A22" w:rsidP="00AA7A22">
            <w:pPr>
              <w:rPr>
                <w:rFonts w:asciiTheme="minorHAnsi" w:hAnsiTheme="minorHAnsi"/>
                <w:b/>
                <w:szCs w:val="24"/>
              </w:rPr>
            </w:pPr>
            <w:r w:rsidRPr="00AA7A22">
              <w:rPr>
                <w:rFonts w:asciiTheme="minorHAnsi" w:hAnsiTheme="minorHAnsi"/>
                <w:b/>
                <w:szCs w:val="24"/>
              </w:rPr>
              <w:t>Location:</w:t>
            </w:r>
          </w:p>
        </w:tc>
        <w:tc>
          <w:tcPr>
            <w:tcW w:w="5193" w:type="dxa"/>
          </w:tcPr>
          <w:p w:rsidR="00AA7A22" w:rsidRDefault="00AA7A22" w:rsidP="00AA7A22">
            <w:pPr>
              <w:tabs>
                <w:tab w:val="left" w:pos="-1440"/>
              </w:tabs>
              <w:ind w:left="4320" w:hanging="4320"/>
              <w:jc w:val="both"/>
              <w:rPr>
                <w:rFonts w:asciiTheme="minorHAnsi" w:hAnsiTheme="minorHAnsi"/>
                <w:szCs w:val="24"/>
              </w:rPr>
            </w:pPr>
            <w:r w:rsidRPr="00AA7A22">
              <w:rPr>
                <w:rFonts w:asciiTheme="minorHAnsi" w:hAnsiTheme="minorHAnsi"/>
                <w:szCs w:val="24"/>
              </w:rPr>
              <w:t>School of Engineering</w:t>
            </w:r>
          </w:p>
          <w:p w:rsidR="00AA7A22" w:rsidRPr="00AA7A22" w:rsidRDefault="00AA7A22" w:rsidP="00AA7A22">
            <w:pPr>
              <w:tabs>
                <w:tab w:val="left" w:pos="-1440"/>
              </w:tabs>
              <w:jc w:val="both"/>
              <w:rPr>
                <w:rFonts w:asciiTheme="minorHAnsi" w:hAnsiTheme="minorHAnsi"/>
                <w:b/>
                <w:bCs/>
                <w:szCs w:val="24"/>
              </w:rPr>
            </w:pPr>
            <w:proofErr w:type="spellStart"/>
            <w:r w:rsidRPr="00AA7A22">
              <w:rPr>
                <w:rFonts w:asciiTheme="minorHAnsi" w:hAnsiTheme="minorHAnsi"/>
                <w:szCs w:val="24"/>
              </w:rPr>
              <w:t>Anglesea</w:t>
            </w:r>
            <w:proofErr w:type="spellEnd"/>
            <w:r w:rsidRPr="00AA7A22">
              <w:rPr>
                <w:rFonts w:asciiTheme="minorHAnsi" w:hAnsiTheme="minorHAnsi"/>
                <w:szCs w:val="24"/>
              </w:rPr>
              <w:t xml:space="preserve"> Building</w:t>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Position Reference No:</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rPr>
                <w:rFonts w:asciiTheme="minorHAnsi" w:hAnsiTheme="minorHAnsi"/>
                <w:szCs w:val="24"/>
              </w:rPr>
            </w:pPr>
            <w:r w:rsidRPr="00AA7A22">
              <w:rPr>
                <w:rFonts w:asciiTheme="minorHAnsi" w:hAnsiTheme="minorHAnsi"/>
                <w:szCs w:val="24"/>
              </w:rPr>
              <w:t>ZZ601895</w:t>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Cost Centre:</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tabs>
                <w:tab w:val="left" w:pos="-1440"/>
              </w:tabs>
              <w:jc w:val="both"/>
              <w:rPr>
                <w:rFonts w:asciiTheme="minorHAnsi" w:hAnsiTheme="minorHAnsi"/>
                <w:szCs w:val="24"/>
              </w:rPr>
            </w:pPr>
            <w:r w:rsidRPr="00AA7A22">
              <w:rPr>
                <w:rFonts w:asciiTheme="minorHAnsi" w:hAnsiTheme="minorHAnsi"/>
                <w:szCs w:val="24"/>
              </w:rPr>
              <w:t>41900</w:t>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Responsible to:</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jc w:val="both"/>
              <w:rPr>
                <w:rFonts w:asciiTheme="minorHAnsi" w:hAnsiTheme="minorHAnsi"/>
                <w:szCs w:val="24"/>
              </w:rPr>
            </w:pPr>
            <w:r w:rsidRPr="00AA7A22">
              <w:rPr>
                <w:rFonts w:asciiTheme="minorHAnsi" w:hAnsiTheme="minorHAnsi"/>
                <w:szCs w:val="24"/>
              </w:rPr>
              <w:t>Faculty Manager</w:t>
            </w:r>
          </w:p>
          <w:p w:rsidR="00AA7A22" w:rsidRPr="00AA7A22" w:rsidRDefault="00AA7A22" w:rsidP="00AA7A22">
            <w:pPr>
              <w:rPr>
                <w:rFonts w:asciiTheme="minorHAnsi" w:hAnsiTheme="minorHAnsi"/>
                <w:szCs w:val="24"/>
              </w:rPr>
            </w:pP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Responsible for:</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rPr>
                <w:rFonts w:asciiTheme="minorHAnsi" w:hAnsiTheme="minorHAnsi"/>
                <w:szCs w:val="24"/>
              </w:rPr>
            </w:pPr>
            <w:r w:rsidRPr="00AA7A22">
              <w:rPr>
                <w:rFonts w:asciiTheme="minorHAnsi" w:hAnsiTheme="minorHAnsi"/>
                <w:bCs/>
                <w:szCs w:val="24"/>
              </w:rPr>
              <w:t>School Administration team</w:t>
            </w:r>
            <w:r w:rsidRPr="00AA7A22">
              <w:rPr>
                <w:rFonts w:asciiTheme="minorHAnsi" w:hAnsiTheme="minorHAnsi"/>
                <w:bCs/>
                <w:szCs w:val="24"/>
              </w:rPr>
              <w:tab/>
            </w:r>
          </w:p>
        </w:tc>
      </w:tr>
      <w:tr w:rsidR="00AA7A22" w:rsidRPr="00AA7A22" w:rsidTr="00AA7A22">
        <w:tc>
          <w:tcPr>
            <w:tcW w:w="3823" w:type="dxa"/>
          </w:tcPr>
          <w:p w:rsidR="00AA7A22" w:rsidRPr="00AA7A22" w:rsidRDefault="00AA7A22" w:rsidP="00AA7A22">
            <w:pPr>
              <w:rPr>
                <w:rFonts w:asciiTheme="minorHAnsi" w:hAnsiTheme="minorHAnsi"/>
                <w:b/>
                <w:szCs w:val="24"/>
              </w:rPr>
            </w:pPr>
            <w:r w:rsidRPr="00AA7A22">
              <w:rPr>
                <w:rFonts w:asciiTheme="minorHAnsi" w:hAnsiTheme="minorHAnsi"/>
                <w:b/>
                <w:szCs w:val="24"/>
              </w:rPr>
              <w:t>Effective date of job description:</w:t>
            </w:r>
          </w:p>
          <w:p w:rsidR="00AA7A22" w:rsidRPr="00AA7A22" w:rsidRDefault="00AA7A22" w:rsidP="00AA7A22">
            <w:pPr>
              <w:rPr>
                <w:rFonts w:asciiTheme="minorHAnsi" w:hAnsiTheme="minorHAnsi"/>
                <w:b/>
                <w:szCs w:val="24"/>
              </w:rPr>
            </w:pPr>
          </w:p>
        </w:tc>
        <w:tc>
          <w:tcPr>
            <w:tcW w:w="5193" w:type="dxa"/>
          </w:tcPr>
          <w:p w:rsidR="00AA7A22" w:rsidRPr="00AA7A22" w:rsidRDefault="00AA7A22" w:rsidP="00AA7A22">
            <w:pPr>
              <w:tabs>
                <w:tab w:val="left" w:pos="-1440"/>
              </w:tabs>
              <w:ind w:left="4320" w:hanging="4320"/>
              <w:jc w:val="both"/>
              <w:rPr>
                <w:rFonts w:asciiTheme="minorHAnsi" w:hAnsiTheme="minorHAnsi"/>
                <w:szCs w:val="24"/>
              </w:rPr>
            </w:pPr>
            <w:r w:rsidRPr="00AA7A22">
              <w:rPr>
                <w:rFonts w:asciiTheme="minorHAnsi" w:hAnsiTheme="minorHAnsi"/>
                <w:szCs w:val="24"/>
              </w:rPr>
              <w:t xml:space="preserve">August 2017 </w:t>
            </w:r>
            <w:r w:rsidRPr="00AA7A22">
              <w:rPr>
                <w:rFonts w:asciiTheme="minorHAnsi" w:hAnsiTheme="minorHAnsi"/>
                <w:b/>
                <w:bCs/>
                <w:szCs w:val="24"/>
              </w:rPr>
              <w:tab/>
            </w:r>
          </w:p>
        </w:tc>
      </w:tr>
    </w:tbl>
    <w:p w:rsidR="00AA7A22" w:rsidRPr="00AA7A22" w:rsidRDefault="00AA7A22" w:rsidP="00AA7A2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7A22" w:rsidRPr="00AA7A22" w:rsidTr="00BF0C4F">
        <w:tc>
          <w:tcPr>
            <w:tcW w:w="9242" w:type="dxa"/>
          </w:tcPr>
          <w:p w:rsidR="00AA7A22" w:rsidRPr="00AA7A22" w:rsidRDefault="00AA7A22" w:rsidP="00AA7A22">
            <w:pPr>
              <w:rPr>
                <w:rFonts w:asciiTheme="minorHAnsi" w:hAnsiTheme="minorHAnsi"/>
                <w:b/>
                <w:szCs w:val="24"/>
              </w:rPr>
            </w:pPr>
            <w:r w:rsidRPr="00AA7A22">
              <w:rPr>
                <w:rFonts w:asciiTheme="minorHAnsi" w:hAnsiTheme="minorHAnsi"/>
                <w:b/>
                <w:szCs w:val="24"/>
              </w:rPr>
              <w:t>Purpose of Job:</w:t>
            </w:r>
          </w:p>
        </w:tc>
      </w:tr>
      <w:tr w:rsidR="00AA7A22" w:rsidRPr="00AA7A22" w:rsidTr="00BF0C4F">
        <w:tc>
          <w:tcPr>
            <w:tcW w:w="9242" w:type="dxa"/>
          </w:tcPr>
          <w:p w:rsidR="00AA7A22" w:rsidRDefault="00AA7A22" w:rsidP="00AA7A22">
            <w:pPr>
              <w:tabs>
                <w:tab w:val="left" w:pos="-1440"/>
              </w:tabs>
              <w:ind w:left="4320" w:hanging="4320"/>
              <w:rPr>
                <w:rFonts w:asciiTheme="minorHAnsi" w:hAnsiTheme="minorHAnsi"/>
                <w:szCs w:val="24"/>
              </w:rPr>
            </w:pPr>
            <w:r w:rsidRPr="00AA7A22">
              <w:rPr>
                <w:rFonts w:asciiTheme="minorHAnsi" w:hAnsiTheme="minorHAnsi"/>
                <w:szCs w:val="24"/>
              </w:rPr>
              <w:t xml:space="preserve">The role holder will provide a comprehensive administrative support to the School of </w:t>
            </w:r>
          </w:p>
          <w:p w:rsidR="00AA7A22" w:rsidRDefault="00AA7A22" w:rsidP="00AA7A22">
            <w:pPr>
              <w:tabs>
                <w:tab w:val="left" w:pos="-1440"/>
              </w:tabs>
              <w:ind w:left="4320" w:hanging="4320"/>
              <w:rPr>
                <w:rFonts w:asciiTheme="minorHAnsi" w:hAnsiTheme="minorHAnsi"/>
                <w:szCs w:val="24"/>
              </w:rPr>
            </w:pPr>
            <w:r w:rsidRPr="00AA7A22">
              <w:rPr>
                <w:rFonts w:asciiTheme="minorHAnsi" w:hAnsiTheme="minorHAnsi"/>
                <w:szCs w:val="24"/>
              </w:rPr>
              <w:t xml:space="preserve">Engineering and will act as line manager to the administrative support staff within the </w:t>
            </w:r>
          </w:p>
          <w:p w:rsidR="00AA7A22" w:rsidRPr="00AA7A22" w:rsidRDefault="00AA7A22" w:rsidP="00AA7A22">
            <w:pPr>
              <w:tabs>
                <w:tab w:val="left" w:pos="-1440"/>
              </w:tabs>
              <w:ind w:left="4320" w:hanging="4320"/>
              <w:rPr>
                <w:rFonts w:asciiTheme="minorHAnsi" w:hAnsiTheme="minorHAnsi"/>
                <w:szCs w:val="24"/>
              </w:rPr>
            </w:pPr>
            <w:r w:rsidRPr="00AA7A22">
              <w:rPr>
                <w:rFonts w:asciiTheme="minorHAnsi" w:hAnsiTheme="minorHAnsi"/>
                <w:szCs w:val="24"/>
              </w:rPr>
              <w:t>School.</w:t>
            </w:r>
          </w:p>
          <w:p w:rsidR="00AA7A22" w:rsidRPr="00AA7A22" w:rsidRDefault="00AA7A22" w:rsidP="00AA7A22">
            <w:pPr>
              <w:tabs>
                <w:tab w:val="left" w:pos="-1440"/>
              </w:tabs>
              <w:ind w:left="4320" w:hanging="4320"/>
              <w:rPr>
                <w:rFonts w:asciiTheme="minorHAnsi" w:hAnsiTheme="minorHAnsi"/>
                <w:szCs w:val="24"/>
              </w:rPr>
            </w:pPr>
          </w:p>
          <w:p w:rsidR="00AA7A22" w:rsidRDefault="00AA7A22" w:rsidP="00AA7A22">
            <w:pPr>
              <w:tabs>
                <w:tab w:val="left" w:pos="-1440"/>
              </w:tabs>
              <w:ind w:left="4320" w:hanging="4320"/>
              <w:rPr>
                <w:rFonts w:asciiTheme="minorHAnsi" w:hAnsiTheme="minorHAnsi"/>
                <w:szCs w:val="24"/>
              </w:rPr>
            </w:pPr>
            <w:r w:rsidRPr="00AA7A22">
              <w:rPr>
                <w:rFonts w:asciiTheme="minorHAnsi" w:hAnsiTheme="minorHAnsi"/>
                <w:szCs w:val="24"/>
              </w:rPr>
              <w:t xml:space="preserve">The role holder will be part of the School Executive team, where they will strategically </w:t>
            </w:r>
          </w:p>
          <w:p w:rsidR="00AA7A22" w:rsidRPr="00AA7A22" w:rsidRDefault="00AA7A22" w:rsidP="00AA7A22">
            <w:pPr>
              <w:tabs>
                <w:tab w:val="left" w:pos="-1440"/>
              </w:tabs>
              <w:ind w:left="4320" w:hanging="4320"/>
              <w:rPr>
                <w:rFonts w:asciiTheme="minorHAnsi" w:hAnsiTheme="minorHAnsi"/>
                <w:szCs w:val="24"/>
              </w:rPr>
            </w:pPr>
            <w:proofErr w:type="gramStart"/>
            <w:r>
              <w:rPr>
                <w:rFonts w:asciiTheme="minorHAnsi" w:hAnsiTheme="minorHAnsi"/>
                <w:szCs w:val="24"/>
              </w:rPr>
              <w:t>advise</w:t>
            </w:r>
            <w:proofErr w:type="gramEnd"/>
            <w:r>
              <w:rPr>
                <w:rFonts w:asciiTheme="minorHAnsi" w:hAnsiTheme="minorHAnsi"/>
                <w:szCs w:val="24"/>
              </w:rPr>
              <w:t xml:space="preserve"> on </w:t>
            </w:r>
            <w:r w:rsidRPr="00AA7A22">
              <w:rPr>
                <w:rFonts w:asciiTheme="minorHAnsi" w:hAnsiTheme="minorHAnsi"/>
                <w:szCs w:val="24"/>
              </w:rPr>
              <w:t>all administration matters.</w:t>
            </w:r>
          </w:p>
          <w:p w:rsidR="00AA7A22" w:rsidRPr="00AA7A22" w:rsidRDefault="00AA7A22" w:rsidP="00AA7A22">
            <w:pPr>
              <w:tabs>
                <w:tab w:val="left" w:pos="-1440"/>
              </w:tabs>
              <w:ind w:left="4320" w:hanging="4320"/>
              <w:rPr>
                <w:rFonts w:asciiTheme="minorHAnsi" w:hAnsiTheme="minorHAnsi"/>
                <w:szCs w:val="24"/>
              </w:rPr>
            </w:pPr>
          </w:p>
          <w:p w:rsidR="00AA7A22" w:rsidRPr="00AA7A22" w:rsidRDefault="00AA7A22" w:rsidP="00AA7A22">
            <w:pPr>
              <w:rPr>
                <w:rFonts w:asciiTheme="minorHAnsi" w:hAnsiTheme="minorHAnsi"/>
                <w:szCs w:val="24"/>
              </w:rPr>
            </w:pPr>
            <w:r w:rsidRPr="00AA7A22">
              <w:rPr>
                <w:rFonts w:asciiTheme="minorHAnsi" w:hAnsiTheme="minorHAnsi"/>
                <w:bCs/>
                <w:szCs w:val="24"/>
                <w:lang w:eastAsia="en-GB"/>
              </w:rPr>
              <w:t xml:space="preserve">The role holder will be responsible for a specific admin office within the faculty but may be required to move to an equivalent post </w:t>
            </w:r>
            <w:r w:rsidRPr="00AA7A22">
              <w:rPr>
                <w:rFonts w:asciiTheme="minorHAnsi" w:hAnsiTheme="minorHAnsi"/>
                <w:szCs w:val="24"/>
              </w:rPr>
              <w:t>within the faculty</w:t>
            </w:r>
            <w:r w:rsidRPr="00AA7A22">
              <w:rPr>
                <w:rFonts w:asciiTheme="minorHAnsi" w:hAnsiTheme="minorHAnsi"/>
                <w:bCs/>
                <w:szCs w:val="24"/>
                <w:lang w:eastAsia="en-GB"/>
              </w:rPr>
              <w:t xml:space="preserve"> on occasion </w:t>
            </w:r>
            <w:r w:rsidRPr="00AA7A22">
              <w:rPr>
                <w:rFonts w:asciiTheme="minorHAnsi" w:hAnsiTheme="minorHAnsi"/>
                <w:szCs w:val="24"/>
              </w:rPr>
              <w:t>in order to respond to faculty priorities and needs.</w:t>
            </w:r>
          </w:p>
        </w:tc>
      </w:tr>
    </w:tbl>
    <w:p w:rsidR="00AA7A22" w:rsidRPr="00AA7A22" w:rsidRDefault="00AA7A22" w:rsidP="00AA7A2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7A22" w:rsidRPr="00AA7A22" w:rsidTr="00BF0C4F">
        <w:tc>
          <w:tcPr>
            <w:tcW w:w="9242" w:type="dxa"/>
          </w:tcPr>
          <w:p w:rsidR="00AA7A22" w:rsidRPr="00AA7A22" w:rsidRDefault="00AA7A22" w:rsidP="00AA7A22">
            <w:pPr>
              <w:rPr>
                <w:rFonts w:asciiTheme="minorHAnsi" w:hAnsiTheme="minorHAnsi"/>
                <w:b/>
                <w:szCs w:val="24"/>
              </w:rPr>
            </w:pPr>
            <w:r w:rsidRPr="00AA7A22">
              <w:rPr>
                <w:rFonts w:asciiTheme="minorHAnsi" w:hAnsiTheme="minorHAnsi"/>
                <w:b/>
                <w:szCs w:val="24"/>
              </w:rPr>
              <w:t>Key Responsibilities:</w:t>
            </w:r>
          </w:p>
        </w:tc>
      </w:tr>
      <w:tr w:rsidR="00AA7A22" w:rsidRPr="00AA7A22" w:rsidTr="00BF0C4F">
        <w:tc>
          <w:tcPr>
            <w:tcW w:w="9242" w:type="dxa"/>
          </w:tcPr>
          <w:p w:rsidR="00AA7A22" w:rsidRPr="00AA7A22" w:rsidRDefault="00AA7A22" w:rsidP="00AA7A22">
            <w:pPr>
              <w:rPr>
                <w:rFonts w:asciiTheme="minorHAnsi" w:hAnsiTheme="minorHAnsi"/>
                <w:szCs w:val="24"/>
              </w:rPr>
            </w:pPr>
          </w:p>
          <w:p w:rsidR="00AA7A22" w:rsidRPr="00AA7A22" w:rsidRDefault="00AA7A22" w:rsidP="00AA7A22">
            <w:pPr>
              <w:pStyle w:val="Heading3"/>
              <w:spacing w:before="0" w:after="0"/>
              <w:rPr>
                <w:rFonts w:asciiTheme="minorHAnsi" w:hAnsiTheme="minorHAnsi"/>
                <w:sz w:val="24"/>
                <w:szCs w:val="24"/>
              </w:rPr>
            </w:pPr>
            <w:r w:rsidRPr="00AA7A22">
              <w:rPr>
                <w:rFonts w:asciiTheme="minorHAnsi" w:hAnsiTheme="minorHAnsi"/>
                <w:sz w:val="24"/>
                <w:szCs w:val="24"/>
              </w:rPr>
              <w:t>STUDENT ADMINISTRATION:</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ensure course enquiries for all courses are properly managed.</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pacing w:val="6"/>
                <w:szCs w:val="24"/>
              </w:rPr>
              <w:t>To manage student registration and induction of all students within the school and assist with Faculty wide registration.</w:t>
            </w:r>
            <w:r w:rsidRPr="00AA7A22">
              <w:rPr>
                <w:rFonts w:asciiTheme="minorHAnsi" w:hAnsiTheme="minorHAnsi"/>
                <w:szCs w:val="24"/>
              </w:rPr>
              <w:t xml:space="preserve"> </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 xml:space="preserve">To plan and control information systems and </w:t>
            </w:r>
            <w:proofErr w:type="spellStart"/>
            <w:r w:rsidRPr="00AA7A22">
              <w:rPr>
                <w:rFonts w:asciiTheme="minorHAnsi" w:hAnsiTheme="minorHAnsi"/>
                <w:szCs w:val="24"/>
              </w:rPr>
              <w:t>organise</w:t>
            </w:r>
            <w:proofErr w:type="spellEnd"/>
            <w:r w:rsidRPr="00AA7A22">
              <w:rPr>
                <w:rFonts w:asciiTheme="minorHAnsi" w:hAnsiTheme="minorHAnsi"/>
                <w:szCs w:val="24"/>
              </w:rPr>
              <w:t xml:space="preserve"> the preparation of data, in conjunction with the Faculty/Academic Registry, for inputting onto the Student Records system.</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i/>
                <w:szCs w:val="24"/>
              </w:rPr>
            </w:pPr>
            <w:r w:rsidRPr="00AA7A22">
              <w:rPr>
                <w:rFonts w:asciiTheme="minorHAnsi" w:hAnsiTheme="minorHAnsi"/>
                <w:szCs w:val="24"/>
              </w:rPr>
              <w:t>To plan and co-ordinate examination and assessment arrangements, including the compilation of timetables, processing of entries, attendance at Boards of Examiners, arranging the appointment of External Examiners and notification of results</w:t>
            </w:r>
            <w:r w:rsidRPr="00AA7A22">
              <w:rPr>
                <w:rFonts w:asciiTheme="minorHAnsi" w:hAnsiTheme="minorHAnsi"/>
                <w:i/>
                <w:szCs w:val="24"/>
              </w:rPr>
              <w:t xml:space="preserve">. </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 xml:space="preserve">To </w:t>
            </w:r>
            <w:proofErr w:type="spellStart"/>
            <w:r w:rsidRPr="00AA7A22">
              <w:rPr>
                <w:rFonts w:asciiTheme="minorHAnsi" w:hAnsiTheme="minorHAnsi"/>
                <w:szCs w:val="24"/>
              </w:rPr>
              <w:t>organise</w:t>
            </w:r>
            <w:proofErr w:type="spellEnd"/>
            <w:r w:rsidRPr="00AA7A22">
              <w:rPr>
                <w:rFonts w:asciiTheme="minorHAnsi" w:hAnsiTheme="minorHAnsi"/>
                <w:szCs w:val="24"/>
              </w:rPr>
              <w:t xml:space="preserve"> and review with the Senior Faculty Administrator arrangements for graduation ceremonies and other matters to do with conferment of awards e.g. preparing lists, prizes.</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Knowledge and application of University Regulations to assist students and support academic staff throughout the year.</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 xml:space="preserve">To produce supporting documentation for student administration processes. </w:t>
            </w:r>
          </w:p>
          <w:p w:rsidR="00AA7A22" w:rsidRP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 xml:space="preserve">To provide solutions to problems and provide instruction to staff regarding the administration of unique, non-standard courses which are not covered by standard regulations or pre-existing training. Requires liaison with broad range of staff from across the University. </w:t>
            </w:r>
          </w:p>
          <w:p w:rsidR="00AA7A22" w:rsidRPr="00AA7A22" w:rsidRDefault="00AA7A22" w:rsidP="00AA7A22">
            <w:pPr>
              <w:tabs>
                <w:tab w:val="left" w:pos="284"/>
              </w:tabs>
              <w:autoSpaceDE w:val="0"/>
              <w:autoSpaceDN w:val="0"/>
              <w:adjustRightInd w:val="0"/>
              <w:ind w:left="284"/>
              <w:rPr>
                <w:rFonts w:asciiTheme="minorHAnsi" w:hAnsiTheme="minorHAnsi"/>
                <w:szCs w:val="24"/>
              </w:rPr>
            </w:pPr>
          </w:p>
          <w:p w:rsidR="00AA7A22" w:rsidRDefault="00AA7A22" w:rsidP="00AA7A22">
            <w:pPr>
              <w:numPr>
                <w:ilvl w:val="0"/>
                <w:numId w:val="5"/>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attend meetings with external partners, outside of the University and represent the</w:t>
            </w:r>
            <w:r w:rsidRPr="00AA7A22">
              <w:rPr>
                <w:rFonts w:asciiTheme="minorHAnsi" w:hAnsiTheme="minorHAnsi"/>
                <w:i/>
                <w:szCs w:val="24"/>
              </w:rPr>
              <w:t xml:space="preserve"> </w:t>
            </w:r>
            <w:r w:rsidRPr="00AA7A22">
              <w:rPr>
                <w:rFonts w:asciiTheme="minorHAnsi" w:hAnsiTheme="minorHAnsi"/>
                <w:szCs w:val="24"/>
              </w:rPr>
              <w:t>University in matters of administrative processes. Required to convey the University rules and requirements to external partners from outside HE sector and with limited understanding of University procedures.</w:t>
            </w:r>
          </w:p>
          <w:p w:rsidR="00AA7A22" w:rsidRPr="00AA7A22" w:rsidRDefault="00AA7A22" w:rsidP="00AA7A22">
            <w:pPr>
              <w:tabs>
                <w:tab w:val="left" w:pos="284"/>
              </w:tabs>
              <w:autoSpaceDE w:val="0"/>
              <w:autoSpaceDN w:val="0"/>
              <w:adjustRightInd w:val="0"/>
              <w:rPr>
                <w:rFonts w:asciiTheme="minorHAnsi" w:hAnsiTheme="minorHAnsi"/>
                <w:szCs w:val="24"/>
              </w:rPr>
            </w:pPr>
          </w:p>
          <w:p w:rsidR="00AA7A22" w:rsidRPr="00AA7A22" w:rsidRDefault="00AA7A22" w:rsidP="00AA7A22">
            <w:pPr>
              <w:pStyle w:val="Heading4"/>
              <w:spacing w:before="0" w:after="0"/>
              <w:rPr>
                <w:rFonts w:asciiTheme="minorHAnsi" w:hAnsiTheme="minorHAnsi"/>
                <w:sz w:val="24"/>
                <w:szCs w:val="24"/>
              </w:rPr>
            </w:pPr>
            <w:r w:rsidRPr="00AA7A22">
              <w:rPr>
                <w:rFonts w:asciiTheme="minorHAnsi" w:hAnsiTheme="minorHAnsi"/>
                <w:sz w:val="24"/>
                <w:szCs w:val="24"/>
              </w:rPr>
              <w:t>FINANCE:</w:t>
            </w:r>
          </w:p>
          <w:p w:rsidR="00AA7A22" w:rsidRPr="00AA7A22" w:rsidRDefault="00AA7A22" w:rsidP="00AA7A22">
            <w:pPr>
              <w:numPr>
                <w:ilvl w:val="0"/>
                <w:numId w:val="3"/>
              </w:numPr>
              <w:tabs>
                <w:tab w:val="left" w:pos="284"/>
              </w:tabs>
              <w:ind w:left="284" w:hanging="284"/>
              <w:rPr>
                <w:rFonts w:asciiTheme="minorHAnsi" w:hAnsiTheme="minorHAnsi"/>
                <w:szCs w:val="24"/>
              </w:rPr>
            </w:pPr>
            <w:r w:rsidRPr="00AA7A22">
              <w:rPr>
                <w:rFonts w:asciiTheme="minorHAnsi" w:hAnsiTheme="minorHAnsi"/>
                <w:szCs w:val="24"/>
              </w:rPr>
              <w:t>To oversee and control the School admin budget(s)</w:t>
            </w:r>
          </w:p>
          <w:p w:rsidR="00AA7A22" w:rsidRPr="00AA7A22" w:rsidRDefault="00AA7A22" w:rsidP="00AA7A22">
            <w:pPr>
              <w:numPr>
                <w:ilvl w:val="0"/>
                <w:numId w:val="3"/>
              </w:numPr>
              <w:tabs>
                <w:tab w:val="left" w:pos="284"/>
              </w:tabs>
              <w:ind w:left="284" w:hanging="284"/>
              <w:rPr>
                <w:rFonts w:asciiTheme="minorHAnsi" w:hAnsiTheme="minorHAnsi"/>
                <w:szCs w:val="24"/>
              </w:rPr>
            </w:pPr>
            <w:r w:rsidRPr="00AA7A22">
              <w:rPr>
                <w:rFonts w:asciiTheme="minorHAnsi" w:hAnsiTheme="minorHAnsi"/>
                <w:szCs w:val="24"/>
              </w:rPr>
              <w:t>To oversee the processing of orders for materials, stationery and equipment, liaising with the Faculty Finance Office</w:t>
            </w:r>
          </w:p>
          <w:p w:rsidR="00AA7A22" w:rsidRPr="00AA7A22" w:rsidRDefault="00AA7A22" w:rsidP="00AA7A22">
            <w:pPr>
              <w:numPr>
                <w:ilvl w:val="0"/>
                <w:numId w:val="3"/>
              </w:numPr>
              <w:tabs>
                <w:tab w:val="left" w:pos="284"/>
              </w:tabs>
              <w:ind w:left="284" w:hanging="284"/>
              <w:rPr>
                <w:rFonts w:asciiTheme="minorHAnsi" w:hAnsiTheme="minorHAnsi"/>
                <w:szCs w:val="24"/>
              </w:rPr>
            </w:pPr>
            <w:r w:rsidRPr="00AA7A22">
              <w:rPr>
                <w:rFonts w:asciiTheme="minorHAnsi" w:hAnsiTheme="minorHAnsi"/>
                <w:szCs w:val="24"/>
              </w:rPr>
              <w:t>To review the financial reports including monthly and annual statements on income and expenditure, staff travel and salary claims to facilitate the process of budgetary control with the Faculty Finance Officer.</w:t>
            </w:r>
          </w:p>
          <w:p w:rsidR="00AA7A22" w:rsidRDefault="00AA7A22" w:rsidP="00AA7A22">
            <w:pPr>
              <w:numPr>
                <w:ilvl w:val="0"/>
                <w:numId w:val="3"/>
              </w:numPr>
              <w:tabs>
                <w:tab w:val="left" w:pos="284"/>
              </w:tabs>
              <w:ind w:left="284" w:hanging="284"/>
              <w:jc w:val="both"/>
              <w:rPr>
                <w:rFonts w:asciiTheme="minorHAnsi" w:hAnsiTheme="minorHAnsi"/>
                <w:szCs w:val="24"/>
              </w:rPr>
            </w:pPr>
            <w:r w:rsidRPr="00AA7A22">
              <w:rPr>
                <w:rFonts w:asciiTheme="minorHAnsi" w:hAnsiTheme="minorHAnsi"/>
                <w:szCs w:val="24"/>
              </w:rPr>
              <w:t>To liaise with the Faculty Office/Estates Department to ensure the maintenance and upkeep of the school area office and equipment as required.</w:t>
            </w:r>
          </w:p>
          <w:p w:rsidR="00AA7A22" w:rsidRPr="00AA7A22" w:rsidRDefault="00AA7A22" w:rsidP="00AA7A22">
            <w:pPr>
              <w:tabs>
                <w:tab w:val="left" w:pos="284"/>
              </w:tabs>
              <w:jc w:val="both"/>
              <w:rPr>
                <w:rFonts w:asciiTheme="minorHAnsi" w:hAnsiTheme="minorHAnsi"/>
                <w:szCs w:val="24"/>
              </w:rPr>
            </w:pPr>
          </w:p>
          <w:p w:rsidR="00AA7A22" w:rsidRPr="00AA7A22" w:rsidRDefault="00AA7A22" w:rsidP="00AA7A22">
            <w:pPr>
              <w:pStyle w:val="Heading4"/>
              <w:spacing w:before="0" w:after="0"/>
              <w:rPr>
                <w:rFonts w:asciiTheme="minorHAnsi" w:hAnsiTheme="minorHAnsi"/>
                <w:sz w:val="24"/>
                <w:szCs w:val="24"/>
              </w:rPr>
            </w:pPr>
            <w:r w:rsidRPr="00AA7A22">
              <w:rPr>
                <w:rFonts w:asciiTheme="minorHAnsi" w:hAnsiTheme="minorHAnsi"/>
                <w:sz w:val="24"/>
                <w:szCs w:val="24"/>
              </w:rPr>
              <w:t>STAFFING:</w:t>
            </w:r>
          </w:p>
          <w:p w:rsidR="00AA7A22" w:rsidRP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To manage the provision of all secretarial and clerical support services within the School, including the effective delegation and timely completion of tasks within broad policy guidelines.</w:t>
            </w:r>
          </w:p>
          <w:p w:rsidR="00AA7A22" w:rsidRP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To assist with the recruitment and appointment of staff deployed within the School, including part-time hourly paid lecturers.</w:t>
            </w:r>
          </w:p>
          <w:p w:rsidR="00AA7A22" w:rsidRP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 xml:space="preserve">To co-ordinate the induction, probationary assessment and subsequent development and Personal Development reviews (PDR) of staff employed within the School. </w:t>
            </w:r>
          </w:p>
          <w:p w:rsidR="00AA7A22" w:rsidRP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 xml:space="preserve">To be proactive in the identification of staff training needs and liaise with Faculty/Human Resources office over the nomination of individuals to attend development </w:t>
            </w:r>
            <w:proofErr w:type="spellStart"/>
            <w:r w:rsidRPr="00AA7A22">
              <w:rPr>
                <w:rFonts w:asciiTheme="minorHAnsi" w:hAnsiTheme="minorHAnsi"/>
                <w:szCs w:val="24"/>
              </w:rPr>
              <w:t>programmes</w:t>
            </w:r>
            <w:proofErr w:type="spellEnd"/>
            <w:r w:rsidRPr="00AA7A22">
              <w:rPr>
                <w:rFonts w:asciiTheme="minorHAnsi" w:hAnsiTheme="minorHAnsi"/>
                <w:szCs w:val="24"/>
              </w:rPr>
              <w:t xml:space="preserve">. </w:t>
            </w:r>
          </w:p>
          <w:p w:rsidR="00AA7A22" w:rsidRP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To ensure the provision of comprehensive secretarial support and minute taking service for the School, including word processing, printing and reprographics.</w:t>
            </w:r>
          </w:p>
          <w:p w:rsidR="00AA7A22" w:rsidRDefault="00AA7A22" w:rsidP="00AA7A22">
            <w:pPr>
              <w:numPr>
                <w:ilvl w:val="0"/>
                <w:numId w:val="4"/>
              </w:numPr>
              <w:tabs>
                <w:tab w:val="left" w:pos="284"/>
              </w:tabs>
              <w:autoSpaceDE w:val="0"/>
              <w:autoSpaceDN w:val="0"/>
              <w:adjustRightInd w:val="0"/>
              <w:ind w:left="284" w:hanging="284"/>
              <w:jc w:val="both"/>
              <w:rPr>
                <w:rFonts w:asciiTheme="minorHAnsi" w:hAnsiTheme="minorHAnsi"/>
                <w:szCs w:val="24"/>
              </w:rPr>
            </w:pPr>
            <w:r w:rsidRPr="00AA7A22">
              <w:rPr>
                <w:rFonts w:asciiTheme="minorHAnsi" w:hAnsiTheme="minorHAnsi"/>
                <w:szCs w:val="24"/>
              </w:rPr>
              <w:t>To liaise and co-operate with administrators and staff in other Departments/Schools within the Faculty/University.</w:t>
            </w:r>
          </w:p>
          <w:p w:rsidR="00AA7A22" w:rsidRPr="00AA7A22" w:rsidRDefault="00AA7A22" w:rsidP="00AA7A22">
            <w:pPr>
              <w:tabs>
                <w:tab w:val="left" w:pos="284"/>
              </w:tabs>
              <w:autoSpaceDE w:val="0"/>
              <w:autoSpaceDN w:val="0"/>
              <w:adjustRightInd w:val="0"/>
              <w:ind w:left="284"/>
              <w:jc w:val="both"/>
              <w:rPr>
                <w:rFonts w:asciiTheme="minorHAnsi" w:hAnsiTheme="minorHAnsi"/>
                <w:szCs w:val="24"/>
              </w:rPr>
            </w:pPr>
          </w:p>
          <w:p w:rsidR="00AA7A22" w:rsidRPr="00AA7A22" w:rsidRDefault="00AA7A22" w:rsidP="00AA7A22">
            <w:pPr>
              <w:pStyle w:val="Heading4"/>
              <w:spacing w:before="0" w:after="0"/>
              <w:rPr>
                <w:rFonts w:asciiTheme="minorHAnsi" w:hAnsiTheme="minorHAnsi"/>
                <w:sz w:val="24"/>
                <w:szCs w:val="24"/>
              </w:rPr>
            </w:pPr>
            <w:r w:rsidRPr="00AA7A22">
              <w:rPr>
                <w:rFonts w:asciiTheme="minorHAnsi" w:hAnsiTheme="minorHAnsi"/>
                <w:sz w:val="24"/>
                <w:szCs w:val="24"/>
              </w:rPr>
              <w:t xml:space="preserve">QUALITY ASSURANCE AND PROMOTIONAL ACTIVITIES: </w:t>
            </w:r>
          </w:p>
          <w:p w:rsidR="00AA7A22" w:rsidRPr="00AA7A22" w:rsidRDefault="00AA7A22" w:rsidP="00AA7A22">
            <w:pPr>
              <w:numPr>
                <w:ilvl w:val="0"/>
                <w:numId w:val="6"/>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ensure that course approval and other appropriate documentation is prepared and forwarded for Quality Assurance, School Review and Boards of Studies meetings.</w:t>
            </w:r>
          </w:p>
          <w:p w:rsidR="00AA7A22" w:rsidRPr="00AA7A22" w:rsidRDefault="00AA7A22" w:rsidP="00AA7A22">
            <w:pPr>
              <w:numPr>
                <w:ilvl w:val="0"/>
                <w:numId w:val="6"/>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assist with the preparation for, and actively participate in, events such as external/professional accreditation and quality assessment visits and project days.</w:t>
            </w:r>
          </w:p>
          <w:p w:rsidR="00AA7A22" w:rsidRPr="00AA7A22" w:rsidRDefault="00AA7A22" w:rsidP="00AA7A22">
            <w:pPr>
              <w:numPr>
                <w:ilvl w:val="0"/>
                <w:numId w:val="6"/>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 xml:space="preserve">To assist in the planning, co-ordination and provision of administrative support for the effective marketing of the various </w:t>
            </w:r>
            <w:proofErr w:type="spellStart"/>
            <w:r w:rsidRPr="00AA7A22">
              <w:rPr>
                <w:rFonts w:asciiTheme="minorHAnsi" w:hAnsiTheme="minorHAnsi"/>
                <w:szCs w:val="24"/>
              </w:rPr>
              <w:t>programmes</w:t>
            </w:r>
            <w:proofErr w:type="spellEnd"/>
            <w:r w:rsidRPr="00AA7A22">
              <w:rPr>
                <w:rFonts w:asciiTheme="minorHAnsi" w:hAnsiTheme="minorHAnsi"/>
                <w:szCs w:val="24"/>
              </w:rPr>
              <w:t xml:space="preserve">, courses and activities provided by the School. </w:t>
            </w:r>
          </w:p>
          <w:p w:rsidR="00AA7A22" w:rsidRPr="00AA7A22" w:rsidRDefault="00AA7A22" w:rsidP="00AA7A22">
            <w:pPr>
              <w:numPr>
                <w:ilvl w:val="0"/>
                <w:numId w:val="6"/>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establish formal methods of monitoring the quality of services provided and to respond as necessary to any issues that may arise.</w:t>
            </w:r>
          </w:p>
          <w:p w:rsidR="00AA7A22" w:rsidRPr="00AA7A22" w:rsidRDefault="00AA7A22" w:rsidP="00AA7A22">
            <w:pPr>
              <w:numPr>
                <w:ilvl w:val="0"/>
                <w:numId w:val="6"/>
              </w:numPr>
              <w:tabs>
                <w:tab w:val="left" w:pos="284"/>
              </w:tabs>
              <w:autoSpaceDE w:val="0"/>
              <w:autoSpaceDN w:val="0"/>
              <w:adjustRightInd w:val="0"/>
              <w:ind w:left="284" w:hanging="284"/>
              <w:rPr>
                <w:rFonts w:asciiTheme="minorHAnsi" w:hAnsiTheme="minorHAnsi"/>
                <w:szCs w:val="24"/>
              </w:rPr>
            </w:pPr>
            <w:r w:rsidRPr="00AA7A22">
              <w:rPr>
                <w:rFonts w:asciiTheme="minorHAnsi" w:hAnsiTheme="minorHAnsi"/>
                <w:szCs w:val="24"/>
              </w:rPr>
              <w:t>To ensure office compliance with University policies and procedures including educating staff as to contents and whereabouts of said policies.</w:t>
            </w:r>
          </w:p>
          <w:p w:rsidR="00AA7A22" w:rsidRPr="00AA7A22" w:rsidRDefault="00AA7A22" w:rsidP="00AA7A22">
            <w:pPr>
              <w:autoSpaceDE w:val="0"/>
              <w:autoSpaceDN w:val="0"/>
              <w:adjustRightInd w:val="0"/>
              <w:ind w:left="720"/>
              <w:rPr>
                <w:rFonts w:asciiTheme="minorHAnsi" w:hAnsiTheme="minorHAnsi"/>
                <w:color w:val="FF0000"/>
                <w:szCs w:val="24"/>
              </w:rPr>
            </w:pPr>
          </w:p>
          <w:p w:rsidR="00AA7A22" w:rsidRPr="00AA7A22" w:rsidRDefault="00AA7A22" w:rsidP="00AA7A22">
            <w:pPr>
              <w:rPr>
                <w:rFonts w:asciiTheme="minorHAnsi" w:hAnsiTheme="minorHAnsi"/>
                <w:szCs w:val="24"/>
              </w:rPr>
            </w:pPr>
            <w:r w:rsidRPr="00AA7A22">
              <w:rPr>
                <w:rFonts w:asciiTheme="minorHAnsi" w:hAnsiTheme="minorHAnsi"/>
                <w:szCs w:val="24"/>
              </w:rPr>
              <w:t xml:space="preserve">Any other duties as may reasonably be expected by the Faculty Manager. </w:t>
            </w:r>
          </w:p>
        </w:tc>
      </w:tr>
    </w:tbl>
    <w:p w:rsidR="00AA7A22" w:rsidRPr="00AA7A22" w:rsidRDefault="00AA7A22" w:rsidP="00AA7A22">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A7A22" w:rsidRPr="00AA7A22" w:rsidTr="00BF0C4F">
        <w:tc>
          <w:tcPr>
            <w:tcW w:w="9242" w:type="dxa"/>
          </w:tcPr>
          <w:p w:rsidR="00AA7A22" w:rsidRPr="00AA7A22" w:rsidRDefault="00AA7A22" w:rsidP="00AA7A22">
            <w:pPr>
              <w:rPr>
                <w:rFonts w:asciiTheme="minorHAnsi" w:hAnsiTheme="minorHAnsi"/>
                <w:b/>
                <w:szCs w:val="24"/>
              </w:rPr>
            </w:pPr>
            <w:r w:rsidRPr="00AA7A22">
              <w:rPr>
                <w:rFonts w:asciiTheme="minorHAnsi" w:hAnsiTheme="minorHAnsi"/>
                <w:b/>
                <w:szCs w:val="24"/>
              </w:rPr>
              <w:t>Working Relationships (key individuals the job holder would be working with):</w:t>
            </w:r>
          </w:p>
        </w:tc>
      </w:tr>
      <w:tr w:rsidR="00AA7A22" w:rsidRPr="00AA7A22" w:rsidTr="00BF0C4F">
        <w:tc>
          <w:tcPr>
            <w:tcW w:w="9242"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Head/Deputy Head of School                                                            </w:t>
            </w:r>
            <w:r>
              <w:rPr>
                <w:rFonts w:asciiTheme="minorHAnsi" w:hAnsiTheme="minorHAnsi"/>
                <w:szCs w:val="24"/>
              </w:rPr>
              <w:t xml:space="preserve">   </w:t>
            </w:r>
          </w:p>
          <w:p w:rsidR="00AA7A22" w:rsidRDefault="00AA7A22" w:rsidP="00AA7A22">
            <w:pPr>
              <w:rPr>
                <w:rFonts w:asciiTheme="minorHAnsi" w:hAnsiTheme="minorHAnsi"/>
                <w:szCs w:val="24"/>
              </w:rPr>
            </w:pPr>
            <w:r w:rsidRPr="00AA7A22">
              <w:rPr>
                <w:rFonts w:asciiTheme="minorHAnsi" w:hAnsiTheme="minorHAnsi"/>
                <w:szCs w:val="24"/>
              </w:rPr>
              <w:t xml:space="preserve">Associate Heads         </w:t>
            </w:r>
          </w:p>
          <w:p w:rsidR="00AA7A22" w:rsidRPr="00AA7A22" w:rsidRDefault="00AA7A22" w:rsidP="00AA7A22">
            <w:pPr>
              <w:rPr>
                <w:rFonts w:asciiTheme="minorHAnsi" w:hAnsiTheme="minorHAnsi"/>
                <w:szCs w:val="24"/>
              </w:rPr>
            </w:pPr>
            <w:r w:rsidRPr="00AA7A22">
              <w:rPr>
                <w:rFonts w:asciiTheme="minorHAnsi" w:hAnsiTheme="minorHAnsi"/>
                <w:szCs w:val="24"/>
              </w:rPr>
              <w:t xml:space="preserve">Academic Staff – All levels                                                                         </w:t>
            </w:r>
          </w:p>
          <w:p w:rsidR="00AA7A22" w:rsidRPr="00AA7A22" w:rsidRDefault="00AA7A22" w:rsidP="00AA7A22">
            <w:pPr>
              <w:rPr>
                <w:rFonts w:asciiTheme="minorHAnsi" w:hAnsiTheme="minorHAnsi"/>
                <w:szCs w:val="24"/>
              </w:rPr>
            </w:pPr>
            <w:r w:rsidRPr="00AA7A22">
              <w:rPr>
                <w:rFonts w:asciiTheme="minorHAnsi" w:hAnsiTheme="minorHAnsi"/>
                <w:szCs w:val="24"/>
              </w:rPr>
              <w:t xml:space="preserve">Faculty Manager                                                                                      </w:t>
            </w:r>
            <w:r>
              <w:rPr>
                <w:rFonts w:asciiTheme="minorHAnsi" w:hAnsiTheme="minorHAnsi"/>
                <w:szCs w:val="24"/>
              </w:rPr>
              <w:t xml:space="preserve">  </w:t>
            </w:r>
          </w:p>
          <w:p w:rsidR="00AA7A22" w:rsidRDefault="00AA7A22" w:rsidP="00AA7A22">
            <w:pPr>
              <w:rPr>
                <w:rFonts w:asciiTheme="minorHAnsi" w:hAnsiTheme="minorHAnsi"/>
                <w:szCs w:val="24"/>
              </w:rPr>
            </w:pPr>
            <w:r w:rsidRPr="00AA7A22">
              <w:rPr>
                <w:rFonts w:asciiTheme="minorHAnsi" w:hAnsiTheme="minorHAnsi"/>
                <w:szCs w:val="24"/>
              </w:rPr>
              <w:t xml:space="preserve">Senior Faculty Administrators   </w:t>
            </w:r>
          </w:p>
          <w:p w:rsidR="00AA7A22" w:rsidRPr="00AA7A22" w:rsidRDefault="00AA7A22" w:rsidP="00AA7A22">
            <w:pPr>
              <w:rPr>
                <w:rFonts w:asciiTheme="minorHAnsi" w:hAnsiTheme="minorHAnsi"/>
                <w:szCs w:val="24"/>
              </w:rPr>
            </w:pPr>
            <w:r w:rsidRPr="00AA7A22">
              <w:rPr>
                <w:rFonts w:asciiTheme="minorHAnsi" w:hAnsiTheme="minorHAnsi"/>
                <w:szCs w:val="24"/>
              </w:rPr>
              <w:t xml:space="preserve">International Office                                                </w:t>
            </w:r>
            <w:r>
              <w:rPr>
                <w:rFonts w:asciiTheme="minorHAnsi" w:hAnsiTheme="minorHAnsi"/>
                <w:szCs w:val="24"/>
              </w:rPr>
              <w:t xml:space="preserve">                             </w:t>
            </w:r>
          </w:p>
          <w:p w:rsidR="00AA7A22" w:rsidRDefault="00AA7A22" w:rsidP="00AA7A22">
            <w:pPr>
              <w:rPr>
                <w:rFonts w:asciiTheme="minorHAnsi" w:hAnsiTheme="minorHAnsi"/>
                <w:szCs w:val="24"/>
              </w:rPr>
            </w:pPr>
            <w:r w:rsidRPr="00AA7A22">
              <w:rPr>
                <w:rFonts w:asciiTheme="minorHAnsi" w:hAnsiTheme="minorHAnsi"/>
                <w:szCs w:val="24"/>
              </w:rPr>
              <w:t xml:space="preserve">IS                       </w:t>
            </w:r>
          </w:p>
          <w:p w:rsidR="00AA7A22" w:rsidRDefault="00AA7A22" w:rsidP="00AA7A22">
            <w:pPr>
              <w:rPr>
                <w:rFonts w:asciiTheme="minorHAnsi" w:hAnsiTheme="minorHAnsi"/>
                <w:szCs w:val="24"/>
              </w:rPr>
            </w:pPr>
            <w:r w:rsidRPr="00AA7A22">
              <w:rPr>
                <w:rFonts w:asciiTheme="minorHAnsi" w:hAnsiTheme="minorHAnsi"/>
                <w:szCs w:val="24"/>
              </w:rPr>
              <w:t xml:space="preserve">Estates                                            </w:t>
            </w:r>
          </w:p>
          <w:p w:rsidR="00AA7A22" w:rsidRPr="00AA7A22" w:rsidRDefault="00AA7A22" w:rsidP="00AA7A22">
            <w:pPr>
              <w:rPr>
                <w:rFonts w:asciiTheme="minorHAnsi" w:hAnsiTheme="minorHAnsi"/>
                <w:szCs w:val="24"/>
              </w:rPr>
            </w:pPr>
            <w:r w:rsidRPr="00AA7A22">
              <w:rPr>
                <w:rFonts w:asciiTheme="minorHAnsi" w:hAnsiTheme="minorHAnsi"/>
                <w:szCs w:val="24"/>
              </w:rPr>
              <w:t>Human Resources</w:t>
            </w:r>
          </w:p>
          <w:p w:rsidR="00AA7A22" w:rsidRDefault="00AA7A22" w:rsidP="00AA7A22">
            <w:pPr>
              <w:rPr>
                <w:rFonts w:asciiTheme="minorHAnsi" w:hAnsiTheme="minorHAnsi"/>
                <w:szCs w:val="24"/>
              </w:rPr>
            </w:pPr>
            <w:r w:rsidRPr="00AA7A22">
              <w:rPr>
                <w:rFonts w:asciiTheme="minorHAnsi" w:hAnsiTheme="minorHAnsi"/>
                <w:szCs w:val="24"/>
              </w:rPr>
              <w:t xml:space="preserve">Academic Registry                                                                                      </w:t>
            </w:r>
          </w:p>
          <w:p w:rsidR="00AA7A22" w:rsidRPr="00AA7A22" w:rsidRDefault="00AA7A22" w:rsidP="00AA7A22">
            <w:pPr>
              <w:rPr>
                <w:rFonts w:asciiTheme="minorHAnsi" w:hAnsiTheme="minorHAnsi"/>
                <w:szCs w:val="24"/>
              </w:rPr>
            </w:pPr>
            <w:r w:rsidRPr="00AA7A22">
              <w:rPr>
                <w:rFonts w:asciiTheme="minorHAnsi" w:hAnsiTheme="minorHAnsi"/>
                <w:szCs w:val="24"/>
              </w:rPr>
              <w:t>Finance</w:t>
            </w:r>
          </w:p>
          <w:p w:rsidR="00AA7A22" w:rsidRPr="00AA7A22" w:rsidRDefault="00AA7A22" w:rsidP="00AA7A22">
            <w:pPr>
              <w:rPr>
                <w:rFonts w:asciiTheme="minorHAnsi" w:hAnsiTheme="minorHAnsi"/>
                <w:szCs w:val="24"/>
              </w:rPr>
            </w:pPr>
            <w:r w:rsidRPr="00AA7A22">
              <w:rPr>
                <w:rFonts w:asciiTheme="minorHAnsi" w:hAnsiTheme="minorHAnsi"/>
                <w:szCs w:val="24"/>
              </w:rPr>
              <w:t>Administrative Staff – within the School and other Departments</w:t>
            </w:r>
            <w:r>
              <w:rPr>
                <w:rFonts w:asciiTheme="minorHAnsi" w:hAnsiTheme="minorHAnsi"/>
                <w:szCs w:val="24"/>
              </w:rPr>
              <w:t xml:space="preserve">      </w:t>
            </w:r>
          </w:p>
        </w:tc>
      </w:tr>
    </w:tbl>
    <w:p w:rsidR="00AA7A22" w:rsidRDefault="00AA7A22" w:rsidP="00AA7A22">
      <w:pPr>
        <w:pStyle w:val="ListParagraph"/>
        <w:spacing w:after="0"/>
        <w:rPr>
          <w:rFonts w:asciiTheme="minorHAnsi" w:hAnsiTheme="minorHAnsi"/>
          <w:b/>
          <w:sz w:val="24"/>
          <w:szCs w:val="24"/>
        </w:rPr>
      </w:pPr>
    </w:p>
    <w:p w:rsidR="00AA7A22" w:rsidRDefault="00AA7A22">
      <w:pPr>
        <w:widowControl/>
        <w:spacing w:after="200" w:line="276" w:lineRule="auto"/>
        <w:rPr>
          <w:rFonts w:asciiTheme="minorHAnsi" w:eastAsia="Calibri" w:hAnsiTheme="minorHAnsi"/>
          <w:b/>
          <w:snapToGrid/>
          <w:szCs w:val="24"/>
          <w:lang w:val="en-GB"/>
        </w:rPr>
      </w:pPr>
      <w:r>
        <w:rPr>
          <w:rFonts w:asciiTheme="minorHAnsi" w:hAnsiTheme="minorHAnsi"/>
          <w:b/>
          <w:szCs w:val="24"/>
        </w:rPr>
        <w:br w:type="page"/>
      </w:r>
    </w:p>
    <w:p w:rsidR="00AA7A22" w:rsidRPr="00AA7A22" w:rsidRDefault="00AA7A22" w:rsidP="00AA7A22">
      <w:pPr>
        <w:pStyle w:val="ListParagraph"/>
        <w:numPr>
          <w:ilvl w:val="0"/>
          <w:numId w:val="1"/>
        </w:numPr>
        <w:spacing w:after="0"/>
        <w:rPr>
          <w:rFonts w:asciiTheme="minorHAnsi" w:hAnsiTheme="minorHAnsi"/>
          <w:b/>
          <w:sz w:val="24"/>
          <w:szCs w:val="24"/>
        </w:rPr>
      </w:pPr>
      <w:r w:rsidRPr="00AA7A22">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6274"/>
        <w:gridCol w:w="855"/>
        <w:gridCol w:w="1083"/>
      </w:tblGrid>
      <w:tr w:rsidR="00AA7A22" w:rsidRPr="00AA7A22" w:rsidTr="00AA7A22">
        <w:tc>
          <w:tcPr>
            <w:tcW w:w="804" w:type="dxa"/>
          </w:tcPr>
          <w:p w:rsidR="00AA7A22" w:rsidRPr="00AA7A22" w:rsidRDefault="00AA7A22" w:rsidP="00AA7A22">
            <w:pPr>
              <w:rPr>
                <w:rFonts w:asciiTheme="minorHAnsi" w:hAnsiTheme="minorHAnsi"/>
                <w:b/>
                <w:szCs w:val="24"/>
              </w:rPr>
            </w:pPr>
            <w:r w:rsidRPr="00AA7A22">
              <w:rPr>
                <w:rFonts w:asciiTheme="minorHAnsi" w:hAnsiTheme="minorHAnsi"/>
                <w:b/>
                <w:szCs w:val="24"/>
              </w:rPr>
              <w:t>No</w:t>
            </w:r>
          </w:p>
        </w:tc>
        <w:tc>
          <w:tcPr>
            <w:tcW w:w="6274" w:type="dxa"/>
          </w:tcPr>
          <w:p w:rsidR="00AA7A22" w:rsidRPr="00AA7A22" w:rsidRDefault="00AA7A22" w:rsidP="00AA7A22">
            <w:pPr>
              <w:rPr>
                <w:rFonts w:asciiTheme="minorHAnsi" w:hAnsiTheme="minorHAnsi"/>
                <w:b/>
                <w:szCs w:val="24"/>
              </w:rPr>
            </w:pPr>
            <w:r w:rsidRPr="00AA7A22">
              <w:rPr>
                <w:rFonts w:asciiTheme="minorHAnsi" w:hAnsiTheme="minorHAnsi"/>
                <w:b/>
                <w:szCs w:val="24"/>
              </w:rPr>
              <w:t>Attributes</w:t>
            </w:r>
          </w:p>
        </w:tc>
        <w:tc>
          <w:tcPr>
            <w:tcW w:w="855" w:type="dxa"/>
          </w:tcPr>
          <w:p w:rsidR="00AA7A22" w:rsidRPr="00AA7A22" w:rsidRDefault="00AA7A22" w:rsidP="00AA7A22">
            <w:pPr>
              <w:rPr>
                <w:rFonts w:asciiTheme="minorHAnsi" w:hAnsiTheme="minorHAnsi"/>
                <w:b/>
                <w:szCs w:val="24"/>
              </w:rPr>
            </w:pPr>
            <w:r w:rsidRPr="00AA7A22">
              <w:rPr>
                <w:rFonts w:asciiTheme="minorHAnsi" w:hAnsiTheme="minorHAnsi"/>
                <w:b/>
                <w:szCs w:val="24"/>
              </w:rPr>
              <w:t>Rating</w:t>
            </w:r>
          </w:p>
        </w:tc>
        <w:tc>
          <w:tcPr>
            <w:tcW w:w="1083" w:type="dxa"/>
          </w:tcPr>
          <w:p w:rsidR="00AA7A22" w:rsidRPr="00AA7A22" w:rsidRDefault="00AA7A22" w:rsidP="00AA7A22">
            <w:pPr>
              <w:rPr>
                <w:rFonts w:asciiTheme="minorHAnsi" w:hAnsiTheme="minorHAnsi"/>
                <w:b/>
                <w:szCs w:val="24"/>
              </w:rPr>
            </w:pPr>
            <w:r w:rsidRPr="00AA7A22">
              <w:rPr>
                <w:rFonts w:asciiTheme="minorHAnsi" w:hAnsiTheme="minorHAnsi"/>
                <w:b/>
                <w:szCs w:val="24"/>
              </w:rPr>
              <w:t>Source</w:t>
            </w:r>
          </w:p>
        </w:tc>
      </w:tr>
      <w:tr w:rsidR="00AA7A22" w:rsidRPr="00AA7A22" w:rsidTr="00AA7A22">
        <w:tc>
          <w:tcPr>
            <w:tcW w:w="804" w:type="dxa"/>
          </w:tcPr>
          <w:p w:rsidR="00AA7A22" w:rsidRPr="00AA7A22" w:rsidRDefault="00AA7A22" w:rsidP="00AA7A22">
            <w:pPr>
              <w:rPr>
                <w:rFonts w:asciiTheme="minorHAnsi" w:hAnsiTheme="minorHAnsi"/>
                <w:b/>
                <w:szCs w:val="24"/>
              </w:rPr>
            </w:pPr>
            <w:r w:rsidRPr="00AA7A22">
              <w:rPr>
                <w:rFonts w:asciiTheme="minorHAnsi" w:hAnsiTheme="minorHAnsi"/>
                <w:b/>
                <w:szCs w:val="24"/>
              </w:rPr>
              <w:t>1.</w:t>
            </w:r>
          </w:p>
        </w:tc>
        <w:tc>
          <w:tcPr>
            <w:tcW w:w="6274" w:type="dxa"/>
          </w:tcPr>
          <w:p w:rsidR="00AA7A22" w:rsidRPr="00AA7A22" w:rsidRDefault="00AA7A22" w:rsidP="00AA7A22">
            <w:pPr>
              <w:rPr>
                <w:rFonts w:asciiTheme="minorHAnsi" w:hAnsiTheme="minorHAnsi"/>
                <w:b/>
                <w:szCs w:val="24"/>
              </w:rPr>
            </w:pPr>
            <w:r w:rsidRPr="00AA7A22">
              <w:rPr>
                <w:rFonts w:asciiTheme="minorHAnsi" w:hAnsiTheme="minorHAnsi"/>
                <w:b/>
                <w:szCs w:val="24"/>
              </w:rPr>
              <w:t>Specific Knowledge &amp; Experience</w:t>
            </w:r>
          </w:p>
        </w:tc>
        <w:tc>
          <w:tcPr>
            <w:tcW w:w="855" w:type="dxa"/>
          </w:tcPr>
          <w:p w:rsidR="00AA7A22" w:rsidRPr="00AA7A22" w:rsidRDefault="00AA7A22" w:rsidP="00AA7A22">
            <w:pPr>
              <w:rPr>
                <w:rFonts w:asciiTheme="minorHAnsi" w:hAnsiTheme="minorHAnsi"/>
                <w:szCs w:val="24"/>
              </w:rPr>
            </w:pPr>
          </w:p>
        </w:tc>
        <w:tc>
          <w:tcPr>
            <w:tcW w:w="1083" w:type="dxa"/>
          </w:tcPr>
          <w:p w:rsidR="00AA7A22" w:rsidRPr="00AA7A22" w:rsidRDefault="00AA7A22" w:rsidP="00AA7A22">
            <w:pPr>
              <w:rPr>
                <w:rFonts w:asciiTheme="minorHAnsi" w:hAnsiTheme="minorHAnsi"/>
                <w:szCs w:val="24"/>
              </w:rPr>
            </w:pP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1.1</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Understanding of the current priorities in Higher Education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AF/S/P</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1.2</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Knowledge of University management information systems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1.3</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Experience of liaising with senior staff and external contacts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1.4</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Proven administrative experience of managing staff and teams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1.5</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lang w:val="en-GB"/>
              </w:rPr>
              <w:t>Experience of working in a changing environment</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1.6</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Experience in a busy office environment</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1.7</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Experience of working in an academic department or school</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D</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1.8</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Understanding of the Quality Assurance processes within the University</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D</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1.9</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Experience of managing budgets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D</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b/>
                <w:szCs w:val="24"/>
              </w:rPr>
            </w:pPr>
            <w:r w:rsidRPr="00AA7A22">
              <w:rPr>
                <w:rFonts w:asciiTheme="minorHAnsi" w:hAnsiTheme="minorHAnsi"/>
                <w:b/>
                <w:szCs w:val="24"/>
              </w:rPr>
              <w:t>2.</w:t>
            </w:r>
          </w:p>
        </w:tc>
        <w:tc>
          <w:tcPr>
            <w:tcW w:w="6274" w:type="dxa"/>
          </w:tcPr>
          <w:p w:rsidR="00AA7A22" w:rsidRPr="00AA7A22" w:rsidRDefault="00AA7A22" w:rsidP="00AA7A22">
            <w:pPr>
              <w:rPr>
                <w:rFonts w:asciiTheme="minorHAnsi" w:hAnsiTheme="minorHAnsi"/>
                <w:b/>
                <w:szCs w:val="24"/>
              </w:rPr>
            </w:pPr>
            <w:r w:rsidRPr="00AA7A22">
              <w:rPr>
                <w:rFonts w:asciiTheme="minorHAnsi" w:hAnsiTheme="minorHAnsi"/>
                <w:b/>
                <w:szCs w:val="24"/>
              </w:rPr>
              <w:t>Skills &amp; Abilities</w:t>
            </w:r>
          </w:p>
        </w:tc>
        <w:tc>
          <w:tcPr>
            <w:tcW w:w="855" w:type="dxa"/>
          </w:tcPr>
          <w:p w:rsidR="00AA7A22" w:rsidRPr="00AA7A22" w:rsidRDefault="00AA7A22" w:rsidP="00AA7A22">
            <w:pPr>
              <w:rPr>
                <w:rFonts w:asciiTheme="minorHAnsi" w:hAnsiTheme="minorHAnsi"/>
                <w:szCs w:val="24"/>
              </w:rPr>
            </w:pPr>
          </w:p>
        </w:tc>
        <w:tc>
          <w:tcPr>
            <w:tcW w:w="1083" w:type="dxa"/>
          </w:tcPr>
          <w:p w:rsidR="00AA7A22" w:rsidRPr="00AA7A22" w:rsidRDefault="00AA7A22" w:rsidP="00AA7A22">
            <w:pPr>
              <w:rPr>
                <w:rFonts w:asciiTheme="minorHAnsi" w:hAnsiTheme="minorHAnsi"/>
                <w:szCs w:val="24"/>
              </w:rPr>
            </w:pP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2.1</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Excellent IT skills, including Word and Excel</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2.2</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Ability to write reports and draft original documents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2.3</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Ability to </w:t>
            </w:r>
            <w:proofErr w:type="spellStart"/>
            <w:r w:rsidRPr="00AA7A22">
              <w:rPr>
                <w:rFonts w:asciiTheme="minorHAnsi" w:hAnsiTheme="minorHAnsi"/>
                <w:szCs w:val="24"/>
              </w:rPr>
              <w:t>prioritise</w:t>
            </w:r>
            <w:proofErr w:type="spellEnd"/>
            <w:r w:rsidRPr="00AA7A22">
              <w:rPr>
                <w:rFonts w:asciiTheme="minorHAnsi" w:hAnsiTheme="minorHAnsi"/>
                <w:szCs w:val="24"/>
              </w:rPr>
              <w:t xml:space="preserve"> and manage own time and that of others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2.4</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Ability to lead and manage a team(s)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2.5</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Financial skills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2.6</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Able to develop and maintain effective communication links and working relationships with others both within and external to the University</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2.7</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Proven ability to understand and communicate complex procedures and processes and put these in place</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2.8</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Ability to influence and persuade others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3.1</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Degree or equivalent</w:t>
            </w:r>
            <w:r>
              <w:rPr>
                <w:rFonts w:asciiTheme="minorHAnsi" w:hAnsiTheme="minorHAnsi"/>
                <w:szCs w:val="24"/>
              </w:rPr>
              <w:t xml:space="preserve"> experiential knowledge</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3.2</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Supervisory Management qualification.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D</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b/>
                <w:szCs w:val="24"/>
              </w:rPr>
            </w:pPr>
            <w:r w:rsidRPr="00AA7A22">
              <w:rPr>
                <w:rFonts w:asciiTheme="minorHAnsi" w:hAnsiTheme="minorHAnsi"/>
                <w:b/>
                <w:szCs w:val="24"/>
              </w:rPr>
              <w:t>4.</w:t>
            </w:r>
          </w:p>
        </w:tc>
        <w:tc>
          <w:tcPr>
            <w:tcW w:w="6274" w:type="dxa"/>
          </w:tcPr>
          <w:p w:rsidR="00AA7A22" w:rsidRPr="00AA7A22" w:rsidRDefault="00AA7A22" w:rsidP="00AA7A22">
            <w:pPr>
              <w:rPr>
                <w:rFonts w:asciiTheme="minorHAnsi" w:hAnsiTheme="minorHAnsi"/>
                <w:b/>
                <w:szCs w:val="24"/>
              </w:rPr>
            </w:pPr>
            <w:r w:rsidRPr="00AA7A22">
              <w:rPr>
                <w:rFonts w:asciiTheme="minorHAnsi" w:hAnsiTheme="minorHAnsi"/>
                <w:b/>
                <w:szCs w:val="24"/>
              </w:rPr>
              <w:t>Other Requirements</w:t>
            </w:r>
          </w:p>
        </w:tc>
        <w:tc>
          <w:tcPr>
            <w:tcW w:w="855" w:type="dxa"/>
          </w:tcPr>
          <w:p w:rsidR="00AA7A22" w:rsidRPr="00AA7A22" w:rsidRDefault="00AA7A22" w:rsidP="00AA7A22">
            <w:pPr>
              <w:rPr>
                <w:rFonts w:asciiTheme="minorHAnsi" w:hAnsiTheme="minorHAnsi"/>
                <w:szCs w:val="24"/>
              </w:rPr>
            </w:pPr>
          </w:p>
        </w:tc>
        <w:tc>
          <w:tcPr>
            <w:tcW w:w="1083" w:type="dxa"/>
          </w:tcPr>
          <w:p w:rsidR="00AA7A22" w:rsidRPr="00AA7A22" w:rsidRDefault="00AA7A22" w:rsidP="00AA7A22">
            <w:pPr>
              <w:rPr>
                <w:rFonts w:asciiTheme="minorHAnsi" w:hAnsiTheme="minorHAnsi"/>
                <w:szCs w:val="24"/>
              </w:rPr>
            </w:pP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4.1</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Ability to deal diplomatically and sensitively with difficult situations and/or staffing problems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4.2</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Enthusiastic attitude; prepared to take on new tasks and be flexible in attitude to work</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4.3</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Ability to plan and anticipate events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4.4</w:t>
            </w:r>
          </w:p>
        </w:tc>
        <w:tc>
          <w:tcPr>
            <w:tcW w:w="6274" w:type="dxa"/>
          </w:tcPr>
          <w:p w:rsidR="00AA7A22" w:rsidRPr="00AA7A22" w:rsidRDefault="00AA7A22" w:rsidP="00AA7A22">
            <w:pPr>
              <w:tabs>
                <w:tab w:val="left" w:pos="4410"/>
              </w:tabs>
              <w:rPr>
                <w:rFonts w:asciiTheme="minorHAnsi" w:hAnsiTheme="minorHAnsi"/>
                <w:szCs w:val="24"/>
              </w:rPr>
            </w:pPr>
            <w:r w:rsidRPr="00AA7A22">
              <w:rPr>
                <w:rFonts w:asciiTheme="minorHAnsi" w:hAnsiTheme="minorHAnsi"/>
                <w:szCs w:val="24"/>
              </w:rPr>
              <w:t xml:space="preserve">Creatively seek ways to achieve continuous improvement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4.5</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 xml:space="preserve">Motivation to take initiative and a desire to complete tasks </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4.6</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Required to use AV equipment and talk confidently in front of large audiences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4.7</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Committed team player and ability to lead teams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4.8</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Ability to work out of normal office hours and weekends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r w:rsidR="00AA7A22" w:rsidRPr="00AA7A22" w:rsidTr="00AA7A22">
        <w:tc>
          <w:tcPr>
            <w:tcW w:w="804" w:type="dxa"/>
          </w:tcPr>
          <w:p w:rsidR="00AA7A22" w:rsidRPr="00AA7A22" w:rsidRDefault="00AA7A22" w:rsidP="00AA7A22">
            <w:pPr>
              <w:rPr>
                <w:rFonts w:asciiTheme="minorHAnsi" w:hAnsiTheme="minorHAnsi"/>
                <w:szCs w:val="24"/>
              </w:rPr>
            </w:pPr>
            <w:r w:rsidRPr="00AA7A22">
              <w:rPr>
                <w:rFonts w:asciiTheme="minorHAnsi" w:hAnsiTheme="minorHAnsi"/>
                <w:szCs w:val="24"/>
              </w:rPr>
              <w:t>4.9</w:t>
            </w:r>
          </w:p>
        </w:tc>
        <w:tc>
          <w:tcPr>
            <w:tcW w:w="6274" w:type="dxa"/>
          </w:tcPr>
          <w:p w:rsidR="00AA7A22" w:rsidRPr="00AA7A22" w:rsidRDefault="00AA7A22" w:rsidP="00AA7A22">
            <w:pPr>
              <w:rPr>
                <w:rFonts w:asciiTheme="minorHAnsi" w:hAnsiTheme="minorHAnsi"/>
                <w:szCs w:val="24"/>
              </w:rPr>
            </w:pPr>
            <w:r w:rsidRPr="00AA7A22">
              <w:rPr>
                <w:rFonts w:asciiTheme="minorHAnsi" w:hAnsiTheme="minorHAnsi"/>
                <w:szCs w:val="24"/>
              </w:rPr>
              <w:t>Able to deal resiliently with high-pressure situations</w:t>
            </w:r>
          </w:p>
        </w:tc>
        <w:tc>
          <w:tcPr>
            <w:tcW w:w="855" w:type="dxa"/>
          </w:tcPr>
          <w:p w:rsidR="00AA7A22" w:rsidRPr="00AA7A22" w:rsidRDefault="00AA7A22" w:rsidP="00AA7A22">
            <w:pPr>
              <w:rPr>
                <w:rFonts w:asciiTheme="minorHAnsi" w:hAnsiTheme="minorHAnsi"/>
                <w:szCs w:val="24"/>
              </w:rPr>
            </w:pPr>
            <w:r w:rsidRPr="00AA7A22">
              <w:rPr>
                <w:rFonts w:asciiTheme="minorHAnsi" w:hAnsiTheme="minorHAnsi"/>
                <w:szCs w:val="24"/>
              </w:rPr>
              <w:t>E</w:t>
            </w:r>
          </w:p>
        </w:tc>
        <w:tc>
          <w:tcPr>
            <w:tcW w:w="1083" w:type="dxa"/>
          </w:tcPr>
          <w:p w:rsidR="00AA7A22" w:rsidRPr="00AA7A22" w:rsidRDefault="00AA7A22" w:rsidP="00AA7A22">
            <w:pPr>
              <w:rPr>
                <w:rFonts w:asciiTheme="minorHAnsi" w:hAnsiTheme="minorHAnsi"/>
                <w:szCs w:val="24"/>
              </w:rPr>
            </w:pPr>
            <w:r w:rsidRPr="00AA7A22">
              <w:rPr>
                <w:rFonts w:asciiTheme="minorHAnsi" w:hAnsiTheme="minorHAnsi"/>
                <w:szCs w:val="24"/>
              </w:rPr>
              <w:t>AF/S</w:t>
            </w:r>
          </w:p>
        </w:tc>
      </w:tr>
    </w:tbl>
    <w:p w:rsidR="00AA7A22" w:rsidRPr="00AA7A22" w:rsidRDefault="00AA7A22" w:rsidP="00AA7A22">
      <w:pPr>
        <w:rPr>
          <w:rFonts w:asciiTheme="minorHAnsi" w:hAnsiTheme="minorHAnsi"/>
          <w:szCs w:val="24"/>
        </w:rPr>
      </w:pPr>
    </w:p>
    <w:p w:rsidR="00AA7A22" w:rsidRPr="00AA7A22" w:rsidRDefault="00AA7A22" w:rsidP="00AA7A22">
      <w:pPr>
        <w:rPr>
          <w:rFonts w:asciiTheme="minorHAnsi" w:hAnsiTheme="minorHAnsi"/>
          <w:b/>
          <w:szCs w:val="24"/>
        </w:rPr>
      </w:pPr>
      <w:r w:rsidRPr="00AA7A22">
        <w:rPr>
          <w:rFonts w:asciiTheme="minorHAnsi" w:hAnsiTheme="minorHAnsi"/>
          <w:b/>
          <w:szCs w:val="24"/>
        </w:rPr>
        <w:t xml:space="preserve">Legend  </w:t>
      </w:r>
    </w:p>
    <w:p w:rsidR="00AA7A22" w:rsidRPr="00AA7A22" w:rsidRDefault="00AA7A22" w:rsidP="00AA7A22">
      <w:pPr>
        <w:rPr>
          <w:rFonts w:asciiTheme="minorHAnsi" w:hAnsiTheme="minorHAnsi"/>
          <w:szCs w:val="24"/>
        </w:rPr>
      </w:pPr>
      <w:r w:rsidRPr="00AA7A22">
        <w:rPr>
          <w:rFonts w:asciiTheme="minorHAnsi" w:hAnsiTheme="minorHAnsi"/>
          <w:szCs w:val="24"/>
        </w:rPr>
        <w:t>Rating of attribute: E = essential; D = desirable</w:t>
      </w:r>
    </w:p>
    <w:p w:rsidR="00AA7A22" w:rsidRPr="00AA7A22" w:rsidRDefault="00AA7A22" w:rsidP="00AA7A22">
      <w:pPr>
        <w:rPr>
          <w:rFonts w:asciiTheme="minorHAnsi" w:hAnsiTheme="minorHAnsi"/>
          <w:szCs w:val="24"/>
        </w:rPr>
      </w:pPr>
      <w:r w:rsidRPr="00AA7A22">
        <w:rPr>
          <w:rFonts w:asciiTheme="minorHAnsi" w:hAnsiTheme="minorHAnsi"/>
          <w:szCs w:val="24"/>
        </w:rPr>
        <w:t xml:space="preserve">Source of evidence: AF = Application Form; S = Selection </w:t>
      </w:r>
      <w:proofErr w:type="spellStart"/>
      <w:r w:rsidRPr="00AA7A22">
        <w:rPr>
          <w:rFonts w:asciiTheme="minorHAnsi" w:hAnsiTheme="minorHAnsi"/>
          <w:szCs w:val="24"/>
        </w:rPr>
        <w:t>Programme</w:t>
      </w:r>
      <w:proofErr w:type="spellEnd"/>
      <w:r w:rsidRPr="00AA7A22">
        <w:rPr>
          <w:rFonts w:asciiTheme="minorHAnsi" w:hAnsiTheme="minorHAnsi"/>
          <w:szCs w:val="24"/>
        </w:rPr>
        <w:t>; T = Test; P = Presentation</w:t>
      </w:r>
    </w:p>
    <w:p w:rsidR="00AA7A22" w:rsidRDefault="00AA7A22" w:rsidP="00AA7A22">
      <w:pPr>
        <w:rPr>
          <w:rFonts w:asciiTheme="minorHAnsi" w:hAnsiTheme="minorHAnsi"/>
          <w:szCs w:val="24"/>
        </w:rPr>
      </w:pPr>
    </w:p>
    <w:p w:rsidR="00AA7A22" w:rsidRDefault="00AA7A22" w:rsidP="00AA7A22">
      <w:pPr>
        <w:rPr>
          <w:rFonts w:asciiTheme="minorHAnsi" w:hAnsiTheme="minorHAnsi"/>
          <w:b/>
          <w:szCs w:val="24"/>
        </w:rPr>
      </w:pPr>
    </w:p>
    <w:p w:rsidR="00AA7A22" w:rsidRPr="00AA7A22" w:rsidRDefault="00AA7A22" w:rsidP="00AA7A22">
      <w:pPr>
        <w:rPr>
          <w:rFonts w:asciiTheme="minorHAnsi" w:hAnsiTheme="minorHAnsi"/>
          <w:b/>
          <w:szCs w:val="24"/>
        </w:rPr>
      </w:pPr>
      <w:r w:rsidRPr="00AA7A22">
        <w:rPr>
          <w:rFonts w:asciiTheme="minorHAnsi" w:hAnsiTheme="minorHAnsi"/>
          <w:b/>
          <w:szCs w:val="24"/>
        </w:rPr>
        <w:t>JOB HAZARD IDENTIFICATION FORM</w:t>
      </w:r>
    </w:p>
    <w:p w:rsidR="00AA7A22" w:rsidRPr="00AA7A22" w:rsidRDefault="00AA7A22" w:rsidP="00AA7A22">
      <w:pPr>
        <w:rPr>
          <w:rFonts w:asciiTheme="minorHAnsi" w:hAnsiTheme="minorHAns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AA7A22" w:rsidRPr="00AA7A22" w:rsidTr="00BF0C4F">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0"/>
              <w:jc w:val="center"/>
              <w:rPr>
                <w:rFonts w:asciiTheme="minorHAnsi" w:hAnsiTheme="minorHAnsi" w:cs="Arial"/>
                <w:b/>
                <w:bCs/>
                <w:sz w:val="24"/>
                <w:szCs w:val="24"/>
              </w:rPr>
            </w:pPr>
            <w:r w:rsidRPr="00AA7A2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AA7A22">
                <w:rPr>
                  <w:rStyle w:val="Hyperlink"/>
                  <w:rFonts w:asciiTheme="minorHAnsi" w:hAnsiTheme="minorHAnsi" w:cs="Arial"/>
                  <w:b/>
                  <w:bCs/>
                  <w:sz w:val="24"/>
                  <w:szCs w:val="24"/>
                </w:rPr>
                <w:t>Job Hazard Information</w:t>
              </w:r>
            </w:hyperlink>
            <w:r w:rsidRPr="00AA7A22">
              <w:rPr>
                <w:rFonts w:asciiTheme="minorHAnsi" w:hAnsiTheme="minorHAnsi" w:cs="Arial"/>
                <w:b/>
                <w:bCs/>
                <w:sz w:val="24"/>
                <w:szCs w:val="24"/>
              </w:rPr>
              <w:t xml:space="preserve"> document in order to do this. </w:t>
            </w:r>
          </w:p>
        </w:tc>
      </w:tr>
      <w:tr w:rsidR="00AA7A22" w:rsidRPr="00AA7A22" w:rsidTr="00BF0C4F">
        <w:trPr>
          <w:trHeight w:val="953"/>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382" w:hanging="382"/>
              <w:rPr>
                <w:rFonts w:asciiTheme="minorHAnsi" w:hAnsiTheme="minorHAnsi" w:cs="Arial"/>
                <w:sz w:val="24"/>
                <w:szCs w:val="24"/>
              </w:rPr>
            </w:pPr>
            <w:r w:rsidRPr="00AA7A2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iCs/>
                <w:sz w:val="24"/>
                <w:szCs w:val="24"/>
              </w:rPr>
            </w:pPr>
            <w:r w:rsidRPr="00AA7A2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382" w:hanging="382"/>
              <w:rPr>
                <w:rFonts w:asciiTheme="minorHAnsi" w:hAnsiTheme="minorHAnsi" w:cs="Arial"/>
                <w:sz w:val="24"/>
                <w:szCs w:val="24"/>
              </w:rPr>
            </w:pPr>
            <w:r w:rsidRPr="00AA7A22">
              <w:rPr>
                <w:rFonts w:asciiTheme="minorHAnsi" w:hAnsiTheme="minorHAnsi" w:cs="Arial"/>
                <w:sz w:val="24"/>
                <w:szCs w:val="24"/>
              </w:rPr>
              <w:t>15.  Working with sewage, dra</w:t>
            </w:r>
            <w:r>
              <w:rPr>
                <w:rFonts w:asciiTheme="minorHAnsi" w:hAnsiTheme="minorHAnsi" w:cs="Arial"/>
                <w:sz w:val="24"/>
                <w:szCs w:val="24"/>
              </w:rPr>
              <w:t xml:space="preserve">ins, river or </w:t>
            </w:r>
            <w:r w:rsidRPr="00AA7A22">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Noise &gt; 80 </w:t>
            </w:r>
            <w:proofErr w:type="spellStart"/>
            <w:r w:rsidRPr="00AA7A22">
              <w:rPr>
                <w:rFonts w:asciiTheme="minorHAnsi" w:hAnsiTheme="minorHAnsi" w:cs="Arial"/>
                <w:sz w:val="24"/>
                <w:szCs w:val="24"/>
              </w:rPr>
              <w:t>DbA</w:t>
            </w:r>
            <w:proofErr w:type="spellEnd"/>
            <w:r w:rsidRPr="00AA7A2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Night Working</w:t>
            </w:r>
          </w:p>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AA7A22" w:rsidRDefault="00AA7A22" w:rsidP="00AA7A22">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AA7A22" w:rsidRDefault="00AA7A22" w:rsidP="00AA7A22"/>
                        </w:txbxContent>
                      </v:textbox>
                    </v:shape>
                  </w:pict>
                </mc:Fallback>
              </mc:AlternateContent>
            </w:r>
          </w:p>
        </w:tc>
      </w:tr>
      <w:tr w:rsidR="00AA7A22" w:rsidRPr="00AA7A22" w:rsidTr="00BF0C4F">
        <w:trPr>
          <w:trHeight w:val="560"/>
        </w:trPr>
        <w:tc>
          <w:tcPr>
            <w:tcW w:w="411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cs="Arial"/>
                <w:sz w:val="24"/>
                <w:szCs w:val="24"/>
              </w:rPr>
              <w:t xml:space="preserve">Repetitive tasks (e.g. pipette use, book sensitization </w:t>
            </w:r>
            <w:proofErr w:type="spellStart"/>
            <w:r w:rsidRPr="00AA7A22">
              <w:rPr>
                <w:rFonts w:asciiTheme="minorHAnsi" w:hAnsiTheme="minorHAnsi" w:cs="Arial"/>
                <w:sz w:val="24"/>
                <w:szCs w:val="24"/>
              </w:rPr>
              <w:t>etc</w:t>
            </w:r>
            <w:proofErr w:type="spellEnd"/>
            <w:r w:rsidRPr="00AA7A2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hideMark/>
          </w:tcPr>
          <w:p w:rsidR="00AA7A22" w:rsidRPr="00AA7A22" w:rsidRDefault="00AA7A22" w:rsidP="00AA7A22">
            <w:pPr>
              <w:pStyle w:val="Closing"/>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AA7A22" w:rsidRDefault="00AA7A22" w:rsidP="00AA7A22"/>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AA7A22" w:rsidRDefault="00AA7A22" w:rsidP="00AA7A22"/>
                        </w:txbxContent>
                      </v:textbox>
                    </v:shape>
                  </w:pict>
                </mc:Fallback>
              </mc:AlternateContent>
            </w:r>
          </w:p>
        </w:tc>
      </w:tr>
      <w:tr w:rsidR="00AA7A22" w:rsidRPr="00AA7A22" w:rsidTr="00BF0C4F">
        <w:trPr>
          <w:cantSplit/>
          <w:trHeight w:val="949"/>
        </w:trPr>
        <w:tc>
          <w:tcPr>
            <w:tcW w:w="4614"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numPr>
                <w:ilvl w:val="0"/>
                <w:numId w:val="2"/>
              </w:numPr>
              <w:spacing w:line="240" w:lineRule="auto"/>
              <w:ind w:left="318" w:hanging="318"/>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cs="Arial"/>
                <w:sz w:val="24"/>
                <w:szCs w:val="24"/>
              </w:rPr>
              <w:t>21.  Contaminated soil/</w:t>
            </w:r>
            <w:proofErr w:type="spellStart"/>
            <w:r w:rsidRPr="00AA7A22">
              <w:rPr>
                <w:rFonts w:asciiTheme="minorHAnsi" w:hAnsiTheme="minorHAnsi" w:cs="Arial"/>
                <w:sz w:val="24"/>
                <w:szCs w:val="24"/>
              </w:rPr>
              <w:t>bioaerosols</w:t>
            </w:r>
            <w:proofErr w:type="spellEnd"/>
          </w:p>
        </w:tc>
        <w:tc>
          <w:tcPr>
            <w:tcW w:w="526" w:type="dxa"/>
            <w:tcBorders>
              <w:top w:val="single" w:sz="4" w:space="0" w:color="auto"/>
              <w:left w:val="nil"/>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AA7A22" w:rsidRDefault="00AA7A22" w:rsidP="00AA7A22"/>
                        </w:txbxContent>
                      </v:textbox>
                    </v:shape>
                  </w:pict>
                </mc:Fallback>
              </mc:AlternateContent>
            </w:r>
          </w:p>
        </w:tc>
      </w:tr>
      <w:tr w:rsidR="00AA7A22" w:rsidRPr="00AA7A22" w:rsidTr="00BF0C4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22.  Nanomaterials                                           </w:t>
            </w:r>
          </w:p>
        </w:tc>
      </w:tr>
      <w:tr w:rsidR="00AA7A22" w:rsidRPr="00AA7A22" w:rsidTr="00BF0C4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318" w:hanging="284"/>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AA7A22" w:rsidRDefault="00AA7A22" w:rsidP="00AA7A22">
                            <w:r>
                              <w:t>X</w:t>
                            </w:r>
                          </w:p>
                        </w:txbxContent>
                      </v:textbox>
                    </v:shape>
                  </w:pict>
                </mc:Fallback>
              </mc:AlternateContent>
            </w:r>
            <w:r w:rsidRPr="00AA7A22">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AA7A22">
              <w:rPr>
                <w:rFonts w:asciiTheme="minorHAnsi" w:hAnsiTheme="minorHAnsi" w:cs="Arial"/>
                <w:sz w:val="24"/>
                <w:szCs w:val="24"/>
              </w:rPr>
              <w:t xml:space="preserve">van, bus, forklift truck </w:t>
            </w:r>
            <w:proofErr w:type="spellStart"/>
            <w:r w:rsidRPr="00AA7A22">
              <w:rPr>
                <w:rFonts w:asciiTheme="minorHAnsi" w:hAnsiTheme="minorHAnsi" w:cs="Arial"/>
                <w:sz w:val="24"/>
                <w:szCs w:val="24"/>
              </w:rPr>
              <w:t>etc</w:t>
            </w:r>
            <w:proofErr w:type="spellEnd"/>
            <w:r w:rsidRPr="00AA7A22">
              <w:rPr>
                <w:rFonts w:asciiTheme="minorHAnsi" w:hAnsiTheme="minorHAnsi" w:cs="Arial"/>
                <w:sz w:val="24"/>
                <w:szCs w:val="24"/>
              </w:rPr>
              <w:t xml:space="preserve">)        </w:t>
            </w:r>
          </w:p>
          <w:p w:rsidR="00AA7A22" w:rsidRPr="00AA7A22" w:rsidRDefault="00AA7A22" w:rsidP="00AA7A22">
            <w:pPr>
              <w:pStyle w:val="Closing"/>
              <w:spacing w:line="240" w:lineRule="auto"/>
              <w:ind w:left="318" w:hanging="284"/>
              <w:rPr>
                <w:rFonts w:asciiTheme="minorHAnsi" w:hAnsiTheme="minorHAnsi" w:cs="Arial"/>
                <w:sz w:val="24"/>
                <w:szCs w:val="24"/>
              </w:rPr>
            </w:pPr>
            <w:r w:rsidRPr="00AA7A22">
              <w:rPr>
                <w:rFonts w:asciiTheme="minorHAnsi" w:hAnsiTheme="minorHAnsi" w:cs="Arial"/>
                <w:sz w:val="24"/>
                <w:szCs w:val="24"/>
                <w:lang w:val="en-GB"/>
              </w:rPr>
              <w:t>To atten</w:t>
            </w:r>
            <w:r>
              <w:rPr>
                <w:rFonts w:asciiTheme="minorHAnsi" w:hAnsiTheme="minorHAnsi" w:cs="Arial"/>
                <w:sz w:val="24"/>
                <w:szCs w:val="24"/>
                <w:lang w:val="en-GB"/>
              </w:rPr>
              <w:t>d Exam Boards with partners etc</w:t>
            </w:r>
            <w:r w:rsidRPr="00AA7A22">
              <w:rPr>
                <w:rFonts w:asciiTheme="minorHAnsi" w:hAnsiTheme="minorHAnsi" w:cs="Arial"/>
                <w:sz w:val="24"/>
                <w:szCs w:val="24"/>
                <w:lang w:val="en-GB"/>
              </w:rPr>
              <w:t>.</w:t>
            </w:r>
            <w:r w:rsidRPr="00AA7A22">
              <w:rPr>
                <w:rFonts w:asciiTheme="minorHAnsi" w:hAnsiTheme="minorHAnsi" w:cs="Arial"/>
                <w:sz w:val="24"/>
                <w:szCs w:val="24"/>
              </w:rPr>
              <w:t xml:space="preserve">                                        </w:t>
            </w:r>
          </w:p>
        </w:tc>
        <w:tc>
          <w:tcPr>
            <w:tcW w:w="4600"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23.  Workplace stressors (e.g. workload, relationships, job role </w:t>
            </w:r>
            <w:proofErr w:type="spellStart"/>
            <w:r w:rsidRPr="00AA7A22">
              <w:rPr>
                <w:rFonts w:asciiTheme="minorHAnsi" w:hAnsiTheme="minorHAnsi" w:cs="Arial"/>
                <w:sz w:val="24"/>
                <w:szCs w:val="24"/>
              </w:rPr>
              <w:t>etc</w:t>
            </w:r>
            <w:proofErr w:type="spellEnd"/>
            <w:r w:rsidRPr="00AA7A22">
              <w:rPr>
                <w:rFonts w:asciiTheme="minorHAnsi" w:hAnsiTheme="minorHAnsi" w:cs="Arial"/>
                <w:sz w:val="24"/>
                <w:szCs w:val="24"/>
              </w:rPr>
              <w:t xml:space="preserve">)                                           </w:t>
            </w:r>
          </w:p>
        </w:tc>
      </w:tr>
      <w:tr w:rsidR="00AA7A22" w:rsidRPr="00AA7A22" w:rsidTr="00BF0C4F">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AA7A22" w:rsidRPr="00AA7A22" w:rsidRDefault="00AA7A22" w:rsidP="00AA7A22">
            <w:pPr>
              <w:pStyle w:val="Closing"/>
              <w:spacing w:line="240" w:lineRule="auto"/>
              <w:ind w:left="0"/>
              <w:rPr>
                <w:rFonts w:asciiTheme="minorHAnsi" w:hAnsiTheme="minorHAnsi" w:cs="Arial"/>
                <w:sz w:val="24"/>
                <w:szCs w:val="24"/>
              </w:rPr>
            </w:pPr>
            <w:r w:rsidRPr="00AA7A22">
              <w:rPr>
                <w:rFonts w:asciiTheme="minorHAnsi" w:hAnsiTheme="minorHAnsi"/>
                <w:noProof/>
                <w:sz w:val="24"/>
                <w:szCs w:val="24"/>
                <w:lang w:val="en-GB"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A7A22" w:rsidRDefault="00AA7A22" w:rsidP="00AA7A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AA7A22" w:rsidRDefault="00AA7A22" w:rsidP="00AA7A22"/>
                        </w:txbxContent>
                      </v:textbox>
                    </v:shape>
                  </w:pict>
                </mc:Fallback>
              </mc:AlternateContent>
            </w:r>
            <w:r w:rsidRPr="00AA7A22">
              <w:rPr>
                <w:rFonts w:asciiTheme="minorHAnsi" w:hAnsiTheme="minorHAnsi" w:cs="Arial"/>
                <w:sz w:val="24"/>
                <w:szCs w:val="24"/>
              </w:rPr>
              <w:t xml:space="preserve">24.  Other (please specify)                      </w:t>
            </w:r>
          </w:p>
          <w:p w:rsidR="00AA7A22" w:rsidRPr="00AA7A22" w:rsidRDefault="00AA7A22" w:rsidP="00AA7A22">
            <w:pPr>
              <w:pStyle w:val="Closing"/>
              <w:spacing w:line="240" w:lineRule="auto"/>
              <w:ind w:left="0"/>
              <w:rPr>
                <w:rFonts w:asciiTheme="minorHAnsi" w:hAnsiTheme="minorHAnsi" w:cs="Arial"/>
                <w:sz w:val="24"/>
                <w:szCs w:val="24"/>
              </w:rPr>
            </w:pPr>
          </w:p>
        </w:tc>
      </w:tr>
    </w:tbl>
    <w:p w:rsidR="00AA7A22" w:rsidRPr="00AA7A22" w:rsidRDefault="00AA7A22" w:rsidP="00AA7A22">
      <w:pPr>
        <w:rPr>
          <w:rFonts w:asciiTheme="minorHAnsi" w:hAnsiTheme="minorHAnsi"/>
          <w:szCs w:val="24"/>
        </w:rPr>
      </w:pPr>
    </w:p>
    <w:p w:rsidR="00AA7A22" w:rsidRPr="00AA7A22" w:rsidRDefault="00AA7A22" w:rsidP="00AA7A22">
      <w:pPr>
        <w:rPr>
          <w:rFonts w:asciiTheme="minorHAnsi" w:hAnsiTheme="minorHAnsi"/>
          <w:b/>
          <w:szCs w:val="24"/>
        </w:rPr>
      </w:pPr>
      <w:r w:rsidRPr="00AA7A22">
        <w:rPr>
          <w:rFonts w:asciiTheme="minorHAnsi" w:hAnsiTheme="minorHAnsi"/>
          <w:b/>
          <w:szCs w:val="24"/>
        </w:rPr>
        <w:t>Line Manager/Supervisor to sign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AA7A22" w:rsidRPr="00AA7A22" w:rsidTr="00BF0C4F">
        <w:tc>
          <w:tcPr>
            <w:tcW w:w="2660"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b/>
                <w:szCs w:val="24"/>
              </w:rPr>
            </w:pPr>
            <w:r w:rsidRPr="00AA7A22">
              <w:rPr>
                <w:rFonts w:asciiTheme="minorHAnsi" w:hAnsiTheme="minorHAnsi"/>
                <w:b/>
                <w:szCs w:val="24"/>
              </w:rPr>
              <w:t>Signed</w:t>
            </w:r>
          </w:p>
        </w:tc>
        <w:tc>
          <w:tcPr>
            <w:tcW w:w="6582"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szCs w:val="24"/>
              </w:rPr>
            </w:pPr>
            <w:r w:rsidRPr="00AA7A22">
              <w:rPr>
                <w:rFonts w:asciiTheme="minorHAnsi" w:hAnsiTheme="minorHAnsi"/>
                <w:szCs w:val="24"/>
              </w:rPr>
              <w:t>A Elliott</w:t>
            </w:r>
          </w:p>
        </w:tc>
      </w:tr>
      <w:tr w:rsidR="00AA7A22" w:rsidRPr="00AA7A22" w:rsidTr="00BF0C4F">
        <w:tc>
          <w:tcPr>
            <w:tcW w:w="2660"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b/>
                <w:szCs w:val="24"/>
              </w:rPr>
            </w:pPr>
            <w:r w:rsidRPr="00AA7A22">
              <w:rPr>
                <w:rFonts w:asciiTheme="minorHAnsi" w:hAnsiTheme="minorHAnsi"/>
                <w:b/>
                <w:szCs w:val="24"/>
              </w:rPr>
              <w:t>Name (block capitals)</w:t>
            </w:r>
          </w:p>
        </w:tc>
        <w:tc>
          <w:tcPr>
            <w:tcW w:w="6582"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szCs w:val="24"/>
              </w:rPr>
            </w:pPr>
            <w:r w:rsidRPr="00AA7A22">
              <w:rPr>
                <w:rFonts w:asciiTheme="minorHAnsi" w:hAnsiTheme="minorHAnsi"/>
                <w:szCs w:val="24"/>
              </w:rPr>
              <w:t>ALISON ELLIOTT</w:t>
            </w:r>
          </w:p>
        </w:tc>
      </w:tr>
      <w:tr w:rsidR="00AA7A22" w:rsidRPr="00AA7A22" w:rsidTr="00BF0C4F">
        <w:tc>
          <w:tcPr>
            <w:tcW w:w="2660"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b/>
                <w:szCs w:val="24"/>
              </w:rPr>
            </w:pPr>
            <w:r w:rsidRPr="00AA7A22">
              <w:rPr>
                <w:rFonts w:asciiTheme="minorHAnsi" w:hAnsiTheme="minorHAnsi"/>
                <w:b/>
                <w:szCs w:val="24"/>
              </w:rPr>
              <w:t>Date</w:t>
            </w:r>
          </w:p>
        </w:tc>
        <w:tc>
          <w:tcPr>
            <w:tcW w:w="6582"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szCs w:val="24"/>
              </w:rPr>
            </w:pPr>
            <w:r w:rsidRPr="00AA7A22">
              <w:rPr>
                <w:rFonts w:asciiTheme="minorHAnsi" w:hAnsiTheme="minorHAnsi"/>
                <w:szCs w:val="24"/>
              </w:rPr>
              <w:t xml:space="preserve">August 2017 </w:t>
            </w:r>
          </w:p>
        </w:tc>
      </w:tr>
      <w:tr w:rsidR="00AA7A22" w:rsidRPr="00AA7A22" w:rsidTr="00BF0C4F">
        <w:tc>
          <w:tcPr>
            <w:tcW w:w="2660"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b/>
                <w:szCs w:val="24"/>
              </w:rPr>
            </w:pPr>
            <w:r w:rsidRPr="00AA7A22">
              <w:rPr>
                <w:rFonts w:asciiTheme="minorHAnsi" w:hAnsiTheme="minorHAnsi"/>
                <w:b/>
                <w:szCs w:val="24"/>
              </w:rPr>
              <w:t>Extension number</w:t>
            </w:r>
          </w:p>
        </w:tc>
        <w:tc>
          <w:tcPr>
            <w:tcW w:w="6582" w:type="dxa"/>
            <w:tcBorders>
              <w:top w:val="single" w:sz="4" w:space="0" w:color="000000"/>
              <w:left w:val="single" w:sz="4" w:space="0" w:color="000000"/>
              <w:bottom w:val="single" w:sz="4" w:space="0" w:color="000000"/>
              <w:right w:val="single" w:sz="4" w:space="0" w:color="000000"/>
            </w:tcBorders>
            <w:hideMark/>
          </w:tcPr>
          <w:p w:rsidR="00AA7A22" w:rsidRPr="00AA7A22" w:rsidRDefault="00AA7A22" w:rsidP="00AA7A22">
            <w:pPr>
              <w:rPr>
                <w:rFonts w:asciiTheme="minorHAnsi" w:hAnsiTheme="minorHAnsi"/>
                <w:szCs w:val="24"/>
              </w:rPr>
            </w:pPr>
            <w:r w:rsidRPr="00AA7A22">
              <w:rPr>
                <w:rFonts w:asciiTheme="minorHAnsi" w:hAnsiTheme="minorHAnsi"/>
                <w:szCs w:val="24"/>
              </w:rPr>
              <w:t>2349</w:t>
            </w:r>
          </w:p>
        </w:tc>
      </w:tr>
    </w:tbl>
    <w:p w:rsidR="00AA7A22" w:rsidRPr="00AA7A22" w:rsidRDefault="00AA7A22" w:rsidP="00AA7A22">
      <w:pPr>
        <w:rPr>
          <w:rFonts w:asciiTheme="minorHAnsi" w:hAnsiTheme="minorHAnsi"/>
          <w:szCs w:val="24"/>
        </w:rPr>
      </w:pPr>
    </w:p>
    <w:p w:rsidR="00AA7A22" w:rsidRDefault="00AA7A22" w:rsidP="00AA7A22">
      <w:pPr>
        <w:rPr>
          <w:rFonts w:asciiTheme="minorHAnsi" w:hAnsiTheme="minorHAnsi"/>
          <w:szCs w:val="24"/>
        </w:rPr>
      </w:pPr>
      <w:r w:rsidRPr="00AA7A22">
        <w:rPr>
          <w:rFonts w:asciiTheme="minorHAnsi" w:hAnsiTheme="minorHAnsi"/>
          <w:szCs w:val="24"/>
        </w:rPr>
        <w:t>Managers should use this form and the information contained in it during induction of new staff to identify any training needs or requirement for referral to Occupational Health (OH).</w:t>
      </w:r>
    </w:p>
    <w:p w:rsidR="00AA7A22" w:rsidRPr="00AA7A22" w:rsidRDefault="00AA7A22" w:rsidP="00AA7A22">
      <w:pPr>
        <w:rPr>
          <w:rFonts w:asciiTheme="minorHAnsi" w:hAnsiTheme="minorHAnsi"/>
          <w:szCs w:val="24"/>
        </w:rPr>
      </w:pPr>
    </w:p>
    <w:p w:rsidR="00AA7A22" w:rsidRPr="00AA7A22" w:rsidRDefault="00AA7A22" w:rsidP="00AA7A22">
      <w:pPr>
        <w:rPr>
          <w:rFonts w:asciiTheme="minorHAnsi" w:hAnsiTheme="minorHAnsi"/>
          <w:szCs w:val="24"/>
        </w:rPr>
      </w:pPr>
      <w:r w:rsidRPr="00AA7A22">
        <w:rPr>
          <w:rFonts w:asciiTheme="minorHAnsi" w:hAnsiTheme="minorHAnsi"/>
          <w:szCs w:val="24"/>
        </w:rPr>
        <w:t>Should any of this associated information be unavailable please contact OH (Tel: 023 9284 3187) so that appropr</w:t>
      </w:r>
      <w:r>
        <w:rPr>
          <w:rFonts w:asciiTheme="minorHAnsi" w:hAnsiTheme="minorHAnsi"/>
          <w:szCs w:val="24"/>
        </w:rPr>
        <w:t>iate advice can be given.</w:t>
      </w:r>
    </w:p>
    <w:p w:rsidR="009E4EBB" w:rsidRPr="00AA7A22" w:rsidRDefault="009E4EBB" w:rsidP="00AA7A22">
      <w:pPr>
        <w:rPr>
          <w:rFonts w:asciiTheme="minorHAnsi" w:hAnsiTheme="minorHAnsi"/>
          <w:szCs w:val="24"/>
          <w:lang w:val="en-GB"/>
        </w:rPr>
      </w:pPr>
      <w:bookmarkStart w:id="0" w:name="_GoBack"/>
      <w:bookmarkEnd w:id="0"/>
    </w:p>
    <w:sectPr w:rsidR="009E4EBB" w:rsidRPr="00AA7A22"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1937"/>
    <w:multiLevelType w:val="hybridMultilevel"/>
    <w:tmpl w:val="0ADE4EE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F5414E"/>
    <w:multiLevelType w:val="hybridMultilevel"/>
    <w:tmpl w:val="25E2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B150B"/>
    <w:multiLevelType w:val="hybridMultilevel"/>
    <w:tmpl w:val="9B50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F00A1E"/>
    <w:multiLevelType w:val="hybridMultilevel"/>
    <w:tmpl w:val="9840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9761DF"/>
    <w:rsid w:val="009E4EBB"/>
    <w:rsid w:val="00A4244F"/>
    <w:rsid w:val="00AA7A22"/>
    <w:rsid w:val="00B73FAA"/>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3">
    <w:name w:val="heading 3"/>
    <w:basedOn w:val="Normal"/>
    <w:next w:val="Normal"/>
    <w:link w:val="Heading3Char"/>
    <w:unhideWhenUsed/>
    <w:qFormat/>
    <w:rsid w:val="00AA7A2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A7A2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character" w:customStyle="1" w:styleId="Heading3Char">
    <w:name w:val="Heading 3 Char"/>
    <w:basedOn w:val="DefaultParagraphFont"/>
    <w:link w:val="Heading3"/>
    <w:rsid w:val="00AA7A2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AA7A22"/>
    <w:rPr>
      <w:rFonts w:ascii="Calibri" w:eastAsia="Times New Roman" w:hAnsi="Calibri" w:cs="Times New Roman"/>
      <w:b/>
      <w:bCs/>
      <w:snapToGrid w:val="0"/>
      <w:sz w:val="28"/>
      <w:szCs w:val="28"/>
      <w:lang w:val="en-US"/>
    </w:rPr>
  </w:style>
  <w:style w:type="paragraph" w:styleId="ListParagraph">
    <w:name w:val="List Paragraph"/>
    <w:basedOn w:val="Normal"/>
    <w:uiPriority w:val="34"/>
    <w:qFormat/>
    <w:rsid w:val="00AA7A2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A7A22"/>
    <w:pPr>
      <w:widowControl/>
      <w:spacing w:line="220" w:lineRule="atLeast"/>
      <w:ind w:left="835"/>
    </w:pPr>
    <w:rPr>
      <w:snapToGrid/>
      <w:sz w:val="20"/>
      <w:lang w:val="x-none"/>
    </w:rPr>
  </w:style>
  <w:style w:type="character" w:customStyle="1" w:styleId="ClosingChar">
    <w:name w:val="Closing Char"/>
    <w:basedOn w:val="DefaultParagraphFont"/>
    <w:link w:val="Closing"/>
    <w:rsid w:val="00AA7A22"/>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3</cp:revision>
  <dcterms:created xsi:type="dcterms:W3CDTF">2017-09-04T08:59:00Z</dcterms:created>
  <dcterms:modified xsi:type="dcterms:W3CDTF">2017-09-04T09:09:00Z</dcterms:modified>
</cp:coreProperties>
</file>