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sz w:val="32"/>
        </w:rPr>
      </w:pPr>
      <w:r>
        <w:rPr>
          <w:rFonts w:ascii="Calibri" w:hAnsi="Calibri"/>
          <w:b/>
          <w:sz w:val="32"/>
        </w:rPr>
        <w:t>Faculty</w:t>
      </w:r>
      <w:r w:rsidR="0093277B">
        <w:rPr>
          <w:rFonts w:ascii="Calibri" w:hAnsi="Calibri"/>
          <w:b/>
          <w:sz w:val="32"/>
        </w:rPr>
        <w:t xml:space="preserve"> of Technology</w:t>
      </w:r>
    </w:p>
    <w:p w:rsidR="009E4EBB" w:rsidRPr="003C36B9" w:rsidRDefault="0093277B" w:rsidP="009E4EBB">
      <w:pPr>
        <w:jc w:val="both"/>
        <w:rPr>
          <w:rFonts w:ascii="Calibri" w:hAnsi="Calibri"/>
          <w:b/>
          <w:sz w:val="32"/>
        </w:rPr>
      </w:pPr>
      <w:r>
        <w:rPr>
          <w:rFonts w:ascii="Calibri" w:hAnsi="Calibri"/>
          <w:b/>
          <w:sz w:val="32"/>
        </w:rPr>
        <w:t>Faculty Office</w:t>
      </w:r>
    </w:p>
    <w:p w:rsidR="009E4EBB" w:rsidRPr="003C36B9" w:rsidRDefault="009E4EBB" w:rsidP="009E4EBB">
      <w:pPr>
        <w:jc w:val="both"/>
        <w:rPr>
          <w:rFonts w:ascii="Calibri" w:hAnsi="Calibri"/>
          <w:b/>
          <w:sz w:val="32"/>
          <w:szCs w:val="32"/>
          <w:lang w:val="en-GB"/>
        </w:rPr>
      </w:pPr>
    </w:p>
    <w:p w:rsidR="009E4EBB" w:rsidRPr="003C36B9" w:rsidRDefault="0093277B" w:rsidP="009E4EBB">
      <w:pPr>
        <w:jc w:val="both"/>
        <w:rPr>
          <w:rFonts w:ascii="Calibri" w:hAnsi="Calibri"/>
          <w:b/>
          <w:sz w:val="32"/>
          <w:szCs w:val="32"/>
          <w:lang w:val="en-GB"/>
        </w:rPr>
      </w:pPr>
      <w:r>
        <w:rPr>
          <w:rFonts w:ascii="Calibri" w:hAnsi="Calibri"/>
          <w:b/>
          <w:sz w:val="32"/>
          <w:szCs w:val="32"/>
          <w:lang w:val="en-GB"/>
        </w:rPr>
        <w:t>Senior Finance Officer</w:t>
      </w:r>
    </w:p>
    <w:p w:rsidR="009E4EBB" w:rsidRPr="003C36B9" w:rsidRDefault="0093277B" w:rsidP="009E4EBB">
      <w:pPr>
        <w:jc w:val="both"/>
        <w:rPr>
          <w:rFonts w:ascii="Calibri" w:hAnsi="Calibri"/>
          <w:b/>
          <w:sz w:val="32"/>
          <w:szCs w:val="32"/>
          <w:lang w:val="en-GB"/>
        </w:rPr>
      </w:pPr>
      <w:r>
        <w:rPr>
          <w:rFonts w:ascii="Calibri" w:hAnsi="Calibri"/>
          <w:b/>
          <w:sz w:val="32"/>
          <w:szCs w:val="32"/>
          <w:lang w:val="en-GB"/>
        </w:rPr>
        <w:t>ZZ602102</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977AD4" w:rsidRDefault="00977AD4" w:rsidP="009E4EBB">
      <w:pPr>
        <w:jc w:val="both"/>
        <w:rPr>
          <w:rFonts w:ascii="Calibri" w:hAnsi="Calibri"/>
          <w:b/>
          <w:lang w:val="en-GB"/>
        </w:rPr>
      </w:pPr>
      <w:r>
        <w:rPr>
          <w:rFonts w:ascii="Calibri" w:hAnsi="Calibri"/>
          <w:b/>
          <w:lang w:val="en-GB"/>
        </w:rPr>
        <w:t>Permanent</w:t>
      </w:r>
    </w:p>
    <w:p w:rsidR="00977AD4" w:rsidRPr="003C36B9" w:rsidRDefault="00977AD4"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977AD4">
        <w:rPr>
          <w:rFonts w:ascii="Calibri" w:hAnsi="Calibri"/>
          <w:szCs w:val="24"/>
          <w:lang w:val="en-GB"/>
        </w:rPr>
        <w:t>26,495</w:t>
      </w:r>
      <w:r w:rsidR="0093277B">
        <w:rPr>
          <w:rFonts w:ascii="Calibri" w:hAnsi="Calibri"/>
          <w:szCs w:val="24"/>
          <w:lang w:val="en-GB"/>
        </w:rPr>
        <w:t xml:space="preserve"> - £</w:t>
      </w:r>
      <w:r w:rsidR="00977AD4">
        <w:rPr>
          <w:rFonts w:ascii="Calibri" w:hAnsi="Calibri"/>
          <w:szCs w:val="24"/>
          <w:lang w:val="en-GB"/>
        </w:rPr>
        <w:t>28,936</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lastRenderedPageBreak/>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BF2FB2" w:rsidRDefault="009E4EBB" w:rsidP="009E4EBB">
      <w:pPr>
        <w:rPr>
          <w:rFonts w:ascii="Calibri" w:hAnsi="Calibri"/>
          <w:lang w:val="en-GB"/>
        </w:rPr>
      </w:pPr>
      <w:r w:rsidRPr="003C36B9">
        <w:rPr>
          <w:rFonts w:ascii="Calibri" w:hAnsi="Calibri"/>
          <w:lang w:val="en-GB"/>
        </w:rPr>
        <w:t>All applications must be submitted by Midnight (GMT) on the closing date published.</w:t>
      </w:r>
    </w:p>
    <w:p w:rsidR="00BF2FB2" w:rsidRDefault="00BF2FB2">
      <w:pPr>
        <w:widowControl/>
        <w:spacing w:after="200" w:line="276" w:lineRule="auto"/>
        <w:rPr>
          <w:rFonts w:ascii="Calibri" w:hAnsi="Calibri"/>
          <w:lang w:val="en-GB"/>
        </w:rPr>
      </w:pPr>
      <w:r>
        <w:rPr>
          <w:rFonts w:ascii="Calibri" w:hAnsi="Calibri"/>
          <w:lang w:val="en-GB"/>
        </w:rPr>
        <w:br w:type="page"/>
      </w:r>
    </w:p>
    <w:p w:rsidR="00BF2FB2" w:rsidRPr="0093277B" w:rsidRDefault="00BF2FB2" w:rsidP="00BF2FB2">
      <w:pPr>
        <w:rPr>
          <w:rFonts w:asciiTheme="minorHAnsi" w:hAnsiTheme="minorHAnsi"/>
          <w:b/>
          <w:szCs w:val="24"/>
        </w:rPr>
      </w:pPr>
      <w:r w:rsidRPr="0093277B">
        <w:rPr>
          <w:rFonts w:asciiTheme="minorHAnsi" w:hAnsiTheme="minorHAnsi"/>
          <w:b/>
          <w:szCs w:val="24"/>
        </w:rPr>
        <w:lastRenderedPageBreak/>
        <w:t>UNIVERSITY OF PORTSMOUTH – RECRUITMENT PAPERWORK</w:t>
      </w:r>
    </w:p>
    <w:p w:rsidR="00BF2FB2" w:rsidRPr="0093277B" w:rsidRDefault="00BF2FB2" w:rsidP="00BF2FB2">
      <w:pPr>
        <w:pStyle w:val="ListParagraph"/>
        <w:numPr>
          <w:ilvl w:val="0"/>
          <w:numId w:val="1"/>
        </w:numPr>
        <w:spacing w:after="0"/>
        <w:rPr>
          <w:rFonts w:asciiTheme="minorHAnsi" w:hAnsiTheme="minorHAnsi"/>
          <w:b/>
          <w:sz w:val="24"/>
          <w:szCs w:val="24"/>
        </w:rPr>
      </w:pPr>
      <w:r w:rsidRPr="0093277B">
        <w:rPr>
          <w:rFonts w:asciiTheme="minorHAnsi" w:hAnsiTheme="minorHAnsi"/>
          <w:b/>
          <w:sz w:val="24"/>
          <w:szCs w:val="24"/>
        </w:rPr>
        <w:t>JOB DESCRIPTION</w:t>
      </w:r>
    </w:p>
    <w:p w:rsidR="00BF2FB2" w:rsidRPr="0093277B" w:rsidRDefault="00BF2FB2" w:rsidP="00BF2FB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BF2FB2" w:rsidRPr="0093277B" w:rsidTr="00E96BD5">
        <w:tc>
          <w:tcPr>
            <w:tcW w:w="3369" w:type="dxa"/>
          </w:tcPr>
          <w:p w:rsidR="00BF2FB2" w:rsidRPr="0093277B" w:rsidRDefault="00BF2FB2" w:rsidP="00E96BD5">
            <w:pPr>
              <w:rPr>
                <w:rFonts w:asciiTheme="minorHAnsi" w:hAnsiTheme="minorHAnsi"/>
                <w:b/>
                <w:szCs w:val="24"/>
              </w:rPr>
            </w:pPr>
            <w:r w:rsidRPr="0093277B">
              <w:rPr>
                <w:rFonts w:asciiTheme="minorHAnsi" w:hAnsiTheme="minorHAnsi"/>
                <w:b/>
                <w:szCs w:val="24"/>
              </w:rPr>
              <w:t>Job Title:</w:t>
            </w:r>
          </w:p>
          <w:p w:rsidR="00BF2FB2" w:rsidRPr="0093277B" w:rsidRDefault="00BF2FB2" w:rsidP="00E96BD5">
            <w:pPr>
              <w:rPr>
                <w:rFonts w:asciiTheme="minorHAnsi" w:hAnsiTheme="minorHAnsi"/>
                <w:b/>
                <w:szCs w:val="24"/>
              </w:rPr>
            </w:pPr>
          </w:p>
        </w:tc>
        <w:tc>
          <w:tcPr>
            <w:tcW w:w="5873" w:type="dxa"/>
          </w:tcPr>
          <w:p w:rsidR="00BF2FB2" w:rsidRPr="0093277B" w:rsidRDefault="00BF2FB2" w:rsidP="00E96BD5">
            <w:pPr>
              <w:rPr>
                <w:rFonts w:asciiTheme="minorHAnsi" w:hAnsiTheme="minorHAnsi"/>
                <w:szCs w:val="24"/>
              </w:rPr>
            </w:pPr>
            <w:r w:rsidRPr="0093277B">
              <w:rPr>
                <w:rFonts w:asciiTheme="minorHAnsi" w:hAnsiTheme="minorHAnsi"/>
                <w:szCs w:val="24"/>
              </w:rPr>
              <w:t>Senior Finance Officer</w:t>
            </w:r>
          </w:p>
        </w:tc>
      </w:tr>
      <w:tr w:rsidR="00BF2FB2" w:rsidRPr="0093277B" w:rsidTr="00E96BD5">
        <w:tc>
          <w:tcPr>
            <w:tcW w:w="3369" w:type="dxa"/>
          </w:tcPr>
          <w:p w:rsidR="00BF2FB2" w:rsidRPr="0093277B" w:rsidRDefault="00BF2FB2" w:rsidP="00E96BD5">
            <w:pPr>
              <w:rPr>
                <w:rFonts w:asciiTheme="minorHAnsi" w:hAnsiTheme="minorHAnsi"/>
                <w:b/>
                <w:szCs w:val="24"/>
              </w:rPr>
            </w:pPr>
            <w:r w:rsidRPr="0093277B">
              <w:rPr>
                <w:rFonts w:asciiTheme="minorHAnsi" w:hAnsiTheme="minorHAnsi"/>
                <w:b/>
                <w:szCs w:val="24"/>
              </w:rPr>
              <w:t>Grade:</w:t>
            </w:r>
          </w:p>
          <w:p w:rsidR="00BF2FB2" w:rsidRPr="0093277B" w:rsidRDefault="00BF2FB2" w:rsidP="00E96BD5">
            <w:pPr>
              <w:rPr>
                <w:rFonts w:asciiTheme="minorHAnsi" w:hAnsiTheme="minorHAnsi"/>
                <w:b/>
                <w:szCs w:val="24"/>
              </w:rPr>
            </w:pPr>
          </w:p>
        </w:tc>
        <w:tc>
          <w:tcPr>
            <w:tcW w:w="5873" w:type="dxa"/>
          </w:tcPr>
          <w:p w:rsidR="00BF2FB2" w:rsidRPr="0093277B" w:rsidRDefault="00BF2FB2" w:rsidP="00E96BD5">
            <w:pPr>
              <w:rPr>
                <w:rFonts w:asciiTheme="minorHAnsi" w:hAnsiTheme="minorHAnsi"/>
                <w:szCs w:val="24"/>
              </w:rPr>
            </w:pPr>
            <w:r w:rsidRPr="0093277B">
              <w:rPr>
                <w:rFonts w:asciiTheme="minorHAnsi" w:hAnsiTheme="minorHAnsi"/>
                <w:szCs w:val="24"/>
              </w:rPr>
              <w:t>5</w:t>
            </w:r>
          </w:p>
        </w:tc>
      </w:tr>
      <w:tr w:rsidR="00BF2FB2" w:rsidRPr="0093277B" w:rsidTr="00E96BD5">
        <w:tc>
          <w:tcPr>
            <w:tcW w:w="3369" w:type="dxa"/>
          </w:tcPr>
          <w:p w:rsidR="00BF2FB2" w:rsidRPr="0093277B" w:rsidRDefault="00BF2FB2" w:rsidP="00E96BD5">
            <w:pPr>
              <w:rPr>
                <w:rFonts w:asciiTheme="minorHAnsi" w:hAnsiTheme="minorHAnsi"/>
                <w:b/>
                <w:szCs w:val="24"/>
              </w:rPr>
            </w:pPr>
            <w:r w:rsidRPr="0093277B">
              <w:rPr>
                <w:rFonts w:asciiTheme="minorHAnsi" w:hAnsiTheme="minorHAnsi"/>
                <w:b/>
                <w:szCs w:val="24"/>
              </w:rPr>
              <w:t>Faculty/Centre:</w:t>
            </w:r>
          </w:p>
          <w:p w:rsidR="00BF2FB2" w:rsidRPr="0093277B" w:rsidRDefault="00BF2FB2" w:rsidP="00E96BD5">
            <w:pPr>
              <w:rPr>
                <w:rFonts w:asciiTheme="minorHAnsi" w:hAnsiTheme="minorHAnsi"/>
                <w:b/>
                <w:szCs w:val="24"/>
              </w:rPr>
            </w:pPr>
          </w:p>
        </w:tc>
        <w:tc>
          <w:tcPr>
            <w:tcW w:w="5873" w:type="dxa"/>
          </w:tcPr>
          <w:p w:rsidR="00BF2FB2" w:rsidRPr="0093277B" w:rsidRDefault="00BF2FB2" w:rsidP="00E96BD5">
            <w:pPr>
              <w:rPr>
                <w:rFonts w:asciiTheme="minorHAnsi" w:hAnsiTheme="minorHAnsi"/>
                <w:szCs w:val="24"/>
              </w:rPr>
            </w:pPr>
            <w:r w:rsidRPr="0093277B">
              <w:rPr>
                <w:rFonts w:asciiTheme="minorHAnsi" w:hAnsiTheme="minorHAnsi"/>
                <w:szCs w:val="24"/>
              </w:rPr>
              <w:t>Technology</w:t>
            </w:r>
          </w:p>
        </w:tc>
      </w:tr>
      <w:tr w:rsidR="00BF2FB2" w:rsidRPr="0093277B" w:rsidTr="00E96BD5">
        <w:tc>
          <w:tcPr>
            <w:tcW w:w="3369" w:type="dxa"/>
          </w:tcPr>
          <w:p w:rsidR="00BF2FB2" w:rsidRPr="0093277B" w:rsidRDefault="00BF2FB2" w:rsidP="00E96BD5">
            <w:pPr>
              <w:rPr>
                <w:rFonts w:asciiTheme="minorHAnsi" w:hAnsiTheme="minorHAnsi"/>
                <w:b/>
                <w:szCs w:val="24"/>
              </w:rPr>
            </w:pPr>
            <w:r w:rsidRPr="0093277B">
              <w:rPr>
                <w:rFonts w:asciiTheme="minorHAnsi" w:hAnsiTheme="minorHAnsi"/>
                <w:b/>
                <w:szCs w:val="24"/>
              </w:rPr>
              <w:t>Department/Service:</w:t>
            </w:r>
          </w:p>
          <w:p w:rsidR="00BF2FB2" w:rsidRPr="0093277B" w:rsidRDefault="00BF2FB2" w:rsidP="00E96BD5">
            <w:pPr>
              <w:rPr>
                <w:rFonts w:asciiTheme="minorHAnsi" w:hAnsiTheme="minorHAnsi"/>
                <w:b/>
                <w:szCs w:val="24"/>
              </w:rPr>
            </w:pPr>
            <w:r w:rsidRPr="0093277B">
              <w:rPr>
                <w:rFonts w:asciiTheme="minorHAnsi" w:hAnsiTheme="minorHAnsi"/>
                <w:b/>
                <w:szCs w:val="24"/>
              </w:rPr>
              <w:t>Location:</w:t>
            </w:r>
          </w:p>
        </w:tc>
        <w:tc>
          <w:tcPr>
            <w:tcW w:w="5873" w:type="dxa"/>
          </w:tcPr>
          <w:p w:rsidR="00BF2FB2" w:rsidRPr="0093277B" w:rsidRDefault="00BF2FB2" w:rsidP="00E96BD5">
            <w:pPr>
              <w:rPr>
                <w:rFonts w:asciiTheme="minorHAnsi" w:hAnsiTheme="minorHAnsi"/>
                <w:szCs w:val="24"/>
              </w:rPr>
            </w:pPr>
            <w:r w:rsidRPr="0093277B">
              <w:rPr>
                <w:rFonts w:asciiTheme="minorHAnsi" w:hAnsiTheme="minorHAnsi"/>
                <w:szCs w:val="24"/>
              </w:rPr>
              <w:t>Faculty Office</w:t>
            </w:r>
          </w:p>
        </w:tc>
      </w:tr>
      <w:tr w:rsidR="00BF2FB2" w:rsidRPr="0093277B" w:rsidTr="00E96BD5">
        <w:tc>
          <w:tcPr>
            <w:tcW w:w="3369" w:type="dxa"/>
          </w:tcPr>
          <w:p w:rsidR="00BF2FB2" w:rsidRPr="0093277B" w:rsidRDefault="00BF2FB2" w:rsidP="00E96BD5">
            <w:pPr>
              <w:rPr>
                <w:rFonts w:asciiTheme="minorHAnsi" w:hAnsiTheme="minorHAnsi"/>
                <w:b/>
                <w:szCs w:val="24"/>
              </w:rPr>
            </w:pPr>
            <w:r w:rsidRPr="0093277B">
              <w:rPr>
                <w:rFonts w:asciiTheme="minorHAnsi" w:hAnsiTheme="minorHAnsi"/>
                <w:b/>
                <w:szCs w:val="24"/>
              </w:rPr>
              <w:t>Position Reference No:</w:t>
            </w:r>
          </w:p>
          <w:p w:rsidR="00BF2FB2" w:rsidRPr="0093277B" w:rsidRDefault="00BF2FB2" w:rsidP="00E96BD5">
            <w:pPr>
              <w:rPr>
                <w:rFonts w:asciiTheme="minorHAnsi" w:hAnsiTheme="minorHAnsi"/>
                <w:b/>
                <w:szCs w:val="24"/>
              </w:rPr>
            </w:pPr>
          </w:p>
        </w:tc>
        <w:tc>
          <w:tcPr>
            <w:tcW w:w="5873" w:type="dxa"/>
          </w:tcPr>
          <w:p w:rsidR="00BF2FB2" w:rsidRPr="0093277B" w:rsidRDefault="00BF2FB2" w:rsidP="00E96BD5">
            <w:pPr>
              <w:rPr>
                <w:rFonts w:asciiTheme="minorHAnsi" w:hAnsiTheme="minorHAnsi"/>
                <w:szCs w:val="24"/>
              </w:rPr>
            </w:pPr>
            <w:r w:rsidRPr="0093277B">
              <w:rPr>
                <w:rFonts w:asciiTheme="minorHAnsi" w:hAnsiTheme="minorHAnsi"/>
                <w:szCs w:val="24"/>
              </w:rPr>
              <w:t>ZZ602102</w:t>
            </w:r>
          </w:p>
        </w:tc>
      </w:tr>
      <w:tr w:rsidR="00BF2FB2" w:rsidRPr="0093277B" w:rsidTr="00E96BD5">
        <w:tc>
          <w:tcPr>
            <w:tcW w:w="3369" w:type="dxa"/>
          </w:tcPr>
          <w:p w:rsidR="00BF2FB2" w:rsidRPr="0093277B" w:rsidRDefault="00BF2FB2" w:rsidP="00E96BD5">
            <w:pPr>
              <w:rPr>
                <w:rFonts w:asciiTheme="minorHAnsi" w:hAnsiTheme="minorHAnsi"/>
                <w:b/>
                <w:szCs w:val="24"/>
              </w:rPr>
            </w:pPr>
            <w:r w:rsidRPr="0093277B">
              <w:rPr>
                <w:rFonts w:asciiTheme="minorHAnsi" w:hAnsiTheme="minorHAnsi"/>
                <w:b/>
                <w:szCs w:val="24"/>
              </w:rPr>
              <w:t>Cost Centre:</w:t>
            </w:r>
          </w:p>
          <w:p w:rsidR="00BF2FB2" w:rsidRPr="0093277B" w:rsidRDefault="00BF2FB2" w:rsidP="00E96BD5">
            <w:pPr>
              <w:rPr>
                <w:rFonts w:asciiTheme="minorHAnsi" w:hAnsiTheme="minorHAnsi"/>
                <w:b/>
                <w:szCs w:val="24"/>
              </w:rPr>
            </w:pPr>
          </w:p>
        </w:tc>
        <w:tc>
          <w:tcPr>
            <w:tcW w:w="5873" w:type="dxa"/>
          </w:tcPr>
          <w:p w:rsidR="00BF2FB2" w:rsidRPr="0093277B" w:rsidRDefault="00BF2FB2" w:rsidP="00E96BD5">
            <w:pPr>
              <w:rPr>
                <w:rFonts w:asciiTheme="minorHAnsi" w:hAnsiTheme="minorHAnsi"/>
                <w:szCs w:val="24"/>
              </w:rPr>
            </w:pPr>
            <w:r w:rsidRPr="0093277B">
              <w:rPr>
                <w:rFonts w:asciiTheme="minorHAnsi" w:hAnsiTheme="minorHAnsi"/>
                <w:szCs w:val="24"/>
              </w:rPr>
              <w:t>41000</w:t>
            </w:r>
          </w:p>
        </w:tc>
      </w:tr>
      <w:tr w:rsidR="00BF2FB2" w:rsidRPr="0093277B" w:rsidTr="00E96BD5">
        <w:tc>
          <w:tcPr>
            <w:tcW w:w="3369" w:type="dxa"/>
          </w:tcPr>
          <w:p w:rsidR="00BF2FB2" w:rsidRPr="0093277B" w:rsidRDefault="00BF2FB2" w:rsidP="00E96BD5">
            <w:pPr>
              <w:rPr>
                <w:rFonts w:asciiTheme="minorHAnsi" w:hAnsiTheme="minorHAnsi"/>
                <w:b/>
                <w:szCs w:val="24"/>
              </w:rPr>
            </w:pPr>
            <w:r w:rsidRPr="0093277B">
              <w:rPr>
                <w:rFonts w:asciiTheme="minorHAnsi" w:hAnsiTheme="minorHAnsi"/>
                <w:b/>
                <w:szCs w:val="24"/>
              </w:rPr>
              <w:t>Responsible to:</w:t>
            </w:r>
          </w:p>
          <w:p w:rsidR="00BF2FB2" w:rsidRPr="0093277B" w:rsidRDefault="00BF2FB2" w:rsidP="00E96BD5">
            <w:pPr>
              <w:rPr>
                <w:rFonts w:asciiTheme="minorHAnsi" w:hAnsiTheme="minorHAnsi"/>
                <w:b/>
                <w:szCs w:val="24"/>
              </w:rPr>
            </w:pPr>
          </w:p>
        </w:tc>
        <w:tc>
          <w:tcPr>
            <w:tcW w:w="5873" w:type="dxa"/>
          </w:tcPr>
          <w:p w:rsidR="00BF2FB2" w:rsidRPr="0093277B" w:rsidRDefault="00BF2FB2" w:rsidP="00E96BD5">
            <w:pPr>
              <w:rPr>
                <w:rFonts w:asciiTheme="minorHAnsi" w:hAnsiTheme="minorHAnsi"/>
                <w:szCs w:val="24"/>
              </w:rPr>
            </w:pPr>
            <w:r w:rsidRPr="0093277B">
              <w:rPr>
                <w:rFonts w:asciiTheme="minorHAnsi" w:hAnsiTheme="minorHAnsi"/>
                <w:szCs w:val="24"/>
              </w:rPr>
              <w:t>Faculty Finance Manager</w:t>
            </w:r>
          </w:p>
        </w:tc>
      </w:tr>
      <w:tr w:rsidR="00BF2FB2" w:rsidRPr="0093277B" w:rsidTr="00E96BD5">
        <w:tc>
          <w:tcPr>
            <w:tcW w:w="3369" w:type="dxa"/>
          </w:tcPr>
          <w:p w:rsidR="00BF2FB2" w:rsidRPr="0093277B" w:rsidRDefault="00BF2FB2" w:rsidP="00E96BD5">
            <w:pPr>
              <w:rPr>
                <w:rFonts w:asciiTheme="minorHAnsi" w:hAnsiTheme="minorHAnsi"/>
                <w:b/>
                <w:szCs w:val="24"/>
              </w:rPr>
            </w:pPr>
            <w:r w:rsidRPr="0093277B">
              <w:rPr>
                <w:rFonts w:asciiTheme="minorHAnsi" w:hAnsiTheme="minorHAnsi"/>
                <w:b/>
                <w:szCs w:val="24"/>
              </w:rPr>
              <w:t>Responsible for:</w:t>
            </w:r>
          </w:p>
          <w:p w:rsidR="00BF2FB2" w:rsidRPr="0093277B" w:rsidRDefault="00BF2FB2" w:rsidP="00E96BD5">
            <w:pPr>
              <w:rPr>
                <w:rFonts w:asciiTheme="minorHAnsi" w:hAnsiTheme="minorHAnsi"/>
                <w:b/>
                <w:szCs w:val="24"/>
              </w:rPr>
            </w:pPr>
          </w:p>
        </w:tc>
        <w:tc>
          <w:tcPr>
            <w:tcW w:w="5873" w:type="dxa"/>
          </w:tcPr>
          <w:p w:rsidR="00BF2FB2" w:rsidRPr="0093277B" w:rsidRDefault="00BF2FB2" w:rsidP="00E96BD5">
            <w:pPr>
              <w:rPr>
                <w:rFonts w:asciiTheme="minorHAnsi" w:hAnsiTheme="minorHAnsi"/>
                <w:szCs w:val="24"/>
              </w:rPr>
            </w:pPr>
            <w:r w:rsidRPr="0093277B">
              <w:rPr>
                <w:rFonts w:asciiTheme="minorHAnsi" w:hAnsiTheme="minorHAnsi"/>
                <w:szCs w:val="24"/>
              </w:rPr>
              <w:t>N/A</w:t>
            </w:r>
          </w:p>
        </w:tc>
      </w:tr>
      <w:tr w:rsidR="00BF2FB2" w:rsidRPr="0093277B" w:rsidTr="00E96BD5">
        <w:tc>
          <w:tcPr>
            <w:tcW w:w="3369" w:type="dxa"/>
          </w:tcPr>
          <w:p w:rsidR="00BF2FB2" w:rsidRPr="0093277B" w:rsidRDefault="00BF2FB2" w:rsidP="0093277B">
            <w:pPr>
              <w:rPr>
                <w:rFonts w:asciiTheme="minorHAnsi" w:hAnsiTheme="minorHAnsi"/>
                <w:b/>
                <w:szCs w:val="24"/>
              </w:rPr>
            </w:pPr>
            <w:r w:rsidRPr="0093277B">
              <w:rPr>
                <w:rFonts w:asciiTheme="minorHAnsi" w:hAnsiTheme="minorHAnsi"/>
                <w:b/>
                <w:szCs w:val="24"/>
              </w:rPr>
              <w:t>Effective date of job description:</w:t>
            </w:r>
          </w:p>
        </w:tc>
        <w:tc>
          <w:tcPr>
            <w:tcW w:w="5873" w:type="dxa"/>
          </w:tcPr>
          <w:p w:rsidR="00BF2FB2" w:rsidRPr="0093277B" w:rsidRDefault="0093277B" w:rsidP="00E96BD5">
            <w:pPr>
              <w:rPr>
                <w:rFonts w:asciiTheme="minorHAnsi" w:hAnsiTheme="minorHAnsi"/>
                <w:szCs w:val="24"/>
              </w:rPr>
            </w:pPr>
            <w:r>
              <w:rPr>
                <w:rFonts w:asciiTheme="minorHAnsi" w:hAnsiTheme="minorHAnsi"/>
                <w:szCs w:val="24"/>
              </w:rPr>
              <w:t>September 2017</w:t>
            </w:r>
          </w:p>
        </w:tc>
      </w:tr>
    </w:tbl>
    <w:p w:rsidR="00BF2FB2" w:rsidRPr="0093277B" w:rsidRDefault="00BF2FB2" w:rsidP="00BF2FB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F2FB2" w:rsidRPr="0093277B" w:rsidTr="00E96BD5">
        <w:trPr>
          <w:trHeight w:val="209"/>
        </w:trPr>
        <w:tc>
          <w:tcPr>
            <w:tcW w:w="9242" w:type="dxa"/>
            <w:shd w:val="clear" w:color="auto" w:fill="auto"/>
          </w:tcPr>
          <w:p w:rsidR="00BF2FB2" w:rsidRPr="0093277B" w:rsidRDefault="00BF2FB2" w:rsidP="00E96BD5">
            <w:pPr>
              <w:rPr>
                <w:rFonts w:asciiTheme="minorHAnsi" w:hAnsiTheme="minorHAnsi"/>
                <w:b/>
                <w:szCs w:val="24"/>
              </w:rPr>
            </w:pPr>
            <w:r w:rsidRPr="0093277B">
              <w:rPr>
                <w:rFonts w:asciiTheme="minorHAnsi" w:hAnsiTheme="minorHAnsi"/>
                <w:b/>
                <w:szCs w:val="24"/>
              </w:rPr>
              <w:t>Context:</w:t>
            </w:r>
          </w:p>
        </w:tc>
      </w:tr>
      <w:tr w:rsidR="00BF2FB2" w:rsidRPr="0093277B" w:rsidTr="00E96BD5">
        <w:trPr>
          <w:trHeight w:val="209"/>
        </w:trPr>
        <w:tc>
          <w:tcPr>
            <w:tcW w:w="9242" w:type="dxa"/>
            <w:shd w:val="clear" w:color="auto" w:fill="auto"/>
          </w:tcPr>
          <w:p w:rsidR="00BF2FB2" w:rsidRDefault="00BF2FB2" w:rsidP="0093277B">
            <w:pPr>
              <w:rPr>
                <w:rFonts w:asciiTheme="minorHAnsi" w:hAnsiTheme="minorHAnsi"/>
                <w:szCs w:val="24"/>
              </w:rPr>
            </w:pPr>
            <w:r w:rsidRPr="0093277B">
              <w:rPr>
                <w:rFonts w:asciiTheme="minorHAnsi" w:hAnsiTheme="minorHAnsi"/>
                <w:szCs w:val="24"/>
              </w:rPr>
              <w:t xml:space="preserve">Supporting a full range of financial services, helping the Faculty achieve its ambitions by providing an efficient and effective financial service, to </w:t>
            </w:r>
            <w:proofErr w:type="spellStart"/>
            <w:r w:rsidRPr="0093277B">
              <w:rPr>
                <w:rFonts w:asciiTheme="minorHAnsi" w:hAnsiTheme="minorHAnsi"/>
                <w:szCs w:val="24"/>
              </w:rPr>
              <w:t>maximise</w:t>
            </w:r>
            <w:proofErr w:type="spellEnd"/>
            <w:r w:rsidRPr="0093277B">
              <w:rPr>
                <w:rFonts w:asciiTheme="minorHAnsi" w:hAnsiTheme="minorHAnsi"/>
                <w:szCs w:val="24"/>
              </w:rPr>
              <w:t xml:space="preserve"> resources and to respond to the changing needs of the Faculty.</w:t>
            </w:r>
          </w:p>
          <w:p w:rsidR="0093277B" w:rsidRPr="0093277B" w:rsidRDefault="0093277B" w:rsidP="0093277B">
            <w:pPr>
              <w:rPr>
                <w:rFonts w:asciiTheme="minorHAnsi" w:hAnsiTheme="minorHAnsi"/>
                <w:b/>
                <w:szCs w:val="24"/>
              </w:rPr>
            </w:pPr>
          </w:p>
        </w:tc>
      </w:tr>
      <w:tr w:rsidR="00BF2FB2" w:rsidRPr="0093277B" w:rsidTr="00E96BD5">
        <w:trPr>
          <w:trHeight w:val="209"/>
        </w:trPr>
        <w:tc>
          <w:tcPr>
            <w:tcW w:w="9242" w:type="dxa"/>
            <w:shd w:val="clear" w:color="auto" w:fill="auto"/>
          </w:tcPr>
          <w:p w:rsidR="00BF2FB2" w:rsidRPr="0093277B" w:rsidRDefault="00BF2FB2" w:rsidP="00E96BD5">
            <w:pPr>
              <w:rPr>
                <w:rFonts w:asciiTheme="minorHAnsi" w:hAnsiTheme="minorHAnsi"/>
                <w:szCs w:val="24"/>
              </w:rPr>
            </w:pPr>
            <w:r w:rsidRPr="0093277B">
              <w:rPr>
                <w:rFonts w:asciiTheme="minorHAnsi" w:hAnsiTheme="minorHAnsi"/>
                <w:b/>
                <w:szCs w:val="24"/>
              </w:rPr>
              <w:t xml:space="preserve">Purpose of Job: </w:t>
            </w:r>
          </w:p>
        </w:tc>
      </w:tr>
      <w:tr w:rsidR="00BF2FB2" w:rsidRPr="0093277B" w:rsidTr="00E96BD5">
        <w:tc>
          <w:tcPr>
            <w:tcW w:w="9242" w:type="dxa"/>
            <w:shd w:val="clear" w:color="auto" w:fill="auto"/>
          </w:tcPr>
          <w:p w:rsidR="00BF2FB2" w:rsidRPr="0093277B" w:rsidRDefault="00BF2FB2" w:rsidP="00E96BD5">
            <w:pPr>
              <w:rPr>
                <w:rFonts w:asciiTheme="minorHAnsi" w:hAnsiTheme="minorHAnsi"/>
                <w:szCs w:val="24"/>
              </w:rPr>
            </w:pPr>
            <w:r w:rsidRPr="0093277B">
              <w:rPr>
                <w:rFonts w:asciiTheme="minorHAnsi" w:hAnsiTheme="minorHAnsi"/>
                <w:szCs w:val="24"/>
              </w:rPr>
              <w:t xml:space="preserve">The post holder will provide the Faculty of Technology with a comprehensive and fully integrated financial and purchasing system that supports the work of the Faculty and the University.  The post holder will be responsible for ensuring that the Faculty has an effective and efficient financial service that responds to the needs of the Faculty, whilst ensuring that financial regulations and guidelines set by the University are met.  The post holder will work closely with the Faculty Finance Manager to ensure that timely and accurate financial management information is produced when required.  </w:t>
            </w:r>
          </w:p>
          <w:p w:rsidR="00BF2FB2" w:rsidRPr="0093277B" w:rsidRDefault="00BF2FB2" w:rsidP="00E96BD5">
            <w:pPr>
              <w:rPr>
                <w:rFonts w:asciiTheme="minorHAnsi" w:hAnsiTheme="minorHAnsi"/>
                <w:szCs w:val="24"/>
              </w:rPr>
            </w:pPr>
          </w:p>
        </w:tc>
      </w:tr>
      <w:tr w:rsidR="00BF2FB2" w:rsidRPr="0093277B" w:rsidTr="00E96BD5">
        <w:tc>
          <w:tcPr>
            <w:tcW w:w="9242" w:type="dxa"/>
          </w:tcPr>
          <w:p w:rsidR="00BF2FB2" w:rsidRPr="0093277B" w:rsidRDefault="00BF2FB2" w:rsidP="00E96BD5">
            <w:pPr>
              <w:rPr>
                <w:rFonts w:asciiTheme="minorHAnsi" w:hAnsiTheme="minorHAnsi"/>
                <w:b/>
                <w:szCs w:val="24"/>
              </w:rPr>
            </w:pPr>
            <w:r w:rsidRPr="0093277B">
              <w:rPr>
                <w:rFonts w:asciiTheme="minorHAnsi" w:hAnsiTheme="minorHAnsi"/>
                <w:b/>
                <w:szCs w:val="24"/>
              </w:rPr>
              <w:t>Key Responsibilities:</w:t>
            </w:r>
          </w:p>
        </w:tc>
      </w:tr>
      <w:tr w:rsidR="00BF2FB2" w:rsidRPr="0093277B" w:rsidTr="00E96BD5">
        <w:tc>
          <w:tcPr>
            <w:tcW w:w="9242" w:type="dxa"/>
          </w:tcPr>
          <w:p w:rsidR="00BF2FB2" w:rsidRPr="0093277B" w:rsidRDefault="00BF2FB2" w:rsidP="00BF2FB2">
            <w:pPr>
              <w:widowControl/>
              <w:numPr>
                <w:ilvl w:val="0"/>
                <w:numId w:val="3"/>
              </w:numPr>
              <w:rPr>
                <w:rFonts w:asciiTheme="minorHAnsi" w:hAnsiTheme="minorHAnsi"/>
                <w:szCs w:val="24"/>
              </w:rPr>
            </w:pPr>
            <w:r w:rsidRPr="0093277B">
              <w:rPr>
                <w:rFonts w:asciiTheme="minorHAnsi" w:hAnsiTheme="minorHAnsi"/>
                <w:szCs w:val="24"/>
              </w:rPr>
              <w:t>In liaison with the Faculty Finance Manager, delegate work to the finance officers ensuring they are motivated to achieve high standards and a professional manner at all times, contributing to performance management matters when they arise.</w:t>
            </w:r>
          </w:p>
          <w:p w:rsidR="00BF2FB2" w:rsidRPr="0093277B" w:rsidRDefault="00BF2FB2" w:rsidP="00BF2FB2">
            <w:pPr>
              <w:widowControl/>
              <w:numPr>
                <w:ilvl w:val="0"/>
                <w:numId w:val="3"/>
              </w:numPr>
              <w:rPr>
                <w:rFonts w:asciiTheme="minorHAnsi" w:hAnsiTheme="minorHAnsi"/>
                <w:szCs w:val="24"/>
              </w:rPr>
            </w:pPr>
            <w:r w:rsidRPr="0093277B">
              <w:rPr>
                <w:rFonts w:asciiTheme="minorHAnsi" w:hAnsiTheme="minorHAnsi"/>
                <w:szCs w:val="24"/>
              </w:rPr>
              <w:t>Direct involvement with the induction and training of new staff and the motivation and training of current staff - implementing new procedures.</w:t>
            </w:r>
          </w:p>
          <w:p w:rsidR="00BF2FB2" w:rsidRPr="0093277B" w:rsidRDefault="00BF2FB2" w:rsidP="00BF2FB2">
            <w:pPr>
              <w:widowControl/>
              <w:numPr>
                <w:ilvl w:val="0"/>
                <w:numId w:val="3"/>
              </w:numPr>
              <w:rPr>
                <w:rFonts w:asciiTheme="minorHAnsi" w:hAnsiTheme="minorHAnsi"/>
                <w:szCs w:val="24"/>
              </w:rPr>
            </w:pPr>
            <w:r w:rsidRPr="0093277B">
              <w:rPr>
                <w:rFonts w:asciiTheme="minorHAnsi" w:hAnsiTheme="minorHAnsi"/>
                <w:szCs w:val="24"/>
              </w:rPr>
              <w:t>To provide a fully comprehensive, integrated, responsive and informed client focused service in support of Impact and Innovation initiatives within the Faculty of Technology.</w:t>
            </w:r>
          </w:p>
          <w:p w:rsidR="00BF2FB2" w:rsidRPr="0093277B" w:rsidRDefault="00BF2FB2" w:rsidP="00BF2FB2">
            <w:pPr>
              <w:widowControl/>
              <w:numPr>
                <w:ilvl w:val="0"/>
                <w:numId w:val="3"/>
              </w:numPr>
              <w:rPr>
                <w:rFonts w:asciiTheme="minorHAnsi" w:hAnsiTheme="minorHAnsi"/>
                <w:szCs w:val="24"/>
              </w:rPr>
            </w:pPr>
            <w:r w:rsidRPr="0093277B">
              <w:rPr>
                <w:rFonts w:asciiTheme="minorHAnsi" w:hAnsiTheme="minorHAnsi"/>
                <w:szCs w:val="24"/>
              </w:rPr>
              <w:t>To provide a fully comprehensive, integrated, responsive and informed client focused service in support of Impact and Innovation initiatives within the Faculty of Technology</w:t>
            </w:r>
          </w:p>
          <w:p w:rsidR="00BF2FB2" w:rsidRPr="0093277B" w:rsidRDefault="00BF2FB2" w:rsidP="00BF2FB2">
            <w:pPr>
              <w:widowControl/>
              <w:numPr>
                <w:ilvl w:val="0"/>
                <w:numId w:val="3"/>
              </w:numPr>
              <w:rPr>
                <w:rFonts w:asciiTheme="minorHAnsi" w:hAnsiTheme="minorHAnsi"/>
                <w:szCs w:val="24"/>
              </w:rPr>
            </w:pPr>
            <w:r w:rsidRPr="0093277B">
              <w:rPr>
                <w:rFonts w:asciiTheme="minorHAnsi" w:hAnsiTheme="minorHAnsi"/>
                <w:szCs w:val="24"/>
              </w:rPr>
              <w:lastRenderedPageBreak/>
              <w:t>To advise on and monitor and where appropriate, directly assist in, the creation and maintenance of finance and other documentation in support of bid processes and grant submissions.</w:t>
            </w:r>
          </w:p>
          <w:p w:rsidR="00BF2FB2" w:rsidRPr="0093277B" w:rsidRDefault="00BF2FB2" w:rsidP="00BF2FB2">
            <w:pPr>
              <w:widowControl/>
              <w:numPr>
                <w:ilvl w:val="0"/>
                <w:numId w:val="3"/>
              </w:numPr>
              <w:rPr>
                <w:rFonts w:asciiTheme="minorHAnsi" w:hAnsiTheme="minorHAnsi"/>
                <w:szCs w:val="24"/>
              </w:rPr>
            </w:pPr>
            <w:r w:rsidRPr="0093277B">
              <w:rPr>
                <w:rFonts w:asciiTheme="minorHAnsi" w:hAnsiTheme="minorHAnsi"/>
                <w:szCs w:val="24"/>
              </w:rPr>
              <w:t>To liaise with Academic staff, Principal Investigators, Senior Finance Officers and University Professional Services in support of the above responsibilities.</w:t>
            </w:r>
          </w:p>
          <w:p w:rsidR="00BF2FB2" w:rsidRPr="0093277B" w:rsidRDefault="00BF2FB2" w:rsidP="00BF2FB2">
            <w:pPr>
              <w:widowControl/>
              <w:numPr>
                <w:ilvl w:val="0"/>
                <w:numId w:val="3"/>
              </w:numPr>
              <w:rPr>
                <w:rFonts w:asciiTheme="minorHAnsi" w:hAnsiTheme="minorHAnsi"/>
                <w:szCs w:val="24"/>
              </w:rPr>
            </w:pPr>
            <w:r w:rsidRPr="0093277B">
              <w:rPr>
                <w:rFonts w:asciiTheme="minorHAnsi" w:hAnsiTheme="minorHAnsi"/>
                <w:szCs w:val="24"/>
              </w:rPr>
              <w:t>To provide senior faculty staff with timely, accurate and informed financial management information in connection with research finance initiatives.</w:t>
            </w:r>
          </w:p>
          <w:p w:rsidR="00BF2FB2" w:rsidRPr="0093277B" w:rsidRDefault="00BF2FB2" w:rsidP="00BF2FB2">
            <w:pPr>
              <w:widowControl/>
              <w:numPr>
                <w:ilvl w:val="0"/>
                <w:numId w:val="3"/>
              </w:numPr>
              <w:rPr>
                <w:rFonts w:asciiTheme="minorHAnsi" w:hAnsiTheme="minorHAnsi"/>
                <w:szCs w:val="24"/>
              </w:rPr>
            </w:pPr>
            <w:r w:rsidRPr="0093277B">
              <w:rPr>
                <w:rFonts w:asciiTheme="minorHAnsi" w:hAnsiTheme="minorHAnsi"/>
                <w:szCs w:val="24"/>
              </w:rPr>
              <w:t>To provide support and management information in connection with the Faculty Research Excellence Framework (REF) submission(s).</w:t>
            </w:r>
          </w:p>
          <w:p w:rsidR="00BF2FB2" w:rsidRPr="0093277B" w:rsidRDefault="00BF2FB2" w:rsidP="00BF2FB2">
            <w:pPr>
              <w:widowControl/>
              <w:numPr>
                <w:ilvl w:val="0"/>
                <w:numId w:val="3"/>
              </w:numPr>
              <w:rPr>
                <w:rFonts w:asciiTheme="minorHAnsi" w:hAnsiTheme="minorHAnsi"/>
                <w:szCs w:val="24"/>
              </w:rPr>
            </w:pPr>
            <w:r w:rsidRPr="0093277B">
              <w:rPr>
                <w:rFonts w:asciiTheme="minorHAnsi" w:hAnsiTheme="minorHAnsi"/>
                <w:szCs w:val="24"/>
              </w:rPr>
              <w:t>To undertake one-off projects on behalf of Senior Faculty staff.</w:t>
            </w:r>
          </w:p>
          <w:p w:rsidR="00BF2FB2" w:rsidRPr="0093277B" w:rsidRDefault="00BF2FB2" w:rsidP="00BF2FB2">
            <w:pPr>
              <w:pStyle w:val="Default"/>
              <w:numPr>
                <w:ilvl w:val="0"/>
                <w:numId w:val="3"/>
              </w:numPr>
              <w:rPr>
                <w:rFonts w:asciiTheme="minorHAnsi" w:hAnsiTheme="minorHAnsi"/>
                <w:bCs/>
              </w:rPr>
            </w:pPr>
            <w:r w:rsidRPr="0093277B">
              <w:rPr>
                <w:rFonts w:asciiTheme="minorHAnsi" w:hAnsiTheme="minorHAnsi"/>
                <w:bCs/>
              </w:rPr>
              <w:t>To work closely with the Faculty Finance Manager in the preparation of forecasts, the annual budget and five-year plans.</w:t>
            </w:r>
          </w:p>
          <w:p w:rsidR="00BF2FB2" w:rsidRPr="0093277B" w:rsidRDefault="00BF2FB2" w:rsidP="00BF2FB2">
            <w:pPr>
              <w:pStyle w:val="Default"/>
              <w:numPr>
                <w:ilvl w:val="0"/>
                <w:numId w:val="3"/>
              </w:numPr>
              <w:rPr>
                <w:rFonts w:asciiTheme="minorHAnsi" w:hAnsiTheme="minorHAnsi"/>
                <w:bCs/>
              </w:rPr>
            </w:pPr>
            <w:r w:rsidRPr="0093277B">
              <w:rPr>
                <w:rFonts w:asciiTheme="minorHAnsi" w:hAnsiTheme="minorHAnsi"/>
                <w:bCs/>
              </w:rPr>
              <w:t>Provide advice to department/school/faculty staff on the processes for purchasing items and applying creativity to resolve queries and problems related to incorrect orders and invoices ensuring compliance with University finance regulations.</w:t>
            </w:r>
          </w:p>
          <w:p w:rsidR="00BF2FB2" w:rsidRPr="0093277B" w:rsidRDefault="00BF2FB2" w:rsidP="00BF2FB2">
            <w:pPr>
              <w:pStyle w:val="Default"/>
              <w:numPr>
                <w:ilvl w:val="0"/>
                <w:numId w:val="3"/>
              </w:numPr>
              <w:rPr>
                <w:rFonts w:asciiTheme="minorHAnsi" w:hAnsiTheme="minorHAnsi"/>
                <w:bCs/>
              </w:rPr>
            </w:pPr>
            <w:r w:rsidRPr="0093277B">
              <w:rPr>
                <w:rFonts w:asciiTheme="minorHAnsi" w:hAnsiTheme="minorHAnsi"/>
                <w:bCs/>
              </w:rPr>
              <w:t xml:space="preserve">To </w:t>
            </w:r>
            <w:r w:rsidRPr="0093277B">
              <w:rPr>
                <w:rFonts w:asciiTheme="minorHAnsi" w:hAnsiTheme="minorHAnsi"/>
                <w:bCs/>
                <w:color w:val="auto"/>
              </w:rPr>
              <w:t>oversee</w:t>
            </w:r>
            <w:r w:rsidRPr="0093277B">
              <w:rPr>
                <w:rFonts w:asciiTheme="minorHAnsi" w:hAnsiTheme="minorHAnsi"/>
                <w:bCs/>
              </w:rPr>
              <w:t xml:space="preserve"> casual contracts and part-time hourly paid schedules, to ensure they are processed in a timely manner together with relevant claims.</w:t>
            </w:r>
          </w:p>
          <w:p w:rsidR="00BF2FB2" w:rsidRPr="0093277B" w:rsidRDefault="00BF2FB2" w:rsidP="00BF2FB2">
            <w:pPr>
              <w:pStyle w:val="Default"/>
              <w:numPr>
                <w:ilvl w:val="0"/>
                <w:numId w:val="3"/>
              </w:numPr>
              <w:rPr>
                <w:rFonts w:asciiTheme="minorHAnsi" w:hAnsiTheme="minorHAnsi"/>
                <w:bCs/>
              </w:rPr>
            </w:pPr>
            <w:r w:rsidRPr="0093277B">
              <w:rPr>
                <w:rFonts w:asciiTheme="minorHAnsi" w:hAnsiTheme="minorHAnsi"/>
                <w:bCs/>
              </w:rPr>
              <w:t>To assist with the provision and analysis of statistical information for financial management decisions as required by the Dean and Senior Faculty Management, by collating and interpreting data and producing reports.</w:t>
            </w:r>
          </w:p>
          <w:p w:rsidR="00BF2FB2" w:rsidRPr="0093277B" w:rsidRDefault="00BF2FB2" w:rsidP="00BF2FB2">
            <w:pPr>
              <w:pStyle w:val="Default"/>
              <w:numPr>
                <w:ilvl w:val="0"/>
                <w:numId w:val="3"/>
              </w:numPr>
              <w:rPr>
                <w:rFonts w:asciiTheme="minorHAnsi" w:hAnsiTheme="minorHAnsi"/>
                <w:bCs/>
              </w:rPr>
            </w:pPr>
            <w:r w:rsidRPr="0093277B">
              <w:rPr>
                <w:rFonts w:asciiTheme="minorHAnsi" w:hAnsiTheme="minorHAnsi"/>
                <w:bCs/>
              </w:rPr>
              <w:t>To ensure the validity of the data held on computerised and paper management information systems, ensuring that they are maintained and updated within appropriate timescales.</w:t>
            </w:r>
          </w:p>
          <w:p w:rsidR="00BF2FB2" w:rsidRPr="0093277B" w:rsidRDefault="00BF2FB2" w:rsidP="00BF2FB2">
            <w:pPr>
              <w:pStyle w:val="Default"/>
              <w:numPr>
                <w:ilvl w:val="0"/>
                <w:numId w:val="3"/>
              </w:numPr>
              <w:rPr>
                <w:rFonts w:asciiTheme="minorHAnsi" w:hAnsiTheme="minorHAnsi"/>
                <w:bCs/>
              </w:rPr>
            </w:pPr>
            <w:r w:rsidRPr="0093277B">
              <w:rPr>
                <w:rFonts w:asciiTheme="minorHAnsi" w:hAnsiTheme="minorHAnsi"/>
                <w:bCs/>
              </w:rPr>
              <w:t>To monitor the year-end debtor/creditor schedules ensuring all required year end documentation is processed in line with financial procedures.</w:t>
            </w:r>
          </w:p>
          <w:p w:rsidR="00BF2FB2" w:rsidRPr="0093277B" w:rsidRDefault="00BF2FB2" w:rsidP="00BF2FB2">
            <w:pPr>
              <w:pStyle w:val="Default"/>
              <w:numPr>
                <w:ilvl w:val="0"/>
                <w:numId w:val="3"/>
              </w:numPr>
              <w:rPr>
                <w:rFonts w:asciiTheme="minorHAnsi" w:hAnsiTheme="minorHAnsi"/>
                <w:bCs/>
              </w:rPr>
            </w:pPr>
            <w:r w:rsidRPr="0093277B">
              <w:rPr>
                <w:rFonts w:asciiTheme="minorHAnsi" w:hAnsiTheme="minorHAnsi"/>
                <w:bCs/>
              </w:rPr>
              <w:t>To monitor Department inventory and fixed asset registers ensuring they are correctly maintained, dealing with problem areas, involving the Faculty Finance Manager with more significant problems.</w:t>
            </w:r>
          </w:p>
          <w:p w:rsidR="00BF2FB2" w:rsidRPr="0093277B" w:rsidRDefault="00BF2FB2" w:rsidP="00E96BD5">
            <w:pPr>
              <w:ind w:left="360"/>
              <w:rPr>
                <w:rFonts w:asciiTheme="minorHAnsi" w:hAnsiTheme="minorHAnsi"/>
                <w:szCs w:val="24"/>
              </w:rPr>
            </w:pPr>
          </w:p>
          <w:p w:rsidR="00BF2FB2" w:rsidRPr="0093277B" w:rsidRDefault="00BF2FB2" w:rsidP="00E96BD5">
            <w:pPr>
              <w:rPr>
                <w:rFonts w:asciiTheme="minorHAnsi" w:hAnsiTheme="minorHAnsi"/>
                <w:b/>
                <w:szCs w:val="24"/>
              </w:rPr>
            </w:pPr>
            <w:r w:rsidRPr="0093277B">
              <w:rPr>
                <w:rFonts w:asciiTheme="minorHAnsi" w:hAnsiTheme="minorHAnsi"/>
                <w:b/>
                <w:szCs w:val="24"/>
              </w:rPr>
              <w:t>Additional expectations of the role holder:</w:t>
            </w:r>
          </w:p>
          <w:p w:rsidR="00BF2FB2" w:rsidRPr="0093277B" w:rsidRDefault="00BF2FB2" w:rsidP="00BF2FB2">
            <w:pPr>
              <w:widowControl/>
              <w:numPr>
                <w:ilvl w:val="0"/>
                <w:numId w:val="4"/>
              </w:numPr>
              <w:rPr>
                <w:rFonts w:asciiTheme="minorHAnsi" w:hAnsiTheme="minorHAnsi"/>
                <w:szCs w:val="24"/>
              </w:rPr>
            </w:pPr>
            <w:r w:rsidRPr="0093277B">
              <w:rPr>
                <w:rFonts w:asciiTheme="minorHAnsi" w:hAnsiTheme="minorHAnsi"/>
                <w:szCs w:val="24"/>
              </w:rPr>
              <w:t>To communicate with team members and liaising with relevant others, to ensure effective working relations.</w:t>
            </w:r>
          </w:p>
          <w:p w:rsidR="00BF2FB2" w:rsidRPr="0093277B" w:rsidRDefault="00BF2FB2" w:rsidP="00BF2FB2">
            <w:pPr>
              <w:widowControl/>
              <w:numPr>
                <w:ilvl w:val="0"/>
                <w:numId w:val="4"/>
              </w:numPr>
              <w:rPr>
                <w:rFonts w:asciiTheme="minorHAnsi" w:hAnsiTheme="minorHAnsi"/>
                <w:szCs w:val="24"/>
              </w:rPr>
            </w:pPr>
            <w:r w:rsidRPr="0093277B">
              <w:rPr>
                <w:rFonts w:asciiTheme="minorHAnsi" w:hAnsiTheme="minorHAnsi"/>
                <w:szCs w:val="24"/>
              </w:rPr>
              <w:t>To solve problems that occur applying knowledge of subject area.</w:t>
            </w:r>
          </w:p>
          <w:p w:rsidR="00BF2FB2" w:rsidRPr="0093277B" w:rsidRDefault="00BF2FB2" w:rsidP="00BF2FB2">
            <w:pPr>
              <w:widowControl/>
              <w:numPr>
                <w:ilvl w:val="0"/>
                <w:numId w:val="4"/>
              </w:numPr>
              <w:rPr>
                <w:rFonts w:asciiTheme="minorHAnsi" w:hAnsiTheme="minorHAnsi"/>
                <w:szCs w:val="24"/>
              </w:rPr>
            </w:pPr>
            <w:r w:rsidRPr="0093277B">
              <w:rPr>
                <w:rFonts w:asciiTheme="minorHAnsi" w:hAnsiTheme="minorHAnsi" w:cs="Tahoma"/>
                <w:bCs/>
                <w:szCs w:val="24"/>
                <w:lang w:eastAsia="en-GB"/>
              </w:rPr>
              <w:t>To comply with the University's Health and Safety Policy and pay due care to own safety and the safety of others.  Report all accidents, near misses and unsafe circumstances to line management.</w:t>
            </w:r>
          </w:p>
          <w:p w:rsidR="00BF2FB2" w:rsidRPr="0093277B" w:rsidRDefault="00BF2FB2" w:rsidP="00BF2FB2">
            <w:pPr>
              <w:numPr>
                <w:ilvl w:val="0"/>
                <w:numId w:val="4"/>
              </w:numPr>
              <w:autoSpaceDE w:val="0"/>
              <w:autoSpaceDN w:val="0"/>
              <w:adjustRightInd w:val="0"/>
              <w:rPr>
                <w:rFonts w:asciiTheme="minorHAnsi" w:hAnsiTheme="minorHAnsi"/>
                <w:szCs w:val="24"/>
              </w:rPr>
            </w:pPr>
            <w:r w:rsidRPr="0093277B">
              <w:rPr>
                <w:rFonts w:asciiTheme="minorHAnsi" w:hAnsiTheme="minorHAnsi" w:cs="Tahoma"/>
                <w:bCs/>
                <w:iCs/>
                <w:szCs w:val="24"/>
                <w:lang w:eastAsia="en-GB"/>
              </w:rPr>
              <w:t>To support the University's commitment to equality, diversity, respect and dignity, creating an environment in which individuals</w:t>
            </w:r>
            <w:r w:rsidRPr="0093277B">
              <w:rPr>
                <w:rFonts w:asciiTheme="minorHAnsi" w:hAnsiTheme="minorHAnsi" w:cs="Tahoma"/>
                <w:bCs/>
                <w:szCs w:val="24"/>
                <w:lang w:eastAsia="en-GB"/>
              </w:rPr>
              <w:t xml:space="preserve"> will be </w:t>
            </w:r>
            <w:r w:rsidRPr="0093277B">
              <w:rPr>
                <w:rFonts w:asciiTheme="minorHAnsi" w:hAnsiTheme="minorHAnsi" w:cs="Tahoma"/>
                <w:bCs/>
                <w:iCs/>
                <w:szCs w:val="24"/>
                <w:lang w:eastAsia="en-GB"/>
              </w:rPr>
              <w:t>treated on the basis of their merits, abilities and potential, regardless of gender, racial or national origin, disability, religion or belief, sexual orientation, age or family circumstances.</w:t>
            </w:r>
          </w:p>
          <w:p w:rsidR="00BF2FB2" w:rsidRPr="0093277B" w:rsidRDefault="00BF2FB2" w:rsidP="00977AD4">
            <w:pPr>
              <w:numPr>
                <w:ilvl w:val="0"/>
                <w:numId w:val="4"/>
              </w:numPr>
              <w:autoSpaceDE w:val="0"/>
              <w:autoSpaceDN w:val="0"/>
              <w:adjustRightInd w:val="0"/>
              <w:rPr>
                <w:rFonts w:asciiTheme="minorHAnsi" w:hAnsiTheme="minorHAnsi"/>
                <w:szCs w:val="24"/>
              </w:rPr>
            </w:pPr>
            <w:r w:rsidRPr="0093277B">
              <w:rPr>
                <w:rFonts w:asciiTheme="minorHAnsi" w:hAnsiTheme="minorHAnsi" w:cs="Arial"/>
                <w:szCs w:val="24"/>
              </w:rPr>
              <w:t>Such</w:t>
            </w:r>
            <w:r w:rsidRPr="0093277B">
              <w:rPr>
                <w:rFonts w:asciiTheme="minorHAnsi" w:hAnsiTheme="minorHAnsi"/>
                <w:szCs w:val="24"/>
              </w:rPr>
              <w:t xml:space="preserve"> other duties as may reasonably be required by the Finance/Faculty Manager. </w:t>
            </w:r>
          </w:p>
        </w:tc>
      </w:tr>
    </w:tbl>
    <w:p w:rsidR="00BF2FB2" w:rsidRPr="0093277B" w:rsidRDefault="00BF2FB2" w:rsidP="00BF2FB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F2FB2" w:rsidRPr="0093277B" w:rsidTr="00E96BD5">
        <w:tc>
          <w:tcPr>
            <w:tcW w:w="9242" w:type="dxa"/>
          </w:tcPr>
          <w:p w:rsidR="00BF2FB2" w:rsidRPr="0093277B" w:rsidRDefault="00BF2FB2" w:rsidP="00E96BD5">
            <w:pPr>
              <w:rPr>
                <w:rFonts w:asciiTheme="minorHAnsi" w:hAnsiTheme="minorHAnsi"/>
                <w:b/>
                <w:szCs w:val="24"/>
              </w:rPr>
            </w:pPr>
            <w:r w:rsidRPr="0093277B">
              <w:rPr>
                <w:rFonts w:asciiTheme="minorHAnsi" w:hAnsiTheme="minorHAnsi"/>
                <w:b/>
                <w:szCs w:val="24"/>
              </w:rPr>
              <w:t>Working Relationships:</w:t>
            </w:r>
          </w:p>
        </w:tc>
      </w:tr>
      <w:tr w:rsidR="00BF2FB2" w:rsidRPr="0093277B" w:rsidTr="00E96BD5">
        <w:tc>
          <w:tcPr>
            <w:tcW w:w="9242" w:type="dxa"/>
          </w:tcPr>
          <w:p w:rsidR="00BF2FB2" w:rsidRPr="0093277B" w:rsidRDefault="00BF2FB2" w:rsidP="00E96BD5">
            <w:pPr>
              <w:rPr>
                <w:rFonts w:asciiTheme="minorHAnsi" w:hAnsiTheme="minorHAnsi"/>
                <w:szCs w:val="24"/>
              </w:rPr>
            </w:pPr>
            <w:r w:rsidRPr="0093277B">
              <w:rPr>
                <w:rFonts w:asciiTheme="minorHAnsi" w:hAnsiTheme="minorHAnsi"/>
                <w:szCs w:val="24"/>
              </w:rPr>
              <w:t>Faculty Finance Manager and Finance Team</w:t>
            </w:r>
          </w:p>
          <w:p w:rsidR="00BF2FB2" w:rsidRPr="0093277B" w:rsidRDefault="00BF2FB2" w:rsidP="00E96BD5">
            <w:pPr>
              <w:rPr>
                <w:rFonts w:asciiTheme="minorHAnsi" w:hAnsiTheme="minorHAnsi"/>
                <w:szCs w:val="24"/>
              </w:rPr>
            </w:pPr>
            <w:r w:rsidRPr="0093277B">
              <w:rPr>
                <w:rFonts w:asciiTheme="minorHAnsi" w:hAnsiTheme="minorHAnsi"/>
                <w:szCs w:val="24"/>
              </w:rPr>
              <w:t>Faculty Manager</w:t>
            </w:r>
          </w:p>
          <w:p w:rsidR="00BF2FB2" w:rsidRPr="0093277B" w:rsidRDefault="00BF2FB2" w:rsidP="00E96BD5">
            <w:pPr>
              <w:rPr>
                <w:rFonts w:asciiTheme="minorHAnsi" w:hAnsiTheme="minorHAnsi"/>
                <w:szCs w:val="24"/>
              </w:rPr>
            </w:pPr>
            <w:r w:rsidRPr="0093277B">
              <w:rPr>
                <w:rFonts w:asciiTheme="minorHAnsi" w:hAnsiTheme="minorHAnsi"/>
                <w:szCs w:val="24"/>
              </w:rPr>
              <w:t>Heads of Schools and Departments</w:t>
            </w:r>
          </w:p>
          <w:p w:rsidR="00BF2FB2" w:rsidRPr="0093277B" w:rsidRDefault="00BF2FB2" w:rsidP="00E96BD5">
            <w:pPr>
              <w:rPr>
                <w:rFonts w:asciiTheme="minorHAnsi" w:hAnsiTheme="minorHAnsi"/>
                <w:szCs w:val="24"/>
              </w:rPr>
            </w:pPr>
            <w:r w:rsidRPr="0093277B">
              <w:rPr>
                <w:rFonts w:asciiTheme="minorHAnsi" w:hAnsiTheme="minorHAnsi"/>
                <w:szCs w:val="24"/>
              </w:rPr>
              <w:t>Academic &amp; Research Staff – All Levels</w:t>
            </w:r>
          </w:p>
          <w:p w:rsidR="00BF2FB2" w:rsidRPr="0093277B" w:rsidRDefault="00BF2FB2" w:rsidP="00E96BD5">
            <w:pPr>
              <w:rPr>
                <w:rFonts w:asciiTheme="minorHAnsi" w:hAnsiTheme="minorHAnsi"/>
                <w:szCs w:val="24"/>
              </w:rPr>
            </w:pPr>
            <w:r w:rsidRPr="0093277B">
              <w:rPr>
                <w:rFonts w:asciiTheme="minorHAnsi" w:hAnsiTheme="minorHAnsi"/>
                <w:szCs w:val="24"/>
              </w:rPr>
              <w:t>Central Professional Research &amp; Collaborative finance staff</w:t>
            </w:r>
          </w:p>
        </w:tc>
      </w:tr>
    </w:tbl>
    <w:p w:rsidR="00977AD4" w:rsidRDefault="00977AD4" w:rsidP="00977AD4">
      <w:pPr>
        <w:pStyle w:val="ListParagraph"/>
        <w:rPr>
          <w:rFonts w:asciiTheme="minorHAnsi" w:hAnsiTheme="minorHAnsi"/>
          <w:b/>
          <w:sz w:val="24"/>
          <w:szCs w:val="24"/>
        </w:rPr>
      </w:pPr>
    </w:p>
    <w:p w:rsidR="00BF2FB2" w:rsidRPr="0093277B" w:rsidRDefault="00BF2FB2" w:rsidP="00BF2FB2">
      <w:pPr>
        <w:pStyle w:val="ListParagraph"/>
        <w:numPr>
          <w:ilvl w:val="0"/>
          <w:numId w:val="1"/>
        </w:numPr>
        <w:rPr>
          <w:rFonts w:asciiTheme="minorHAnsi" w:hAnsiTheme="minorHAnsi"/>
          <w:b/>
          <w:sz w:val="24"/>
          <w:szCs w:val="24"/>
        </w:rPr>
      </w:pPr>
      <w:r w:rsidRPr="0093277B">
        <w:rPr>
          <w:rFonts w:asciiTheme="minorHAnsi" w:hAnsiTheme="minorHAnsi"/>
          <w:b/>
          <w:sz w:val="24"/>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832"/>
        <w:gridCol w:w="964"/>
        <w:gridCol w:w="912"/>
      </w:tblGrid>
      <w:tr w:rsidR="00BF2FB2" w:rsidRPr="0093277B" w:rsidTr="0093277B">
        <w:tc>
          <w:tcPr>
            <w:tcW w:w="534" w:type="dxa"/>
          </w:tcPr>
          <w:p w:rsidR="00BF2FB2" w:rsidRPr="0093277B" w:rsidRDefault="00BF2FB2" w:rsidP="00E96BD5">
            <w:pPr>
              <w:rPr>
                <w:rFonts w:asciiTheme="minorHAnsi" w:hAnsiTheme="minorHAnsi"/>
                <w:b/>
                <w:szCs w:val="24"/>
              </w:rPr>
            </w:pPr>
            <w:r w:rsidRPr="0093277B">
              <w:rPr>
                <w:rFonts w:asciiTheme="minorHAnsi" w:hAnsiTheme="minorHAnsi"/>
                <w:b/>
                <w:szCs w:val="24"/>
              </w:rPr>
              <w:t>No</w:t>
            </w:r>
          </w:p>
        </w:tc>
        <w:tc>
          <w:tcPr>
            <w:tcW w:w="6832" w:type="dxa"/>
          </w:tcPr>
          <w:p w:rsidR="00BF2FB2" w:rsidRPr="0093277B" w:rsidRDefault="00BF2FB2" w:rsidP="00E96BD5">
            <w:pPr>
              <w:rPr>
                <w:rFonts w:asciiTheme="minorHAnsi" w:hAnsiTheme="minorHAnsi"/>
                <w:b/>
                <w:szCs w:val="24"/>
              </w:rPr>
            </w:pPr>
            <w:r w:rsidRPr="0093277B">
              <w:rPr>
                <w:rFonts w:asciiTheme="minorHAnsi" w:hAnsiTheme="minorHAnsi"/>
                <w:b/>
                <w:szCs w:val="24"/>
              </w:rPr>
              <w:t>Attributes</w:t>
            </w:r>
          </w:p>
        </w:tc>
        <w:tc>
          <w:tcPr>
            <w:tcW w:w="964" w:type="dxa"/>
          </w:tcPr>
          <w:p w:rsidR="00BF2FB2" w:rsidRPr="0093277B" w:rsidRDefault="00BF2FB2" w:rsidP="00E96BD5">
            <w:pPr>
              <w:rPr>
                <w:rFonts w:asciiTheme="minorHAnsi" w:hAnsiTheme="minorHAnsi"/>
                <w:b/>
                <w:szCs w:val="24"/>
              </w:rPr>
            </w:pPr>
            <w:r w:rsidRPr="0093277B">
              <w:rPr>
                <w:rFonts w:asciiTheme="minorHAnsi" w:hAnsiTheme="minorHAnsi"/>
                <w:b/>
                <w:szCs w:val="24"/>
              </w:rPr>
              <w:t>Rating</w:t>
            </w:r>
          </w:p>
        </w:tc>
        <w:tc>
          <w:tcPr>
            <w:tcW w:w="912" w:type="dxa"/>
          </w:tcPr>
          <w:p w:rsidR="00BF2FB2" w:rsidRPr="0093277B" w:rsidRDefault="00BF2FB2" w:rsidP="00E96BD5">
            <w:pPr>
              <w:rPr>
                <w:rFonts w:asciiTheme="minorHAnsi" w:hAnsiTheme="minorHAnsi"/>
                <w:b/>
                <w:szCs w:val="24"/>
              </w:rPr>
            </w:pPr>
            <w:r w:rsidRPr="0093277B">
              <w:rPr>
                <w:rFonts w:asciiTheme="minorHAnsi" w:hAnsiTheme="minorHAnsi"/>
                <w:b/>
                <w:szCs w:val="24"/>
              </w:rPr>
              <w:t>Source</w:t>
            </w:r>
          </w:p>
        </w:tc>
      </w:tr>
      <w:tr w:rsidR="00BF2FB2" w:rsidRPr="0093277B" w:rsidTr="0093277B">
        <w:tc>
          <w:tcPr>
            <w:tcW w:w="534" w:type="dxa"/>
          </w:tcPr>
          <w:p w:rsidR="00BF2FB2" w:rsidRPr="0093277B" w:rsidRDefault="00BF2FB2" w:rsidP="00E96BD5">
            <w:pPr>
              <w:rPr>
                <w:rFonts w:asciiTheme="minorHAnsi" w:hAnsiTheme="minorHAnsi"/>
                <w:b/>
                <w:szCs w:val="24"/>
              </w:rPr>
            </w:pPr>
            <w:r w:rsidRPr="0093277B">
              <w:rPr>
                <w:rFonts w:asciiTheme="minorHAnsi" w:hAnsiTheme="minorHAnsi"/>
                <w:b/>
                <w:szCs w:val="24"/>
              </w:rPr>
              <w:t>1.</w:t>
            </w:r>
          </w:p>
        </w:tc>
        <w:tc>
          <w:tcPr>
            <w:tcW w:w="6832" w:type="dxa"/>
          </w:tcPr>
          <w:p w:rsidR="00BF2FB2" w:rsidRPr="0093277B" w:rsidRDefault="00BF2FB2" w:rsidP="00E96BD5">
            <w:pPr>
              <w:rPr>
                <w:rFonts w:asciiTheme="minorHAnsi" w:hAnsiTheme="minorHAnsi"/>
                <w:b/>
                <w:szCs w:val="24"/>
              </w:rPr>
            </w:pPr>
            <w:r w:rsidRPr="0093277B">
              <w:rPr>
                <w:rFonts w:asciiTheme="minorHAnsi" w:hAnsiTheme="minorHAnsi"/>
                <w:b/>
                <w:szCs w:val="24"/>
              </w:rPr>
              <w:t>Specific Knowledge &amp; Experience</w:t>
            </w:r>
          </w:p>
        </w:tc>
        <w:tc>
          <w:tcPr>
            <w:tcW w:w="964" w:type="dxa"/>
          </w:tcPr>
          <w:p w:rsidR="00BF2FB2" w:rsidRPr="0093277B" w:rsidRDefault="00BF2FB2" w:rsidP="00E96BD5">
            <w:pPr>
              <w:rPr>
                <w:rFonts w:asciiTheme="minorHAnsi" w:hAnsiTheme="minorHAnsi"/>
                <w:szCs w:val="24"/>
              </w:rPr>
            </w:pPr>
          </w:p>
        </w:tc>
        <w:tc>
          <w:tcPr>
            <w:tcW w:w="912" w:type="dxa"/>
          </w:tcPr>
          <w:p w:rsidR="00BF2FB2" w:rsidRPr="0093277B" w:rsidRDefault="00BF2FB2" w:rsidP="00E96BD5">
            <w:pPr>
              <w:rPr>
                <w:rFonts w:asciiTheme="minorHAnsi" w:hAnsiTheme="minorHAnsi"/>
                <w:szCs w:val="24"/>
              </w:rPr>
            </w:pP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1.1</w:t>
            </w:r>
          </w:p>
          <w:p w:rsidR="00BF2FB2" w:rsidRPr="0093277B" w:rsidRDefault="00BF2FB2" w:rsidP="00E96BD5">
            <w:pPr>
              <w:rPr>
                <w:rFonts w:asciiTheme="minorHAnsi" w:hAnsiTheme="minorHAnsi"/>
                <w:szCs w:val="24"/>
              </w:rPr>
            </w:pPr>
          </w:p>
        </w:tc>
        <w:tc>
          <w:tcPr>
            <w:tcW w:w="6832" w:type="dxa"/>
          </w:tcPr>
          <w:p w:rsidR="00BF2FB2" w:rsidRPr="0093277B" w:rsidRDefault="00BF2FB2" w:rsidP="00E96BD5">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93277B">
              <w:rPr>
                <w:rFonts w:asciiTheme="minorHAnsi" w:hAnsiTheme="minorHAnsi"/>
                <w:szCs w:val="24"/>
              </w:rPr>
              <w:t xml:space="preserve">Proven experience of working as a finance officer or equivalent in a large </w:t>
            </w:r>
            <w:proofErr w:type="spellStart"/>
            <w:r w:rsidRPr="0093277B">
              <w:rPr>
                <w:rFonts w:asciiTheme="minorHAnsi" w:hAnsiTheme="minorHAnsi"/>
                <w:szCs w:val="24"/>
              </w:rPr>
              <w:t>organisation</w:t>
            </w:r>
            <w:proofErr w:type="spellEnd"/>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1.2</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Experience of working and communicating effectively  with all staff at all levels both verbally and in writing</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1.3</w:t>
            </w:r>
          </w:p>
        </w:tc>
        <w:tc>
          <w:tcPr>
            <w:tcW w:w="6832" w:type="dxa"/>
          </w:tcPr>
          <w:p w:rsidR="00BF2FB2" w:rsidRPr="0093277B" w:rsidRDefault="00BF2FB2" w:rsidP="00E96BD5">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93277B">
              <w:rPr>
                <w:rFonts w:asciiTheme="minorHAnsi" w:hAnsiTheme="minorHAnsi"/>
                <w:szCs w:val="24"/>
              </w:rPr>
              <w:t xml:space="preserve">Experience of using </w:t>
            </w:r>
            <w:proofErr w:type="spellStart"/>
            <w:r w:rsidRPr="0093277B">
              <w:rPr>
                <w:rFonts w:asciiTheme="minorHAnsi" w:hAnsiTheme="minorHAnsi"/>
                <w:szCs w:val="24"/>
              </w:rPr>
              <w:t>computerised</w:t>
            </w:r>
            <w:proofErr w:type="spellEnd"/>
            <w:r w:rsidRPr="0093277B">
              <w:rPr>
                <w:rFonts w:asciiTheme="minorHAnsi" w:hAnsiTheme="minorHAnsi"/>
                <w:szCs w:val="24"/>
              </w:rPr>
              <w:t xml:space="preserve"> accounting systems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1.4</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Experience of successfully meeting strict deadlines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1.5</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Experience in management, preparation, setting and monitoring  budgets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1.6</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 xml:space="preserve">A working knowledge and understanding  of financial &amp; research management processes within a large complex </w:t>
            </w:r>
            <w:proofErr w:type="spellStart"/>
            <w:r w:rsidRPr="0093277B">
              <w:rPr>
                <w:rFonts w:asciiTheme="minorHAnsi" w:hAnsiTheme="minorHAnsi"/>
                <w:szCs w:val="24"/>
              </w:rPr>
              <w:t>organisation</w:t>
            </w:r>
            <w:proofErr w:type="spellEnd"/>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D</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1.7</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Familiarity with research funding agencies such as Research Councils, medical charities and government agencies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D</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b/>
                <w:szCs w:val="24"/>
              </w:rPr>
            </w:pPr>
            <w:r w:rsidRPr="0093277B">
              <w:rPr>
                <w:rFonts w:asciiTheme="minorHAnsi" w:hAnsiTheme="minorHAnsi"/>
                <w:b/>
                <w:szCs w:val="24"/>
              </w:rPr>
              <w:t>2.</w:t>
            </w:r>
          </w:p>
        </w:tc>
        <w:tc>
          <w:tcPr>
            <w:tcW w:w="6832" w:type="dxa"/>
          </w:tcPr>
          <w:p w:rsidR="00BF2FB2" w:rsidRPr="0093277B" w:rsidRDefault="00BF2FB2" w:rsidP="00E96BD5">
            <w:pPr>
              <w:rPr>
                <w:rFonts w:asciiTheme="minorHAnsi" w:hAnsiTheme="minorHAnsi"/>
                <w:b/>
                <w:szCs w:val="24"/>
              </w:rPr>
            </w:pPr>
            <w:r w:rsidRPr="0093277B">
              <w:rPr>
                <w:rFonts w:asciiTheme="minorHAnsi" w:hAnsiTheme="minorHAnsi"/>
                <w:b/>
                <w:szCs w:val="24"/>
              </w:rPr>
              <w:t>Skills &amp; Abilities</w:t>
            </w:r>
          </w:p>
        </w:tc>
        <w:tc>
          <w:tcPr>
            <w:tcW w:w="964" w:type="dxa"/>
          </w:tcPr>
          <w:p w:rsidR="00BF2FB2" w:rsidRPr="0093277B" w:rsidRDefault="00BF2FB2" w:rsidP="00E96BD5">
            <w:pPr>
              <w:jc w:val="center"/>
              <w:rPr>
                <w:rFonts w:asciiTheme="minorHAnsi" w:hAnsiTheme="minorHAnsi"/>
                <w:szCs w:val="24"/>
              </w:rPr>
            </w:pPr>
          </w:p>
        </w:tc>
        <w:tc>
          <w:tcPr>
            <w:tcW w:w="912" w:type="dxa"/>
          </w:tcPr>
          <w:p w:rsidR="00BF2FB2" w:rsidRPr="0093277B" w:rsidRDefault="00BF2FB2" w:rsidP="00E96BD5">
            <w:pPr>
              <w:jc w:val="center"/>
              <w:rPr>
                <w:rFonts w:asciiTheme="minorHAnsi" w:hAnsiTheme="minorHAnsi"/>
                <w:szCs w:val="24"/>
              </w:rPr>
            </w:pP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2.1</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Excellent IT skills including experience in the use of MS Office packages (Excel, Word and Databases)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2.2</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Ability to assimilate new processes quickly</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2.3</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 xml:space="preserve">Excellent time management skills, ability to </w:t>
            </w:r>
            <w:proofErr w:type="spellStart"/>
            <w:r w:rsidRPr="0093277B">
              <w:rPr>
                <w:rFonts w:asciiTheme="minorHAnsi" w:hAnsiTheme="minorHAnsi"/>
                <w:szCs w:val="24"/>
              </w:rPr>
              <w:t>prioritise</w:t>
            </w:r>
            <w:proofErr w:type="spellEnd"/>
            <w:r w:rsidRPr="0093277B">
              <w:rPr>
                <w:rFonts w:asciiTheme="minorHAnsi" w:hAnsiTheme="minorHAnsi"/>
                <w:szCs w:val="24"/>
              </w:rPr>
              <w:t xml:space="preserve"> workload and meet strict deadlines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2.4</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Excellent English communication skills both written and oral</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2.5</w:t>
            </w:r>
          </w:p>
        </w:tc>
        <w:tc>
          <w:tcPr>
            <w:tcW w:w="6832" w:type="dxa"/>
          </w:tcPr>
          <w:p w:rsidR="00BF2FB2" w:rsidRPr="0093277B" w:rsidRDefault="00BF2FB2" w:rsidP="00E96BD5">
            <w:pPr>
              <w:rPr>
                <w:rFonts w:asciiTheme="minorHAnsi" w:hAnsiTheme="minorHAnsi"/>
                <w:b/>
                <w:szCs w:val="24"/>
              </w:rPr>
            </w:pPr>
            <w:r w:rsidRPr="0093277B">
              <w:rPr>
                <w:rFonts w:asciiTheme="minorHAnsi" w:hAnsiTheme="minorHAnsi"/>
                <w:szCs w:val="24"/>
              </w:rPr>
              <w:t xml:space="preserve">Ability to interpret, </w:t>
            </w:r>
            <w:proofErr w:type="spellStart"/>
            <w:r w:rsidRPr="0093277B">
              <w:rPr>
                <w:rFonts w:asciiTheme="minorHAnsi" w:hAnsiTheme="minorHAnsi"/>
                <w:szCs w:val="24"/>
              </w:rPr>
              <w:t>analyse</w:t>
            </w:r>
            <w:proofErr w:type="spellEnd"/>
            <w:r w:rsidRPr="0093277B">
              <w:rPr>
                <w:rFonts w:asciiTheme="minorHAnsi" w:hAnsiTheme="minorHAnsi"/>
                <w:szCs w:val="24"/>
              </w:rPr>
              <w:t xml:space="preserve"> and present financial information  with excellent attention to detail and accuracy </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2.6</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 xml:space="preserve">Ability to advise non-financial staff clearly on financial issues </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2.7</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Highly developed analytical and problem solving skills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2.8</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Ability to work on own initiative</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2.9</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Understanding of financial audit procedures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D</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b/>
                <w:szCs w:val="24"/>
              </w:rPr>
            </w:pPr>
            <w:r w:rsidRPr="0093277B">
              <w:rPr>
                <w:rFonts w:asciiTheme="minorHAnsi" w:hAnsiTheme="minorHAnsi"/>
                <w:b/>
                <w:szCs w:val="24"/>
              </w:rPr>
              <w:t xml:space="preserve">3. </w:t>
            </w:r>
          </w:p>
        </w:tc>
        <w:tc>
          <w:tcPr>
            <w:tcW w:w="6832" w:type="dxa"/>
          </w:tcPr>
          <w:p w:rsidR="00BF2FB2" w:rsidRPr="0093277B" w:rsidRDefault="00BF2FB2" w:rsidP="00E96BD5">
            <w:pPr>
              <w:rPr>
                <w:rFonts w:asciiTheme="minorHAnsi" w:hAnsiTheme="minorHAnsi"/>
                <w:b/>
                <w:szCs w:val="24"/>
              </w:rPr>
            </w:pPr>
            <w:r w:rsidRPr="0093277B">
              <w:rPr>
                <w:rFonts w:asciiTheme="minorHAnsi" w:hAnsiTheme="minorHAnsi"/>
                <w:b/>
                <w:szCs w:val="24"/>
              </w:rPr>
              <w:t>Qualifications, Education &amp; Training</w:t>
            </w:r>
          </w:p>
        </w:tc>
        <w:tc>
          <w:tcPr>
            <w:tcW w:w="964" w:type="dxa"/>
          </w:tcPr>
          <w:p w:rsidR="00BF2FB2" w:rsidRPr="0093277B" w:rsidRDefault="00BF2FB2" w:rsidP="00E96BD5">
            <w:pPr>
              <w:jc w:val="center"/>
              <w:rPr>
                <w:rFonts w:asciiTheme="minorHAnsi" w:hAnsiTheme="minorHAnsi"/>
                <w:szCs w:val="24"/>
              </w:rPr>
            </w:pPr>
          </w:p>
        </w:tc>
        <w:tc>
          <w:tcPr>
            <w:tcW w:w="912" w:type="dxa"/>
          </w:tcPr>
          <w:p w:rsidR="00BF2FB2" w:rsidRPr="0093277B" w:rsidRDefault="00BF2FB2" w:rsidP="00E96BD5">
            <w:pPr>
              <w:jc w:val="center"/>
              <w:rPr>
                <w:rFonts w:asciiTheme="minorHAnsi" w:hAnsiTheme="minorHAnsi"/>
                <w:szCs w:val="24"/>
              </w:rPr>
            </w:pP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3.1</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AAT or equivalent finance qualification or equivalent financial experience</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3.2</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 xml:space="preserve">Qualifications at GCSE grade B or above in </w:t>
            </w:r>
            <w:proofErr w:type="spellStart"/>
            <w:r w:rsidRPr="0093277B">
              <w:rPr>
                <w:rFonts w:asciiTheme="minorHAnsi" w:hAnsiTheme="minorHAnsi"/>
                <w:szCs w:val="24"/>
              </w:rPr>
              <w:t>Maths</w:t>
            </w:r>
            <w:proofErr w:type="spellEnd"/>
            <w:r w:rsidRPr="0093277B">
              <w:rPr>
                <w:rFonts w:asciiTheme="minorHAnsi" w:hAnsiTheme="minorHAnsi"/>
                <w:szCs w:val="24"/>
              </w:rPr>
              <w:t xml:space="preserve"> and English</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w:t>
            </w:r>
          </w:p>
        </w:tc>
      </w:tr>
      <w:tr w:rsidR="00BF2FB2" w:rsidRPr="0093277B" w:rsidTr="0093277B">
        <w:tc>
          <w:tcPr>
            <w:tcW w:w="534" w:type="dxa"/>
          </w:tcPr>
          <w:p w:rsidR="00BF2FB2" w:rsidRPr="0093277B" w:rsidRDefault="00BF2FB2" w:rsidP="00E96BD5">
            <w:pPr>
              <w:rPr>
                <w:rFonts w:asciiTheme="minorHAnsi" w:hAnsiTheme="minorHAnsi"/>
                <w:b/>
                <w:szCs w:val="24"/>
              </w:rPr>
            </w:pPr>
            <w:r w:rsidRPr="0093277B">
              <w:rPr>
                <w:rFonts w:asciiTheme="minorHAnsi" w:hAnsiTheme="minorHAnsi"/>
                <w:b/>
                <w:szCs w:val="24"/>
              </w:rPr>
              <w:t>4.</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b/>
                <w:szCs w:val="24"/>
              </w:rPr>
              <w:t>Other Requirements</w:t>
            </w:r>
          </w:p>
        </w:tc>
        <w:tc>
          <w:tcPr>
            <w:tcW w:w="964" w:type="dxa"/>
          </w:tcPr>
          <w:p w:rsidR="00BF2FB2" w:rsidRPr="0093277B" w:rsidRDefault="00BF2FB2" w:rsidP="00E96BD5">
            <w:pPr>
              <w:jc w:val="center"/>
              <w:rPr>
                <w:rFonts w:asciiTheme="minorHAnsi" w:hAnsiTheme="minorHAnsi"/>
                <w:szCs w:val="24"/>
              </w:rPr>
            </w:pPr>
          </w:p>
        </w:tc>
        <w:tc>
          <w:tcPr>
            <w:tcW w:w="912" w:type="dxa"/>
          </w:tcPr>
          <w:p w:rsidR="00BF2FB2" w:rsidRPr="0093277B" w:rsidRDefault="00BF2FB2" w:rsidP="00E96BD5">
            <w:pPr>
              <w:jc w:val="center"/>
              <w:rPr>
                <w:rFonts w:asciiTheme="minorHAnsi" w:hAnsiTheme="minorHAnsi"/>
                <w:szCs w:val="24"/>
              </w:rPr>
            </w:pP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4.1</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szCs w:val="24"/>
              </w:rPr>
              <w:t xml:space="preserve">Proven ability to work as a member of a team, but also ability to work unsupervised and to </w:t>
            </w:r>
            <w:proofErr w:type="spellStart"/>
            <w:r w:rsidRPr="0093277B">
              <w:rPr>
                <w:rFonts w:asciiTheme="minorHAnsi" w:hAnsiTheme="minorHAnsi"/>
                <w:szCs w:val="24"/>
              </w:rPr>
              <w:t>prioritise</w:t>
            </w:r>
            <w:proofErr w:type="spellEnd"/>
            <w:r w:rsidRPr="0093277B">
              <w:rPr>
                <w:rFonts w:asciiTheme="minorHAnsi" w:hAnsiTheme="minorHAnsi"/>
                <w:szCs w:val="24"/>
              </w:rPr>
              <w:t xml:space="preserve"> own work as required.</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p w:rsidR="00BF2FB2" w:rsidRPr="0093277B" w:rsidRDefault="00BF2FB2" w:rsidP="00E96BD5">
            <w:pPr>
              <w:jc w:val="center"/>
              <w:rPr>
                <w:rFonts w:asciiTheme="minorHAnsi" w:hAnsiTheme="minorHAnsi"/>
                <w:szCs w:val="24"/>
              </w:rPr>
            </w:pP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4.2</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cs="Calibri"/>
                <w:szCs w:val="24"/>
              </w:rPr>
              <w:t>Proactive in problem solving</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4.3</w:t>
            </w:r>
          </w:p>
        </w:tc>
        <w:tc>
          <w:tcPr>
            <w:tcW w:w="6832" w:type="dxa"/>
          </w:tcPr>
          <w:p w:rsidR="00BF2FB2" w:rsidRPr="0093277B" w:rsidRDefault="00BF2FB2" w:rsidP="00E96BD5">
            <w:pPr>
              <w:rPr>
                <w:rFonts w:asciiTheme="minorHAnsi" w:hAnsiTheme="minorHAnsi"/>
                <w:szCs w:val="24"/>
              </w:rPr>
            </w:pPr>
            <w:r w:rsidRPr="0093277B">
              <w:rPr>
                <w:rFonts w:asciiTheme="minorHAnsi" w:hAnsiTheme="minorHAnsi" w:cs="Calibri"/>
                <w:szCs w:val="24"/>
              </w:rPr>
              <w:t xml:space="preserve">Commitment and motivation to the completion of tasks and delivery of service through </w:t>
            </w:r>
            <w:proofErr w:type="spellStart"/>
            <w:r w:rsidRPr="0093277B">
              <w:rPr>
                <w:rFonts w:asciiTheme="minorHAnsi" w:hAnsiTheme="minorHAnsi" w:cs="Calibri"/>
                <w:szCs w:val="24"/>
              </w:rPr>
              <w:t>prioritising</w:t>
            </w:r>
            <w:proofErr w:type="spellEnd"/>
            <w:r w:rsidRPr="0093277B">
              <w:rPr>
                <w:rFonts w:asciiTheme="minorHAnsi" w:hAnsiTheme="minorHAnsi" w:cs="Calibri"/>
                <w:szCs w:val="24"/>
              </w:rPr>
              <w:t xml:space="preserve"> work load</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4.4</w:t>
            </w:r>
          </w:p>
        </w:tc>
        <w:tc>
          <w:tcPr>
            <w:tcW w:w="6832" w:type="dxa"/>
          </w:tcPr>
          <w:p w:rsidR="00BF2FB2" w:rsidRPr="0093277B" w:rsidRDefault="00BF2FB2" w:rsidP="00E96BD5">
            <w:pPr>
              <w:rPr>
                <w:rFonts w:asciiTheme="minorHAnsi" w:hAnsiTheme="minorHAnsi" w:cs="Calibri"/>
                <w:szCs w:val="24"/>
              </w:rPr>
            </w:pPr>
            <w:r w:rsidRPr="0093277B">
              <w:rPr>
                <w:rFonts w:asciiTheme="minorHAnsi" w:hAnsiTheme="minorHAnsi" w:cs="Calibri"/>
                <w:szCs w:val="24"/>
              </w:rPr>
              <w:t>Committed to the provision of an excellent customer service</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E</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4.5</w:t>
            </w:r>
          </w:p>
        </w:tc>
        <w:tc>
          <w:tcPr>
            <w:tcW w:w="6832" w:type="dxa"/>
          </w:tcPr>
          <w:p w:rsidR="00BF2FB2" w:rsidRPr="0093277B" w:rsidRDefault="00BF2FB2" w:rsidP="00E96BD5">
            <w:pPr>
              <w:rPr>
                <w:rFonts w:asciiTheme="minorHAnsi" w:hAnsiTheme="minorHAnsi" w:cs="Calibri"/>
                <w:szCs w:val="24"/>
              </w:rPr>
            </w:pPr>
            <w:r w:rsidRPr="0093277B">
              <w:rPr>
                <w:rFonts w:asciiTheme="minorHAnsi" w:hAnsiTheme="minorHAnsi" w:cs="Calibri"/>
                <w:szCs w:val="24"/>
              </w:rPr>
              <w:t>Understand and support the aims and objectives of the faculty and its Schools/Departments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D</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AF, S</w:t>
            </w:r>
          </w:p>
          <w:p w:rsidR="00BF2FB2" w:rsidRPr="0093277B" w:rsidRDefault="00BF2FB2" w:rsidP="00E96BD5">
            <w:pPr>
              <w:jc w:val="center"/>
              <w:rPr>
                <w:rFonts w:asciiTheme="minorHAnsi" w:hAnsiTheme="minorHAnsi"/>
                <w:szCs w:val="24"/>
              </w:rPr>
            </w:pPr>
          </w:p>
        </w:tc>
      </w:tr>
      <w:tr w:rsidR="00BF2FB2" w:rsidRPr="0093277B" w:rsidTr="0093277B">
        <w:tc>
          <w:tcPr>
            <w:tcW w:w="534" w:type="dxa"/>
          </w:tcPr>
          <w:p w:rsidR="00BF2FB2" w:rsidRPr="0093277B" w:rsidRDefault="00BF2FB2" w:rsidP="00E96BD5">
            <w:pPr>
              <w:rPr>
                <w:rFonts w:asciiTheme="minorHAnsi" w:hAnsiTheme="minorHAnsi"/>
                <w:szCs w:val="24"/>
              </w:rPr>
            </w:pPr>
            <w:r w:rsidRPr="0093277B">
              <w:rPr>
                <w:rFonts w:asciiTheme="minorHAnsi" w:hAnsiTheme="minorHAnsi"/>
                <w:szCs w:val="24"/>
              </w:rPr>
              <w:t>4.6</w:t>
            </w:r>
          </w:p>
        </w:tc>
        <w:tc>
          <w:tcPr>
            <w:tcW w:w="6832" w:type="dxa"/>
          </w:tcPr>
          <w:p w:rsidR="00BF2FB2" w:rsidRPr="0093277B" w:rsidRDefault="00BF2FB2" w:rsidP="00E96BD5">
            <w:pPr>
              <w:rPr>
                <w:rFonts w:asciiTheme="minorHAnsi" w:hAnsiTheme="minorHAnsi" w:cs="Calibri"/>
                <w:szCs w:val="24"/>
              </w:rPr>
            </w:pPr>
            <w:r w:rsidRPr="0093277B">
              <w:rPr>
                <w:rFonts w:asciiTheme="minorHAnsi" w:hAnsiTheme="minorHAnsi" w:cs="Calibri"/>
                <w:szCs w:val="24"/>
              </w:rPr>
              <w:t>Ability to work out of hours on occasions, including weekends</w:t>
            </w:r>
          </w:p>
        </w:tc>
        <w:tc>
          <w:tcPr>
            <w:tcW w:w="964"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D</w:t>
            </w:r>
          </w:p>
        </w:tc>
        <w:tc>
          <w:tcPr>
            <w:tcW w:w="912" w:type="dxa"/>
          </w:tcPr>
          <w:p w:rsidR="00BF2FB2" w:rsidRPr="0093277B" w:rsidRDefault="00BF2FB2" w:rsidP="00E96BD5">
            <w:pPr>
              <w:jc w:val="center"/>
              <w:rPr>
                <w:rFonts w:asciiTheme="minorHAnsi" w:hAnsiTheme="minorHAnsi"/>
                <w:szCs w:val="24"/>
              </w:rPr>
            </w:pPr>
            <w:r w:rsidRPr="0093277B">
              <w:rPr>
                <w:rFonts w:asciiTheme="minorHAnsi" w:hAnsiTheme="minorHAnsi"/>
                <w:szCs w:val="24"/>
              </w:rPr>
              <w:t>S</w:t>
            </w:r>
          </w:p>
        </w:tc>
      </w:tr>
    </w:tbl>
    <w:p w:rsidR="00BF2FB2" w:rsidRPr="0093277B" w:rsidRDefault="00BF2FB2" w:rsidP="00BF2FB2">
      <w:pPr>
        <w:rPr>
          <w:rFonts w:asciiTheme="minorHAnsi" w:hAnsiTheme="minorHAnsi"/>
          <w:b/>
          <w:szCs w:val="24"/>
        </w:rPr>
      </w:pPr>
      <w:r w:rsidRPr="0093277B">
        <w:rPr>
          <w:rFonts w:asciiTheme="minorHAnsi" w:hAnsiTheme="minorHAnsi"/>
          <w:b/>
          <w:szCs w:val="24"/>
        </w:rPr>
        <w:t xml:space="preserve">Legend  </w:t>
      </w:r>
    </w:p>
    <w:p w:rsidR="00BF2FB2" w:rsidRPr="0093277B" w:rsidRDefault="00BF2FB2" w:rsidP="00BF2FB2">
      <w:pPr>
        <w:rPr>
          <w:rFonts w:asciiTheme="minorHAnsi" w:hAnsiTheme="minorHAnsi"/>
          <w:szCs w:val="24"/>
        </w:rPr>
      </w:pPr>
      <w:r w:rsidRPr="0093277B">
        <w:rPr>
          <w:rFonts w:asciiTheme="minorHAnsi" w:hAnsiTheme="minorHAnsi"/>
          <w:szCs w:val="24"/>
        </w:rPr>
        <w:t xml:space="preserve">Rating of attribute: E = essential; D = desirable </w:t>
      </w:r>
    </w:p>
    <w:p w:rsidR="00BF2FB2" w:rsidRPr="0093277B" w:rsidRDefault="00BF2FB2" w:rsidP="00BF2FB2">
      <w:pPr>
        <w:rPr>
          <w:rFonts w:asciiTheme="minorHAnsi" w:hAnsiTheme="minorHAnsi"/>
          <w:szCs w:val="24"/>
        </w:rPr>
      </w:pPr>
      <w:r w:rsidRPr="0093277B">
        <w:rPr>
          <w:rFonts w:asciiTheme="minorHAnsi" w:hAnsiTheme="minorHAnsi"/>
          <w:szCs w:val="24"/>
        </w:rPr>
        <w:t xml:space="preserve">Source of evidence: AF = Application Form; S = Selection </w:t>
      </w:r>
      <w:proofErr w:type="spellStart"/>
      <w:r w:rsidRPr="0093277B">
        <w:rPr>
          <w:rFonts w:asciiTheme="minorHAnsi" w:hAnsiTheme="minorHAnsi"/>
          <w:szCs w:val="24"/>
        </w:rPr>
        <w:t>Programme</w:t>
      </w:r>
      <w:proofErr w:type="spellEnd"/>
      <w:r w:rsidRPr="0093277B">
        <w:rPr>
          <w:rFonts w:asciiTheme="minorHAnsi" w:hAnsiTheme="minorHAnsi"/>
          <w:szCs w:val="24"/>
        </w:rPr>
        <w:t xml:space="preserve"> (including Interview, Test, Presentation, References</w:t>
      </w:r>
    </w:p>
    <w:p w:rsidR="00BF2FB2" w:rsidRPr="0093277B" w:rsidRDefault="00BF2FB2" w:rsidP="00BF2FB2">
      <w:pPr>
        <w:rPr>
          <w:rFonts w:asciiTheme="minorHAnsi" w:hAnsiTheme="minorHAnsi"/>
          <w:b/>
          <w:szCs w:val="24"/>
        </w:rPr>
      </w:pPr>
    </w:p>
    <w:p w:rsidR="0093277B" w:rsidRDefault="0093277B">
      <w:pPr>
        <w:widowControl/>
        <w:spacing w:after="200" w:line="276" w:lineRule="auto"/>
        <w:rPr>
          <w:rFonts w:asciiTheme="minorHAnsi" w:hAnsiTheme="minorHAnsi"/>
          <w:b/>
          <w:szCs w:val="24"/>
        </w:rPr>
      </w:pPr>
      <w:r>
        <w:rPr>
          <w:rFonts w:asciiTheme="minorHAnsi" w:hAnsiTheme="minorHAnsi"/>
          <w:b/>
          <w:szCs w:val="24"/>
        </w:rPr>
        <w:br w:type="page"/>
      </w:r>
    </w:p>
    <w:p w:rsidR="00BF2FB2" w:rsidRDefault="00BF2FB2" w:rsidP="00BF2FB2">
      <w:pPr>
        <w:rPr>
          <w:rFonts w:asciiTheme="minorHAnsi" w:hAnsiTheme="minorHAnsi"/>
          <w:b/>
          <w:szCs w:val="24"/>
        </w:rPr>
      </w:pPr>
      <w:r w:rsidRPr="0093277B">
        <w:rPr>
          <w:rFonts w:asciiTheme="minorHAnsi" w:hAnsiTheme="minorHAnsi"/>
          <w:b/>
          <w:szCs w:val="24"/>
        </w:rPr>
        <w:lastRenderedPageBreak/>
        <w:t>JOB HAZARD IDENTIFICATION FORM</w:t>
      </w:r>
    </w:p>
    <w:p w:rsidR="0093277B" w:rsidRPr="0093277B" w:rsidRDefault="0093277B" w:rsidP="00BF2FB2">
      <w:pPr>
        <w:rPr>
          <w:rFonts w:asciiTheme="minorHAnsi" w:hAnsiTheme="minorHAnsi"/>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F2FB2" w:rsidRPr="0093277B" w:rsidTr="00E96BD5">
        <w:trPr>
          <w:cantSplit/>
        </w:trPr>
        <w:tc>
          <w:tcPr>
            <w:tcW w:w="9214" w:type="dxa"/>
            <w:gridSpan w:val="4"/>
          </w:tcPr>
          <w:p w:rsidR="00BF2FB2" w:rsidRPr="0093277B" w:rsidRDefault="00BF2FB2" w:rsidP="00E96BD5">
            <w:pPr>
              <w:pStyle w:val="Closing"/>
              <w:spacing w:before="120" w:after="100" w:afterAutospacing="1" w:line="240" w:lineRule="auto"/>
              <w:ind w:left="0"/>
              <w:jc w:val="center"/>
              <w:rPr>
                <w:rFonts w:asciiTheme="minorHAnsi" w:hAnsiTheme="minorHAnsi" w:cs="Arial"/>
                <w:b/>
                <w:bCs/>
                <w:sz w:val="24"/>
                <w:szCs w:val="24"/>
              </w:rPr>
            </w:pPr>
            <w:r w:rsidRPr="0093277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93277B">
                <w:rPr>
                  <w:rStyle w:val="Hyperlink"/>
                  <w:rFonts w:asciiTheme="minorHAnsi" w:hAnsiTheme="minorHAnsi" w:cs="Arial"/>
                  <w:b/>
                  <w:bCs/>
                  <w:sz w:val="24"/>
                  <w:szCs w:val="24"/>
                </w:rPr>
                <w:t>Job Hazard Information</w:t>
              </w:r>
            </w:hyperlink>
            <w:r w:rsidRPr="0093277B">
              <w:rPr>
                <w:rFonts w:asciiTheme="minorHAnsi" w:hAnsiTheme="minorHAnsi" w:cs="Arial"/>
                <w:b/>
                <w:bCs/>
                <w:sz w:val="24"/>
                <w:szCs w:val="24"/>
              </w:rPr>
              <w:t xml:space="preserve"> document in order to do this. </w:t>
            </w:r>
          </w:p>
        </w:tc>
      </w:tr>
      <w:tr w:rsidR="00BF2FB2" w:rsidRPr="0093277B" w:rsidTr="00E96BD5">
        <w:trPr>
          <w:trHeight w:val="560"/>
        </w:trPr>
        <w:tc>
          <w:tcPr>
            <w:tcW w:w="4114" w:type="dxa"/>
            <w:tcBorders>
              <w:right w:val="nil"/>
            </w:tcBorders>
          </w:tcPr>
          <w:p w:rsidR="00BF2FB2" w:rsidRPr="0093277B" w:rsidRDefault="00BF2FB2" w:rsidP="00BF2FB2">
            <w:pPr>
              <w:pStyle w:val="Closing"/>
              <w:numPr>
                <w:ilvl w:val="0"/>
                <w:numId w:val="2"/>
              </w:numPr>
              <w:spacing w:after="100" w:afterAutospacing="1" w:line="240" w:lineRule="auto"/>
              <w:ind w:left="318" w:hanging="318"/>
              <w:rPr>
                <w:rFonts w:asciiTheme="minorHAnsi" w:hAnsiTheme="minorHAnsi" w:cs="Arial"/>
                <w:sz w:val="24"/>
                <w:szCs w:val="24"/>
              </w:rPr>
            </w:pPr>
            <w:r w:rsidRPr="0093277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318" w:hanging="318"/>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12700" r="952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BF2FB2" w:rsidRDefault="00BF2FB2" w:rsidP="00BF2FB2"/>
                        </w:txbxContent>
                      </v:textbox>
                    </v:shape>
                  </w:pict>
                </mc:Fallback>
              </mc:AlternateContent>
            </w:r>
          </w:p>
        </w:tc>
        <w:tc>
          <w:tcPr>
            <w:tcW w:w="4074" w:type="dxa"/>
            <w:tcBorders>
              <w:left w:val="single" w:sz="4" w:space="0" w:color="auto"/>
              <w:right w:val="nil"/>
            </w:tcBorders>
          </w:tcPr>
          <w:p w:rsidR="00BF2FB2" w:rsidRPr="0093277B" w:rsidRDefault="00BF2FB2" w:rsidP="00E96BD5">
            <w:pPr>
              <w:pStyle w:val="Closing"/>
              <w:spacing w:after="100" w:afterAutospacing="1" w:line="240" w:lineRule="auto"/>
              <w:ind w:left="382" w:hanging="382"/>
              <w:rPr>
                <w:rFonts w:asciiTheme="minorHAnsi" w:hAnsiTheme="minorHAnsi" w:cs="Arial"/>
                <w:sz w:val="24"/>
                <w:szCs w:val="24"/>
              </w:rPr>
            </w:pPr>
            <w:r w:rsidRPr="0093277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BF2FB2" w:rsidRDefault="00BF2FB2" w:rsidP="00BF2FB2"/>
                        </w:txbxContent>
                      </v:textbox>
                    </v:shape>
                  </w:pict>
                </mc:Fallback>
              </mc:AlternateContent>
            </w:r>
          </w:p>
        </w:tc>
      </w:tr>
      <w:tr w:rsidR="00BF2FB2" w:rsidRPr="0093277B" w:rsidTr="00E96BD5">
        <w:trPr>
          <w:trHeight w:val="560"/>
        </w:trPr>
        <w:tc>
          <w:tcPr>
            <w:tcW w:w="4114" w:type="dxa"/>
            <w:tcBorders>
              <w:right w:val="nil"/>
            </w:tcBorders>
          </w:tcPr>
          <w:p w:rsidR="00BF2FB2" w:rsidRPr="0093277B" w:rsidRDefault="00BF2FB2" w:rsidP="00BF2FB2">
            <w:pPr>
              <w:pStyle w:val="Closing"/>
              <w:numPr>
                <w:ilvl w:val="0"/>
                <w:numId w:val="2"/>
              </w:numPr>
              <w:spacing w:after="100" w:afterAutospacing="1" w:line="240" w:lineRule="auto"/>
              <w:ind w:left="318" w:hanging="318"/>
              <w:rPr>
                <w:rFonts w:asciiTheme="minorHAnsi" w:hAnsiTheme="minorHAnsi" w:cs="Arial"/>
                <w:sz w:val="24"/>
                <w:szCs w:val="24"/>
              </w:rPr>
            </w:pPr>
            <w:r w:rsidRPr="0093277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318" w:hanging="318"/>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12700"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BF2FB2" w:rsidRDefault="00BF2FB2" w:rsidP="00BF2FB2"/>
                        </w:txbxContent>
                      </v:textbox>
                    </v:shape>
                  </w:pict>
                </mc:Fallback>
              </mc:AlternateContent>
            </w:r>
          </w:p>
        </w:tc>
        <w:tc>
          <w:tcPr>
            <w:tcW w:w="4074" w:type="dxa"/>
            <w:tcBorders>
              <w:left w:val="single" w:sz="4" w:space="0" w:color="auto"/>
              <w:right w:val="nil"/>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1270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BF2FB2" w:rsidRDefault="00BF2FB2" w:rsidP="00BF2FB2"/>
                        </w:txbxContent>
                      </v:textbox>
                    </v:shape>
                  </w:pict>
                </mc:Fallback>
              </mc:AlternateContent>
            </w:r>
          </w:p>
        </w:tc>
      </w:tr>
      <w:tr w:rsidR="00BF2FB2" w:rsidRPr="0093277B" w:rsidTr="00E96BD5">
        <w:trPr>
          <w:trHeight w:val="560"/>
        </w:trPr>
        <w:tc>
          <w:tcPr>
            <w:tcW w:w="4114" w:type="dxa"/>
            <w:tcBorders>
              <w:right w:val="nil"/>
            </w:tcBorders>
          </w:tcPr>
          <w:p w:rsidR="00BF2FB2" w:rsidRPr="0093277B" w:rsidRDefault="00BF2FB2" w:rsidP="00BF2FB2">
            <w:pPr>
              <w:pStyle w:val="Closing"/>
              <w:numPr>
                <w:ilvl w:val="0"/>
                <w:numId w:val="2"/>
              </w:numPr>
              <w:spacing w:line="240" w:lineRule="auto"/>
              <w:ind w:left="318" w:hanging="318"/>
              <w:rPr>
                <w:rFonts w:asciiTheme="minorHAnsi" w:hAnsiTheme="minorHAnsi" w:cs="Arial"/>
                <w:iCs/>
                <w:sz w:val="24"/>
                <w:szCs w:val="24"/>
              </w:rPr>
            </w:pPr>
            <w:r w:rsidRPr="0093277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318" w:hanging="318"/>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12700" r="952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BF2FB2" w:rsidRDefault="00BF2FB2" w:rsidP="00BF2FB2"/>
                        </w:txbxContent>
                      </v:textbox>
                    </v:shape>
                  </w:pict>
                </mc:Fallback>
              </mc:AlternateContent>
            </w:r>
          </w:p>
        </w:tc>
        <w:tc>
          <w:tcPr>
            <w:tcW w:w="4074" w:type="dxa"/>
            <w:tcBorders>
              <w:left w:val="single" w:sz="4" w:space="0" w:color="auto"/>
              <w:right w:val="nil"/>
            </w:tcBorders>
          </w:tcPr>
          <w:p w:rsidR="00BF2FB2" w:rsidRPr="0093277B" w:rsidRDefault="00BF2FB2" w:rsidP="00E96BD5">
            <w:pPr>
              <w:pStyle w:val="Closing"/>
              <w:spacing w:after="100" w:afterAutospacing="1" w:line="240" w:lineRule="auto"/>
              <w:ind w:left="382" w:hanging="382"/>
              <w:rPr>
                <w:rFonts w:asciiTheme="minorHAnsi" w:hAnsiTheme="minorHAnsi" w:cs="Arial"/>
                <w:sz w:val="24"/>
                <w:szCs w:val="24"/>
              </w:rPr>
            </w:pPr>
            <w:r w:rsidRPr="0093277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12700" r="952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BF2FB2" w:rsidRDefault="00BF2FB2" w:rsidP="00BF2FB2"/>
                        </w:txbxContent>
                      </v:textbox>
                    </v:shape>
                  </w:pict>
                </mc:Fallback>
              </mc:AlternateContent>
            </w:r>
          </w:p>
        </w:tc>
      </w:tr>
      <w:tr w:rsidR="00BF2FB2" w:rsidRPr="0093277B" w:rsidTr="00E96BD5">
        <w:trPr>
          <w:trHeight w:val="560"/>
        </w:trPr>
        <w:tc>
          <w:tcPr>
            <w:tcW w:w="4114" w:type="dxa"/>
            <w:tcBorders>
              <w:right w:val="nil"/>
            </w:tcBorders>
          </w:tcPr>
          <w:p w:rsidR="00BF2FB2" w:rsidRPr="0093277B" w:rsidRDefault="00BF2FB2" w:rsidP="00BF2FB2">
            <w:pPr>
              <w:pStyle w:val="Closing"/>
              <w:numPr>
                <w:ilvl w:val="0"/>
                <w:numId w:val="2"/>
              </w:numPr>
              <w:spacing w:after="100" w:afterAutospacing="1" w:line="240" w:lineRule="auto"/>
              <w:ind w:left="318" w:hanging="318"/>
              <w:rPr>
                <w:rFonts w:asciiTheme="minorHAnsi" w:hAnsiTheme="minorHAnsi" w:cs="Arial"/>
                <w:sz w:val="24"/>
                <w:szCs w:val="24"/>
              </w:rPr>
            </w:pPr>
            <w:r w:rsidRPr="0093277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318" w:hanging="318"/>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BF2FB2" w:rsidRDefault="00BF2FB2" w:rsidP="00BF2FB2"/>
                        </w:txbxContent>
                      </v:textbox>
                    </v:shape>
                  </w:pict>
                </mc:Fallback>
              </mc:AlternateContent>
            </w:r>
          </w:p>
        </w:tc>
        <w:tc>
          <w:tcPr>
            <w:tcW w:w="4074" w:type="dxa"/>
            <w:tcBorders>
              <w:left w:val="single" w:sz="4" w:space="0" w:color="auto"/>
              <w:right w:val="nil"/>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BF2FB2" w:rsidRDefault="00BF2FB2" w:rsidP="00BF2FB2"/>
                        </w:txbxContent>
                      </v:textbox>
                    </v:shape>
                  </w:pict>
                </mc:Fallback>
              </mc:AlternateContent>
            </w:r>
          </w:p>
        </w:tc>
      </w:tr>
      <w:tr w:rsidR="00BF2FB2" w:rsidRPr="0093277B" w:rsidTr="00E96BD5">
        <w:trPr>
          <w:trHeight w:val="560"/>
        </w:trPr>
        <w:tc>
          <w:tcPr>
            <w:tcW w:w="4114" w:type="dxa"/>
            <w:tcBorders>
              <w:right w:val="nil"/>
            </w:tcBorders>
          </w:tcPr>
          <w:p w:rsidR="00BF2FB2" w:rsidRPr="0093277B" w:rsidRDefault="00BF2FB2" w:rsidP="00BF2FB2">
            <w:pPr>
              <w:pStyle w:val="Closing"/>
              <w:numPr>
                <w:ilvl w:val="0"/>
                <w:numId w:val="2"/>
              </w:numPr>
              <w:spacing w:after="100" w:afterAutospacing="1" w:line="240" w:lineRule="auto"/>
              <w:ind w:left="318" w:hanging="318"/>
              <w:rPr>
                <w:rFonts w:asciiTheme="minorHAnsi" w:hAnsiTheme="minorHAnsi" w:cs="Arial"/>
                <w:sz w:val="24"/>
                <w:szCs w:val="24"/>
              </w:rPr>
            </w:pPr>
            <w:r w:rsidRPr="0093277B">
              <w:rPr>
                <w:rFonts w:asciiTheme="minorHAnsi" w:hAnsiTheme="minorHAnsi" w:cs="Arial"/>
                <w:sz w:val="24"/>
                <w:szCs w:val="24"/>
              </w:rPr>
              <w:t xml:space="preserve">Noise &gt; 80 </w:t>
            </w:r>
            <w:proofErr w:type="spellStart"/>
            <w:r w:rsidRPr="0093277B">
              <w:rPr>
                <w:rFonts w:asciiTheme="minorHAnsi" w:hAnsiTheme="minorHAnsi" w:cs="Arial"/>
                <w:sz w:val="24"/>
                <w:szCs w:val="24"/>
              </w:rPr>
              <w:t>DbA</w:t>
            </w:r>
            <w:proofErr w:type="spellEnd"/>
            <w:r w:rsidRPr="0093277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318" w:hanging="318"/>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1270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BF2FB2" w:rsidRDefault="00BF2FB2" w:rsidP="00BF2FB2"/>
                        </w:txbxContent>
                      </v:textbox>
                    </v:shape>
                  </w:pict>
                </mc:Fallback>
              </mc:AlternateContent>
            </w:r>
          </w:p>
        </w:tc>
        <w:tc>
          <w:tcPr>
            <w:tcW w:w="4074" w:type="dxa"/>
            <w:tcBorders>
              <w:left w:val="single" w:sz="4" w:space="0" w:color="auto"/>
              <w:right w:val="nil"/>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BF2FB2" w:rsidRDefault="00BF2FB2" w:rsidP="00BF2FB2"/>
                        </w:txbxContent>
                      </v:textbox>
                    </v:shape>
                  </w:pict>
                </mc:Fallback>
              </mc:AlternateContent>
            </w:r>
          </w:p>
        </w:tc>
      </w:tr>
      <w:tr w:rsidR="00BF2FB2" w:rsidRPr="0093277B" w:rsidTr="00E96BD5">
        <w:trPr>
          <w:trHeight w:val="560"/>
        </w:trPr>
        <w:tc>
          <w:tcPr>
            <w:tcW w:w="4114" w:type="dxa"/>
            <w:tcBorders>
              <w:right w:val="nil"/>
            </w:tcBorders>
          </w:tcPr>
          <w:p w:rsidR="00BF2FB2" w:rsidRPr="0093277B" w:rsidRDefault="00BF2FB2" w:rsidP="00BF2FB2">
            <w:pPr>
              <w:pStyle w:val="Closing"/>
              <w:numPr>
                <w:ilvl w:val="0"/>
                <w:numId w:val="2"/>
              </w:numPr>
              <w:spacing w:line="240" w:lineRule="auto"/>
              <w:ind w:left="318" w:hanging="318"/>
              <w:rPr>
                <w:rFonts w:asciiTheme="minorHAnsi" w:hAnsiTheme="minorHAnsi" w:cs="Arial"/>
                <w:sz w:val="24"/>
                <w:szCs w:val="24"/>
              </w:rPr>
            </w:pPr>
            <w:r w:rsidRPr="0093277B">
              <w:rPr>
                <w:rFonts w:asciiTheme="minorHAnsi" w:hAnsiTheme="minorHAnsi" w:cs="Arial"/>
                <w:sz w:val="24"/>
                <w:szCs w:val="24"/>
              </w:rPr>
              <w:t>Night Working</w:t>
            </w:r>
          </w:p>
          <w:p w:rsidR="00BF2FB2" w:rsidRPr="0093277B" w:rsidRDefault="00BF2FB2" w:rsidP="00E96BD5">
            <w:pPr>
              <w:pStyle w:val="Closing"/>
              <w:spacing w:after="100" w:afterAutospacing="1" w:line="240" w:lineRule="auto"/>
              <w:ind w:left="318" w:hanging="318"/>
              <w:rPr>
                <w:rFonts w:asciiTheme="minorHAnsi" w:hAnsiTheme="minorHAnsi" w:cs="Arial"/>
                <w:sz w:val="24"/>
                <w:szCs w:val="24"/>
              </w:rPr>
            </w:pPr>
            <w:r w:rsidRPr="0093277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318" w:hanging="318"/>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1270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BF2FB2" w:rsidRDefault="00BF2FB2" w:rsidP="00BF2FB2"/>
                        </w:txbxContent>
                      </v:textbox>
                    </v:shape>
                  </w:pict>
                </mc:Fallback>
              </mc:AlternateContent>
            </w:r>
          </w:p>
        </w:tc>
        <w:tc>
          <w:tcPr>
            <w:tcW w:w="4074" w:type="dxa"/>
            <w:tcBorders>
              <w:left w:val="single" w:sz="4" w:space="0" w:color="auto"/>
              <w:right w:val="nil"/>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BF2FB2" w:rsidRDefault="00BF2FB2" w:rsidP="00BF2FB2"/>
                        </w:txbxContent>
                      </v:textbox>
                    </v:shape>
                  </w:pict>
                </mc:Fallback>
              </mc:AlternateContent>
            </w:r>
          </w:p>
        </w:tc>
      </w:tr>
      <w:tr w:rsidR="00BF2FB2" w:rsidRPr="0093277B" w:rsidTr="00E96BD5">
        <w:trPr>
          <w:trHeight w:val="560"/>
        </w:trPr>
        <w:tc>
          <w:tcPr>
            <w:tcW w:w="4114" w:type="dxa"/>
            <w:tcBorders>
              <w:right w:val="nil"/>
            </w:tcBorders>
          </w:tcPr>
          <w:p w:rsidR="00BF2FB2" w:rsidRPr="0093277B" w:rsidRDefault="00BF2FB2" w:rsidP="00BF2FB2">
            <w:pPr>
              <w:pStyle w:val="Closing"/>
              <w:numPr>
                <w:ilvl w:val="0"/>
                <w:numId w:val="2"/>
              </w:numPr>
              <w:spacing w:line="240" w:lineRule="auto"/>
              <w:ind w:left="318" w:hanging="318"/>
              <w:rPr>
                <w:rFonts w:asciiTheme="minorHAnsi" w:hAnsiTheme="minorHAnsi" w:cs="Arial"/>
                <w:sz w:val="24"/>
                <w:szCs w:val="24"/>
              </w:rPr>
            </w:pPr>
            <w:r w:rsidRPr="0093277B">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318" w:hanging="318"/>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BF2FB2" w:rsidRDefault="00BF2FB2" w:rsidP="00BF2FB2">
                            <w:r>
                              <w:t>X</w:t>
                            </w:r>
                          </w:p>
                        </w:txbxContent>
                      </v:textbox>
                    </v:shape>
                  </w:pict>
                </mc:Fallback>
              </mc:AlternateContent>
            </w:r>
          </w:p>
        </w:tc>
        <w:tc>
          <w:tcPr>
            <w:tcW w:w="4074" w:type="dxa"/>
            <w:tcBorders>
              <w:left w:val="single" w:sz="4" w:space="0" w:color="auto"/>
              <w:right w:val="nil"/>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BF2FB2" w:rsidRDefault="00BF2FB2" w:rsidP="00BF2FB2"/>
                        </w:txbxContent>
                      </v:textbox>
                    </v:shape>
                  </w:pict>
                </mc:Fallback>
              </mc:AlternateContent>
            </w:r>
          </w:p>
        </w:tc>
      </w:tr>
      <w:tr w:rsidR="00BF2FB2" w:rsidRPr="0093277B" w:rsidTr="00E96BD5">
        <w:trPr>
          <w:trHeight w:val="560"/>
        </w:trPr>
        <w:tc>
          <w:tcPr>
            <w:tcW w:w="4114" w:type="dxa"/>
            <w:tcBorders>
              <w:right w:val="nil"/>
            </w:tcBorders>
          </w:tcPr>
          <w:p w:rsidR="00BF2FB2" w:rsidRPr="0093277B" w:rsidRDefault="00BF2FB2" w:rsidP="00BF2FB2">
            <w:pPr>
              <w:pStyle w:val="Closing"/>
              <w:numPr>
                <w:ilvl w:val="0"/>
                <w:numId w:val="2"/>
              </w:numPr>
              <w:spacing w:after="100" w:afterAutospacing="1" w:line="240" w:lineRule="auto"/>
              <w:ind w:left="318" w:hanging="318"/>
              <w:rPr>
                <w:rFonts w:asciiTheme="minorHAnsi" w:hAnsiTheme="minorHAnsi" w:cs="Arial"/>
                <w:sz w:val="24"/>
                <w:szCs w:val="24"/>
              </w:rPr>
            </w:pPr>
            <w:r w:rsidRPr="0093277B">
              <w:rPr>
                <w:rFonts w:asciiTheme="minorHAnsi" w:hAnsiTheme="minorHAnsi" w:cs="Arial"/>
                <w:sz w:val="24"/>
                <w:szCs w:val="24"/>
              </w:rPr>
              <w:t xml:space="preserve">Repetitive tasks (e.g. pipette use, book sensitization </w:t>
            </w:r>
            <w:proofErr w:type="spellStart"/>
            <w:r w:rsidRPr="0093277B">
              <w:rPr>
                <w:rFonts w:asciiTheme="minorHAnsi" w:hAnsiTheme="minorHAnsi" w:cs="Arial"/>
                <w:sz w:val="24"/>
                <w:szCs w:val="24"/>
              </w:rPr>
              <w:t>etc</w:t>
            </w:r>
            <w:proofErr w:type="spellEnd"/>
            <w:r w:rsidRPr="0093277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BF2FB2" w:rsidRPr="0093277B" w:rsidRDefault="00BF2FB2" w:rsidP="00E96BD5">
            <w:pPr>
              <w:pStyle w:val="Closing"/>
              <w:spacing w:after="100" w:afterAutospacing="1" w:line="240" w:lineRule="auto"/>
              <w:ind w:left="318" w:hanging="318"/>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BF2FB2" w:rsidRDefault="00BF2FB2" w:rsidP="00BF2FB2"/>
                        </w:txbxContent>
                      </v:textbox>
                    </v:shape>
                  </w:pict>
                </mc:Fallback>
              </mc:AlternateContent>
            </w:r>
          </w:p>
        </w:tc>
        <w:tc>
          <w:tcPr>
            <w:tcW w:w="4074" w:type="dxa"/>
            <w:tcBorders>
              <w:left w:val="single" w:sz="4" w:space="0" w:color="auto"/>
              <w:bottom w:val="single" w:sz="4" w:space="0" w:color="auto"/>
              <w:right w:val="nil"/>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BF2FB2" w:rsidRDefault="00BF2FB2" w:rsidP="00BF2FB2"/>
                        </w:txbxContent>
                      </v:textbox>
                    </v:shape>
                  </w:pict>
                </mc:Fallback>
              </mc:AlternateContent>
            </w:r>
          </w:p>
        </w:tc>
      </w:tr>
      <w:tr w:rsidR="00BF2FB2" w:rsidRPr="0093277B" w:rsidTr="00E96BD5">
        <w:trPr>
          <w:cantSplit/>
          <w:trHeight w:val="560"/>
        </w:trPr>
        <w:tc>
          <w:tcPr>
            <w:tcW w:w="4614" w:type="dxa"/>
            <w:gridSpan w:val="2"/>
            <w:tcBorders>
              <w:right w:val="single" w:sz="4" w:space="0" w:color="auto"/>
            </w:tcBorders>
          </w:tcPr>
          <w:p w:rsidR="00BF2FB2" w:rsidRPr="0093277B" w:rsidRDefault="00BF2FB2" w:rsidP="00BF2FB2">
            <w:pPr>
              <w:pStyle w:val="Closing"/>
              <w:numPr>
                <w:ilvl w:val="0"/>
                <w:numId w:val="2"/>
              </w:numPr>
              <w:spacing w:after="100" w:afterAutospacing="1" w:line="240" w:lineRule="auto"/>
              <w:ind w:left="318" w:hanging="318"/>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1270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BF2FB2" w:rsidRDefault="00BF2FB2" w:rsidP="00BF2FB2"/>
                        </w:txbxContent>
                      </v:textbox>
                    </v:shape>
                  </w:pict>
                </mc:Fallback>
              </mc:AlternateContent>
            </w:r>
            <w:r w:rsidRPr="0093277B">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sz w:val="24"/>
                <w:szCs w:val="24"/>
              </w:rPr>
              <w:t>21.  Contaminated soil/</w:t>
            </w:r>
            <w:proofErr w:type="spellStart"/>
            <w:r w:rsidRPr="0093277B">
              <w:rPr>
                <w:rFonts w:asciiTheme="minorHAnsi" w:hAnsiTheme="minorHAnsi" w:cs="Arial"/>
                <w:sz w:val="24"/>
                <w:szCs w:val="24"/>
              </w:rPr>
              <w:t>bioaerosols</w:t>
            </w:r>
            <w:proofErr w:type="spellEnd"/>
          </w:p>
        </w:tc>
        <w:tc>
          <w:tcPr>
            <w:tcW w:w="526" w:type="dxa"/>
            <w:tcBorders>
              <w:left w:val="nil"/>
            </w:tcBorders>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BF2FB2" w:rsidRDefault="00BF2FB2" w:rsidP="00BF2FB2"/>
                        </w:txbxContent>
                      </v:textbox>
                    </v:shape>
                  </w:pict>
                </mc:Fallback>
              </mc:AlternateContent>
            </w:r>
          </w:p>
        </w:tc>
      </w:tr>
      <w:tr w:rsidR="00BF2FB2" w:rsidRPr="0093277B" w:rsidTr="00E96BD5">
        <w:trPr>
          <w:cantSplit/>
          <w:trHeight w:val="560"/>
        </w:trPr>
        <w:tc>
          <w:tcPr>
            <w:tcW w:w="4614" w:type="dxa"/>
            <w:gridSpan w:val="2"/>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6350" t="9525"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BF2FB2" w:rsidRDefault="00BF2FB2" w:rsidP="00BF2FB2"/>
                        </w:txbxContent>
                      </v:textbox>
                    </v:shape>
                  </w:pict>
                </mc:Fallback>
              </mc:AlternateContent>
            </w:r>
            <w:r w:rsidRPr="0093277B">
              <w:rPr>
                <w:rFonts w:asciiTheme="minorHAnsi" w:hAnsiTheme="minorHAnsi" w:cs="Arial"/>
                <w:sz w:val="24"/>
                <w:szCs w:val="24"/>
              </w:rPr>
              <w:t xml:space="preserve">10.  Asbestos and lead                                                         </w:t>
            </w:r>
          </w:p>
        </w:tc>
        <w:tc>
          <w:tcPr>
            <w:tcW w:w="4600" w:type="dxa"/>
            <w:gridSpan w:val="2"/>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9525"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BF2FB2" w:rsidRDefault="00BF2FB2" w:rsidP="00BF2FB2"/>
                        </w:txbxContent>
                      </v:textbox>
                    </v:shape>
                  </w:pict>
                </mc:Fallback>
              </mc:AlternateContent>
            </w:r>
            <w:r w:rsidRPr="0093277B">
              <w:rPr>
                <w:rFonts w:asciiTheme="minorHAnsi" w:hAnsiTheme="minorHAnsi" w:cs="Arial"/>
                <w:sz w:val="24"/>
                <w:szCs w:val="24"/>
              </w:rPr>
              <w:t xml:space="preserve">22.  Nanomaterials                                           </w:t>
            </w:r>
          </w:p>
        </w:tc>
      </w:tr>
      <w:tr w:rsidR="00BF2FB2" w:rsidRPr="0093277B" w:rsidTr="00E96BD5">
        <w:trPr>
          <w:cantSplit/>
          <w:trHeight w:val="560"/>
        </w:trPr>
        <w:tc>
          <w:tcPr>
            <w:tcW w:w="4614" w:type="dxa"/>
            <w:gridSpan w:val="2"/>
          </w:tcPr>
          <w:p w:rsidR="00BF2FB2" w:rsidRPr="0093277B" w:rsidRDefault="00BF2FB2" w:rsidP="00E96BD5">
            <w:pPr>
              <w:pStyle w:val="Closing"/>
              <w:spacing w:after="100" w:afterAutospacing="1" w:line="240" w:lineRule="auto"/>
              <w:ind w:left="318" w:hanging="284"/>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BF2FB2" w:rsidRDefault="00BF2FB2" w:rsidP="00BF2FB2"/>
                        </w:txbxContent>
                      </v:textbox>
                    </v:shape>
                  </w:pict>
                </mc:Fallback>
              </mc:AlternateContent>
            </w:r>
            <w:r w:rsidRPr="0093277B">
              <w:rPr>
                <w:rFonts w:asciiTheme="minorHAnsi" w:hAnsiTheme="minorHAnsi" w:cs="Arial"/>
                <w:sz w:val="24"/>
                <w:szCs w:val="24"/>
              </w:rPr>
              <w:t xml:space="preserve">11.  Driving on University business (mini-bus,    van, bus, forklift truck </w:t>
            </w:r>
            <w:proofErr w:type="spellStart"/>
            <w:r w:rsidRPr="0093277B">
              <w:rPr>
                <w:rFonts w:asciiTheme="minorHAnsi" w:hAnsiTheme="minorHAnsi" w:cs="Arial"/>
                <w:sz w:val="24"/>
                <w:szCs w:val="24"/>
              </w:rPr>
              <w:t>etc</w:t>
            </w:r>
            <w:proofErr w:type="spellEnd"/>
            <w:r w:rsidRPr="0093277B">
              <w:rPr>
                <w:rFonts w:asciiTheme="minorHAnsi" w:hAnsiTheme="minorHAnsi" w:cs="Arial"/>
                <w:sz w:val="24"/>
                <w:szCs w:val="24"/>
              </w:rPr>
              <w:t xml:space="preserve">)                                                </w:t>
            </w:r>
          </w:p>
        </w:tc>
        <w:tc>
          <w:tcPr>
            <w:tcW w:w="4600" w:type="dxa"/>
            <w:gridSpan w:val="2"/>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BF2FB2" w:rsidRDefault="00BF2FB2" w:rsidP="00BF2FB2"/>
                        </w:txbxContent>
                      </v:textbox>
                    </v:shape>
                  </w:pict>
                </mc:Fallback>
              </mc:AlternateContent>
            </w:r>
            <w:r w:rsidRPr="0093277B">
              <w:rPr>
                <w:rFonts w:asciiTheme="minorHAnsi" w:hAnsiTheme="minorHAnsi" w:cs="Arial"/>
                <w:sz w:val="24"/>
                <w:szCs w:val="24"/>
              </w:rPr>
              <w:t xml:space="preserve">23.  Workplace stressors (e.g. workload, relationships, job role </w:t>
            </w:r>
            <w:proofErr w:type="spellStart"/>
            <w:r w:rsidRPr="0093277B">
              <w:rPr>
                <w:rFonts w:asciiTheme="minorHAnsi" w:hAnsiTheme="minorHAnsi" w:cs="Arial"/>
                <w:sz w:val="24"/>
                <w:szCs w:val="24"/>
              </w:rPr>
              <w:t>etc</w:t>
            </w:r>
            <w:proofErr w:type="spellEnd"/>
            <w:r w:rsidRPr="0093277B">
              <w:rPr>
                <w:rFonts w:asciiTheme="minorHAnsi" w:hAnsiTheme="minorHAnsi" w:cs="Arial"/>
                <w:sz w:val="24"/>
                <w:szCs w:val="24"/>
              </w:rPr>
              <w:t xml:space="preserve">)                                           </w:t>
            </w:r>
          </w:p>
        </w:tc>
      </w:tr>
      <w:tr w:rsidR="00BF2FB2" w:rsidRPr="0093277B" w:rsidTr="00E96BD5">
        <w:trPr>
          <w:cantSplit/>
          <w:trHeight w:val="560"/>
        </w:trPr>
        <w:tc>
          <w:tcPr>
            <w:tcW w:w="4614" w:type="dxa"/>
            <w:gridSpan w:val="2"/>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1270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BF2FB2" w:rsidRDefault="00BF2FB2" w:rsidP="00BF2FB2"/>
                        </w:txbxContent>
                      </v:textbox>
                    </v:shape>
                  </w:pict>
                </mc:Fallback>
              </mc:AlternateContent>
            </w:r>
            <w:r w:rsidRPr="0093277B">
              <w:rPr>
                <w:rFonts w:asciiTheme="minorHAnsi" w:hAnsiTheme="minorHAnsi" w:cs="Arial"/>
                <w:sz w:val="24"/>
                <w:szCs w:val="24"/>
              </w:rPr>
              <w:t xml:space="preserve">12.  Food handling                                              </w:t>
            </w:r>
          </w:p>
        </w:tc>
        <w:tc>
          <w:tcPr>
            <w:tcW w:w="4600" w:type="dxa"/>
            <w:gridSpan w:val="2"/>
          </w:tcPr>
          <w:p w:rsidR="00BF2FB2" w:rsidRPr="0093277B" w:rsidRDefault="00BF2FB2" w:rsidP="00E96BD5">
            <w:pPr>
              <w:pStyle w:val="Closing"/>
              <w:spacing w:after="100" w:afterAutospacing="1" w:line="240" w:lineRule="auto"/>
              <w:ind w:left="0"/>
              <w:rPr>
                <w:rFonts w:asciiTheme="minorHAnsi" w:hAnsiTheme="minorHAnsi" w:cs="Arial"/>
                <w:sz w:val="24"/>
                <w:szCs w:val="24"/>
              </w:rPr>
            </w:pPr>
            <w:r w:rsidRPr="0093277B">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1270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F2FB2" w:rsidRDefault="00BF2FB2" w:rsidP="00BF2F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BF2FB2" w:rsidRDefault="00BF2FB2" w:rsidP="00BF2FB2"/>
                        </w:txbxContent>
                      </v:textbox>
                    </v:shape>
                  </w:pict>
                </mc:Fallback>
              </mc:AlternateContent>
            </w:r>
            <w:r w:rsidRPr="0093277B">
              <w:rPr>
                <w:rFonts w:asciiTheme="minorHAnsi" w:hAnsiTheme="minorHAnsi" w:cs="Arial"/>
                <w:sz w:val="24"/>
                <w:szCs w:val="24"/>
              </w:rPr>
              <w:t xml:space="preserve">24.  Other (please specify)                      </w:t>
            </w:r>
          </w:p>
          <w:p w:rsidR="00BF2FB2" w:rsidRPr="0093277B" w:rsidRDefault="00BF2FB2" w:rsidP="00E96BD5">
            <w:pPr>
              <w:pStyle w:val="Closing"/>
              <w:spacing w:after="100" w:afterAutospacing="1" w:line="240" w:lineRule="auto"/>
              <w:ind w:left="0"/>
              <w:rPr>
                <w:rFonts w:asciiTheme="minorHAnsi" w:hAnsiTheme="minorHAnsi" w:cs="Arial"/>
                <w:sz w:val="24"/>
                <w:szCs w:val="24"/>
              </w:rPr>
            </w:pPr>
          </w:p>
        </w:tc>
      </w:tr>
    </w:tbl>
    <w:p w:rsidR="00BF2FB2" w:rsidRPr="0093277B" w:rsidRDefault="00BF2FB2" w:rsidP="00BF2FB2">
      <w:pPr>
        <w:rPr>
          <w:rFonts w:asciiTheme="minorHAnsi" w:hAnsiTheme="minorHAnsi"/>
          <w:szCs w:val="24"/>
        </w:rPr>
      </w:pPr>
    </w:p>
    <w:p w:rsidR="00BF2FB2" w:rsidRPr="0093277B" w:rsidRDefault="00BF2FB2" w:rsidP="00BF2FB2">
      <w:pPr>
        <w:rPr>
          <w:rFonts w:asciiTheme="minorHAnsi" w:hAnsiTheme="minorHAnsi"/>
          <w:b/>
          <w:szCs w:val="24"/>
        </w:rPr>
      </w:pPr>
      <w:r w:rsidRPr="0093277B">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BF2FB2" w:rsidRPr="0093277B" w:rsidTr="00E96BD5">
        <w:tc>
          <w:tcPr>
            <w:tcW w:w="2660" w:type="dxa"/>
          </w:tcPr>
          <w:p w:rsidR="00BF2FB2" w:rsidRPr="0093277B" w:rsidRDefault="00BF2FB2" w:rsidP="00E96BD5">
            <w:pPr>
              <w:rPr>
                <w:rFonts w:asciiTheme="minorHAnsi" w:hAnsiTheme="minorHAnsi"/>
                <w:b/>
                <w:szCs w:val="24"/>
              </w:rPr>
            </w:pPr>
            <w:r w:rsidRPr="0093277B">
              <w:rPr>
                <w:rFonts w:asciiTheme="minorHAnsi" w:hAnsiTheme="minorHAnsi"/>
                <w:b/>
                <w:szCs w:val="24"/>
              </w:rPr>
              <w:t>Name (block capitals)</w:t>
            </w:r>
          </w:p>
        </w:tc>
        <w:tc>
          <w:tcPr>
            <w:tcW w:w="6582" w:type="dxa"/>
          </w:tcPr>
          <w:p w:rsidR="00BF2FB2" w:rsidRPr="0093277B" w:rsidRDefault="00BF2FB2" w:rsidP="00E96BD5">
            <w:pPr>
              <w:rPr>
                <w:rFonts w:asciiTheme="minorHAnsi" w:hAnsiTheme="minorHAnsi"/>
                <w:szCs w:val="24"/>
              </w:rPr>
            </w:pPr>
            <w:r w:rsidRPr="0093277B">
              <w:rPr>
                <w:rFonts w:asciiTheme="minorHAnsi" w:hAnsiTheme="minorHAnsi"/>
                <w:szCs w:val="24"/>
              </w:rPr>
              <w:t xml:space="preserve">PAULINE STEWART </w:t>
            </w:r>
          </w:p>
        </w:tc>
      </w:tr>
      <w:tr w:rsidR="00BF2FB2" w:rsidRPr="0093277B" w:rsidTr="00E96BD5">
        <w:tc>
          <w:tcPr>
            <w:tcW w:w="2660" w:type="dxa"/>
          </w:tcPr>
          <w:p w:rsidR="00BF2FB2" w:rsidRPr="0093277B" w:rsidRDefault="00BF2FB2" w:rsidP="00E96BD5">
            <w:pPr>
              <w:rPr>
                <w:rFonts w:asciiTheme="minorHAnsi" w:hAnsiTheme="minorHAnsi"/>
                <w:b/>
                <w:szCs w:val="24"/>
              </w:rPr>
            </w:pPr>
            <w:r w:rsidRPr="0093277B">
              <w:rPr>
                <w:rFonts w:asciiTheme="minorHAnsi" w:hAnsiTheme="minorHAnsi"/>
                <w:b/>
                <w:szCs w:val="24"/>
              </w:rPr>
              <w:t>Date</w:t>
            </w:r>
          </w:p>
        </w:tc>
        <w:tc>
          <w:tcPr>
            <w:tcW w:w="6582" w:type="dxa"/>
          </w:tcPr>
          <w:p w:rsidR="00BF2FB2" w:rsidRPr="0093277B" w:rsidRDefault="00BF2FB2" w:rsidP="00E96BD5">
            <w:pPr>
              <w:rPr>
                <w:rFonts w:asciiTheme="minorHAnsi" w:hAnsiTheme="minorHAnsi"/>
                <w:szCs w:val="24"/>
              </w:rPr>
            </w:pPr>
            <w:r w:rsidRPr="0093277B">
              <w:rPr>
                <w:rFonts w:asciiTheme="minorHAnsi" w:hAnsiTheme="minorHAnsi"/>
                <w:szCs w:val="24"/>
              </w:rPr>
              <w:t xml:space="preserve">August 2017 </w:t>
            </w:r>
          </w:p>
        </w:tc>
      </w:tr>
      <w:tr w:rsidR="00BF2FB2" w:rsidRPr="0093277B" w:rsidTr="00E96BD5">
        <w:tc>
          <w:tcPr>
            <w:tcW w:w="2660" w:type="dxa"/>
          </w:tcPr>
          <w:p w:rsidR="00BF2FB2" w:rsidRPr="0093277B" w:rsidRDefault="00BF2FB2" w:rsidP="00E96BD5">
            <w:pPr>
              <w:rPr>
                <w:rFonts w:asciiTheme="minorHAnsi" w:hAnsiTheme="minorHAnsi"/>
                <w:b/>
                <w:szCs w:val="24"/>
              </w:rPr>
            </w:pPr>
            <w:r w:rsidRPr="0093277B">
              <w:rPr>
                <w:rFonts w:asciiTheme="minorHAnsi" w:hAnsiTheme="minorHAnsi"/>
                <w:b/>
                <w:szCs w:val="24"/>
              </w:rPr>
              <w:t>Extension number</w:t>
            </w:r>
          </w:p>
        </w:tc>
        <w:tc>
          <w:tcPr>
            <w:tcW w:w="6582" w:type="dxa"/>
          </w:tcPr>
          <w:p w:rsidR="00BF2FB2" w:rsidRPr="0093277B" w:rsidRDefault="00BF2FB2" w:rsidP="00E96BD5">
            <w:pPr>
              <w:rPr>
                <w:rFonts w:asciiTheme="minorHAnsi" w:hAnsiTheme="minorHAnsi"/>
                <w:szCs w:val="24"/>
              </w:rPr>
            </w:pPr>
            <w:r w:rsidRPr="0093277B">
              <w:rPr>
                <w:rFonts w:asciiTheme="minorHAnsi" w:hAnsiTheme="minorHAnsi"/>
                <w:szCs w:val="24"/>
              </w:rPr>
              <w:t xml:space="preserve">2353 </w:t>
            </w:r>
          </w:p>
        </w:tc>
      </w:tr>
    </w:tbl>
    <w:p w:rsidR="00BF2FB2" w:rsidRPr="0093277B" w:rsidRDefault="00BF2FB2" w:rsidP="00BF2FB2">
      <w:pPr>
        <w:rPr>
          <w:rFonts w:asciiTheme="minorHAnsi" w:hAnsiTheme="minorHAnsi"/>
          <w:szCs w:val="24"/>
        </w:rPr>
      </w:pPr>
    </w:p>
    <w:p w:rsidR="00BF2FB2" w:rsidRDefault="00BF2FB2" w:rsidP="00BF2FB2">
      <w:pPr>
        <w:rPr>
          <w:rFonts w:asciiTheme="minorHAnsi" w:hAnsiTheme="minorHAnsi"/>
          <w:szCs w:val="24"/>
        </w:rPr>
      </w:pPr>
      <w:r w:rsidRPr="0093277B">
        <w:rPr>
          <w:rFonts w:asciiTheme="minorHAnsi" w:hAnsiTheme="minorHAnsi"/>
          <w:szCs w:val="24"/>
        </w:rPr>
        <w:t>Managers should use this form and the information contained in it during induction of new staff to identify any training needs or requirement for referral to Occupational Health (OH).</w:t>
      </w:r>
    </w:p>
    <w:p w:rsidR="00977AD4" w:rsidRDefault="00977AD4" w:rsidP="00BF2FB2">
      <w:pPr>
        <w:rPr>
          <w:rFonts w:asciiTheme="minorHAnsi" w:hAnsiTheme="minorHAnsi"/>
          <w:szCs w:val="24"/>
        </w:rPr>
      </w:pPr>
    </w:p>
    <w:p w:rsidR="002529F1" w:rsidRPr="00977AD4" w:rsidRDefault="00BF2FB2">
      <w:pPr>
        <w:rPr>
          <w:rFonts w:asciiTheme="minorHAnsi" w:hAnsiTheme="minorHAnsi"/>
          <w:szCs w:val="24"/>
        </w:rPr>
      </w:pPr>
      <w:r w:rsidRPr="0093277B">
        <w:rPr>
          <w:rFonts w:asciiTheme="minorHAnsi" w:hAnsiTheme="minorHAnsi"/>
          <w:szCs w:val="24"/>
        </w:rPr>
        <w:t>Should any of this associated information be unavailable please contact OH (Tel: 023 9284 3187) so that appropriate advice can be given.</w:t>
      </w:r>
      <w:bookmarkStart w:id="0" w:name="_GoBack"/>
      <w:bookmarkEnd w:id="0"/>
    </w:p>
    <w:sectPr w:rsidR="002529F1" w:rsidRPr="00977AD4"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A4A88"/>
    <w:multiLevelType w:val="hybridMultilevel"/>
    <w:tmpl w:val="1904F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026EB7"/>
    <w:multiLevelType w:val="hybridMultilevel"/>
    <w:tmpl w:val="038E9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523553"/>
    <w:rsid w:val="0093277B"/>
    <w:rsid w:val="009761DF"/>
    <w:rsid w:val="00977AD4"/>
    <w:rsid w:val="009E4EBB"/>
    <w:rsid w:val="00A4244F"/>
    <w:rsid w:val="00BF2FB2"/>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BF2FB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BF2FB2"/>
    <w:pPr>
      <w:widowControl/>
      <w:spacing w:line="220" w:lineRule="atLeast"/>
      <w:ind w:left="835"/>
    </w:pPr>
    <w:rPr>
      <w:snapToGrid/>
      <w:sz w:val="20"/>
      <w:lang w:val="en-GB"/>
    </w:rPr>
  </w:style>
  <w:style w:type="character" w:customStyle="1" w:styleId="ClosingChar">
    <w:name w:val="Closing Char"/>
    <w:basedOn w:val="DefaultParagraphFont"/>
    <w:link w:val="Closing"/>
    <w:rsid w:val="00BF2FB2"/>
    <w:rPr>
      <w:rFonts w:ascii="Times New Roman" w:eastAsia="Times New Roman" w:hAnsi="Times New Roman" w:cs="Times New Roman"/>
      <w:sz w:val="20"/>
      <w:szCs w:val="20"/>
    </w:rPr>
  </w:style>
  <w:style w:type="paragraph" w:customStyle="1" w:styleId="Default">
    <w:name w:val="Default"/>
    <w:rsid w:val="00BF2FB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Penelope Esau</cp:lastModifiedBy>
  <cp:revision>5</cp:revision>
  <dcterms:created xsi:type="dcterms:W3CDTF">2017-09-05T15:49:00Z</dcterms:created>
  <dcterms:modified xsi:type="dcterms:W3CDTF">2017-09-06T09:47:00Z</dcterms:modified>
</cp:coreProperties>
</file>