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3E08BD"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3E08BD"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172085</wp:posOffset>
            </wp:positionV>
            <wp:extent cx="1524000" cy="358140"/>
            <wp:effectExtent l="0" t="0" r="0" b="0"/>
            <wp:wrapTight wrapText="bothSides">
              <wp:wrapPolygon edited="0">
                <wp:start x="0" y="0"/>
                <wp:lineTo x="0" y="20115"/>
                <wp:lineTo x="21263" y="20115"/>
                <wp:lineTo x="2126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358140"/>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1A0E0A">
        <w:rPr>
          <w:rFonts w:ascii="Calibri" w:hAnsi="Calibri"/>
          <w:b/>
          <w:sz w:val="32"/>
          <w:lang w:val="en-GB"/>
        </w:rPr>
        <w:t>of Humanities and Social Sciences</w:t>
      </w:r>
    </w:p>
    <w:p w:rsidR="00196B0C" w:rsidRDefault="001A0E0A" w:rsidP="005E4ECB">
      <w:pPr>
        <w:jc w:val="both"/>
        <w:rPr>
          <w:rFonts w:ascii="Calibri" w:hAnsi="Calibri"/>
          <w:b/>
          <w:sz w:val="32"/>
          <w:lang w:val="en-GB"/>
        </w:rPr>
      </w:pPr>
      <w:r>
        <w:rPr>
          <w:rFonts w:ascii="Calibri" w:hAnsi="Calibri"/>
          <w:b/>
          <w:sz w:val="32"/>
          <w:lang w:val="en-GB"/>
        </w:rPr>
        <w:t>Faculty Office</w:t>
      </w:r>
    </w:p>
    <w:p w:rsidR="00BF625B" w:rsidRDefault="00BF625B" w:rsidP="00BF625B">
      <w:pPr>
        <w:jc w:val="both"/>
        <w:rPr>
          <w:rFonts w:ascii="Calibri" w:hAnsi="Calibri"/>
          <w:b/>
          <w:sz w:val="32"/>
          <w:szCs w:val="32"/>
          <w:lang w:val="en-GB"/>
        </w:rPr>
      </w:pPr>
    </w:p>
    <w:p w:rsidR="00E95786" w:rsidRDefault="00E95786" w:rsidP="00BF625B">
      <w:pPr>
        <w:jc w:val="both"/>
        <w:rPr>
          <w:rFonts w:ascii="Calibri" w:hAnsi="Calibri"/>
          <w:b/>
          <w:sz w:val="32"/>
          <w:szCs w:val="32"/>
          <w:lang w:val="en-GB"/>
        </w:rPr>
      </w:pPr>
      <w:r>
        <w:rPr>
          <w:rFonts w:ascii="Calibri" w:hAnsi="Calibri"/>
          <w:b/>
          <w:sz w:val="32"/>
          <w:szCs w:val="32"/>
          <w:lang w:val="en-GB"/>
        </w:rPr>
        <w:t xml:space="preserve">LEARNING DEVELOPMENT TUTOR </w:t>
      </w:r>
    </w:p>
    <w:p w:rsidR="00BF625B" w:rsidRDefault="001A0E0A" w:rsidP="00BF625B">
      <w:pPr>
        <w:jc w:val="both"/>
        <w:rPr>
          <w:rFonts w:ascii="Calibri" w:hAnsi="Calibri"/>
          <w:b/>
          <w:sz w:val="32"/>
          <w:szCs w:val="32"/>
          <w:lang w:val="en-GB"/>
        </w:rPr>
      </w:pPr>
      <w:r>
        <w:rPr>
          <w:rFonts w:ascii="Calibri" w:hAnsi="Calibri"/>
          <w:b/>
          <w:sz w:val="32"/>
          <w:szCs w:val="32"/>
          <w:lang w:val="en-GB"/>
        </w:rPr>
        <w:t>ZZ004137</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211699" w:rsidRPr="00063C78" w:rsidRDefault="00211699" w:rsidP="005E4ECB">
      <w:pPr>
        <w:jc w:val="both"/>
        <w:rPr>
          <w:rFonts w:ascii="Calibri" w:hAnsi="Calibri"/>
          <w:lang w:val="en-GB"/>
        </w:rPr>
      </w:pPr>
      <w:r>
        <w:rPr>
          <w:rFonts w:ascii="Calibri" w:hAnsi="Calibri"/>
          <w:b/>
          <w:lang w:val="en-GB"/>
        </w:rPr>
        <w:t>Term time only (38 weeks)</w:t>
      </w:r>
    </w:p>
    <w:p w:rsidR="005E4ECB" w:rsidRPr="00063C78" w:rsidRDefault="005E4ECB" w:rsidP="005E4ECB">
      <w:pPr>
        <w:jc w:val="both"/>
        <w:rPr>
          <w:rFonts w:ascii="Calibri" w:hAnsi="Calibri"/>
          <w:lang w:val="en-GB"/>
        </w:rPr>
      </w:pPr>
    </w:p>
    <w:p w:rsidR="00BF625B" w:rsidRPr="007923E7" w:rsidRDefault="00BF625B" w:rsidP="00BF625B">
      <w:pPr>
        <w:rPr>
          <w:rFonts w:ascii="Calibri" w:hAnsi="Calibri"/>
          <w:lang w:val="en-GB"/>
        </w:rPr>
      </w:pPr>
      <w:r w:rsidRPr="00FF5E69">
        <w:rPr>
          <w:rFonts w:ascii="Calibri" w:hAnsi="Calibri"/>
          <w:szCs w:val="24"/>
          <w:lang w:val="en-GB"/>
        </w:rPr>
        <w:t xml:space="preserve">Salary is in the range </w:t>
      </w:r>
      <w:r w:rsidRPr="00DB1AF6">
        <w:rPr>
          <w:rFonts w:ascii="Calibri" w:hAnsi="Calibri"/>
          <w:szCs w:val="24"/>
          <w:lang w:val="en-GB"/>
        </w:rPr>
        <w:t>£</w:t>
      </w:r>
      <w:r w:rsidR="000C12DA">
        <w:rPr>
          <w:rFonts w:ascii="Calibri" w:hAnsi="Calibri"/>
          <w:szCs w:val="24"/>
          <w:lang w:val="en-GB"/>
        </w:rPr>
        <w:t>26,051</w:t>
      </w:r>
      <w:r>
        <w:rPr>
          <w:rFonts w:ascii="Calibri" w:hAnsi="Calibri"/>
          <w:szCs w:val="24"/>
          <w:lang w:val="en-GB"/>
        </w:rPr>
        <w:t xml:space="preserve"> to £</w:t>
      </w:r>
      <w:r w:rsidR="000C12DA">
        <w:rPr>
          <w:rFonts w:ascii="Calibri" w:hAnsi="Calibri"/>
          <w:szCs w:val="24"/>
          <w:lang w:val="en-GB"/>
        </w:rPr>
        <w:t>29,30</w:t>
      </w:r>
      <w:bookmarkStart w:id="0" w:name="_GoBack"/>
      <w:bookmarkEnd w:id="0"/>
      <w:r w:rsidR="001A0E0A">
        <w:rPr>
          <w:rFonts w:ascii="Calibri" w:hAnsi="Calibri"/>
          <w:szCs w:val="24"/>
          <w:lang w:val="en-GB"/>
        </w:rPr>
        <w:t xml:space="preserve">2 </w:t>
      </w:r>
      <w:r w:rsidRPr="00FF5E69">
        <w:rPr>
          <w:rFonts w:ascii="Calibri" w:hAnsi="Calibri"/>
          <w:szCs w:val="24"/>
          <w:lang w:val="en-GB"/>
        </w:rPr>
        <w:t>per annum</w:t>
      </w:r>
      <w:r>
        <w:rPr>
          <w:rFonts w:ascii="Calibri" w:hAnsi="Calibri"/>
          <w:szCs w:val="24"/>
          <w:lang w:val="en-GB"/>
        </w:rPr>
        <w:t xml:space="preserve"> </w:t>
      </w:r>
      <w:r w:rsidRPr="007923E7">
        <w:rPr>
          <w:rFonts w:ascii="Calibri" w:hAnsi="Calibri"/>
          <w:lang w:val="en-GB"/>
        </w:rPr>
        <w:t>and progress to the top of the scale is by annual increments payable on 1</w:t>
      </w:r>
      <w:r w:rsidRPr="007923E7">
        <w:rPr>
          <w:rFonts w:ascii="Calibri" w:hAnsi="Calibri"/>
          <w:vertAlign w:val="superscript"/>
          <w:lang w:val="en-GB"/>
        </w:rPr>
        <w:t>st</w:t>
      </w:r>
      <w:r w:rsidRPr="007923E7">
        <w:rPr>
          <w:rFonts w:ascii="Calibri" w:hAnsi="Calibri"/>
          <w:lang w:val="en-GB"/>
        </w:rPr>
        <w:t xml:space="preserve"> </w:t>
      </w:r>
      <w:r>
        <w:rPr>
          <w:rFonts w:ascii="Calibri" w:hAnsi="Calibri"/>
          <w:lang w:val="en-GB"/>
        </w:rPr>
        <w:t>September</w:t>
      </w:r>
      <w:r w:rsidRPr="007923E7">
        <w:rPr>
          <w:rFonts w:ascii="Calibri" w:hAnsi="Calibri"/>
          <w:lang w:val="en-GB"/>
        </w:rPr>
        <w:t xml:space="preserve"> each year.  Salary is paid into a bank or building society monthly in arrears.</w:t>
      </w:r>
    </w:p>
    <w:p w:rsidR="005E4ECB" w:rsidRDefault="005E4ECB" w:rsidP="005E4ECB">
      <w:pPr>
        <w:rPr>
          <w:rFonts w:ascii="Calibri" w:hAnsi="Calibri"/>
          <w:szCs w:val="24"/>
          <w:lang w:val="en-GB"/>
        </w:rPr>
      </w:pPr>
    </w:p>
    <w:p w:rsidR="00BF625B" w:rsidRDefault="00BF625B" w:rsidP="00BF625B">
      <w:pPr>
        <w:rPr>
          <w:rFonts w:ascii="Calibri" w:hAnsi="Calibri"/>
          <w:lang w:val="en-GB"/>
        </w:rPr>
      </w:pPr>
      <w:r w:rsidRPr="007923E7">
        <w:rPr>
          <w:rFonts w:ascii="Calibri" w:hAnsi="Calibri"/>
          <w:lang w:val="en-GB"/>
        </w:rPr>
        <w:t xml:space="preserve">Working hours are </w:t>
      </w:r>
      <w:r>
        <w:rPr>
          <w:rFonts w:ascii="Calibri" w:hAnsi="Calibri"/>
          <w:lang w:val="en-GB"/>
        </w:rPr>
        <w:t>37</w:t>
      </w:r>
      <w:r w:rsidRPr="00BD4A09">
        <w:rPr>
          <w:rFonts w:ascii="Calibri" w:hAnsi="Calibri"/>
          <w:b/>
          <w:lang w:val="en-GB"/>
        </w:rPr>
        <w:t xml:space="preserve"> </w:t>
      </w:r>
      <w:r w:rsidRPr="007923E7">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BF625B" w:rsidRPr="00FF5E69" w:rsidRDefault="00BF625B" w:rsidP="005E4ECB">
      <w:pPr>
        <w:rPr>
          <w:rFonts w:ascii="Calibri" w:hAnsi="Calibri"/>
          <w:szCs w:val="24"/>
          <w:lang w:val="en-GB"/>
        </w:rPr>
      </w:pPr>
    </w:p>
    <w:p w:rsidR="00796BD8" w:rsidRDefault="00796BD8" w:rsidP="00796BD8">
      <w:pPr>
        <w:pStyle w:val="BodyText"/>
        <w:rPr>
          <w:rFonts w:ascii="Calibri" w:hAnsi="Calibri"/>
        </w:rPr>
      </w:pPr>
      <w:r w:rsidRPr="004452B3">
        <w:rPr>
          <w:rFonts w:ascii="Calibri" w:hAnsi="Calibri"/>
        </w:rPr>
        <w:t>For salary calculations you will be paid for</w:t>
      </w:r>
      <w:r w:rsidR="00211699">
        <w:rPr>
          <w:rFonts w:ascii="Calibri" w:hAnsi="Calibri"/>
        </w:rPr>
        <w:t xml:space="preserve"> 46.36</w:t>
      </w:r>
      <w:r>
        <w:rPr>
          <w:rFonts w:ascii="Calibri" w:hAnsi="Calibri"/>
        </w:rPr>
        <w:t xml:space="preserve"> </w:t>
      </w:r>
      <w:r w:rsidRPr="004452B3">
        <w:rPr>
          <w:rFonts w:ascii="Calibri" w:hAnsi="Calibri"/>
        </w:rPr>
        <w:t>weeks.  The difference between</w:t>
      </w:r>
      <w:r w:rsidR="00211699">
        <w:rPr>
          <w:rFonts w:ascii="Calibri" w:hAnsi="Calibri"/>
        </w:rPr>
        <w:t xml:space="preserve"> 46.36 </w:t>
      </w:r>
      <w:r w:rsidRPr="004452B3">
        <w:rPr>
          <w:rFonts w:ascii="Calibri" w:hAnsi="Calibri"/>
        </w:rPr>
        <w:t xml:space="preserve">and the </w:t>
      </w:r>
      <w:r>
        <w:rPr>
          <w:rFonts w:ascii="Calibri" w:hAnsi="Calibri"/>
        </w:rPr>
        <w:t xml:space="preserve"> </w:t>
      </w:r>
      <w:r w:rsidRPr="004452B3">
        <w:rPr>
          <w:rFonts w:ascii="Calibri" w:hAnsi="Calibri"/>
        </w:rPr>
        <w:t xml:space="preserve"> </w:t>
      </w:r>
      <w:r w:rsidR="00211699">
        <w:rPr>
          <w:rFonts w:ascii="Calibri" w:hAnsi="Calibri"/>
        </w:rPr>
        <w:t xml:space="preserve">38 </w:t>
      </w:r>
      <w:r w:rsidRPr="004452B3">
        <w:rPr>
          <w:rFonts w:ascii="Calibri" w:hAnsi="Calibri"/>
        </w:rPr>
        <w:t>weeks worked each year covers paid annual leave entitlement and public and statutory holidays.  The salary is divided into 12 equal monthly instalments.</w:t>
      </w:r>
    </w:p>
    <w:p w:rsidR="009C2BB0" w:rsidRPr="00FF5E69" w:rsidRDefault="009C2BB0" w:rsidP="009C2BB0">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Pr>
          <w:rFonts w:ascii="Calibri" w:hAnsi="Calibri"/>
          <w:szCs w:val="24"/>
          <w:lang w:val="en-GB"/>
        </w:rPr>
        <w:t xml:space="preserve"> </w:t>
      </w:r>
      <w:r w:rsidRPr="0023007D">
        <w:rPr>
          <w:rFonts w:ascii="Calibri" w:hAnsi="Calibri"/>
        </w:rPr>
        <w:t>The University of Portsmouth reserves the right to extend your probationary period, if, in its opinion, circumstances so require.</w:t>
      </w:r>
      <w:r w:rsidRPr="00FF5E69">
        <w:rPr>
          <w:rFonts w:ascii="Calibri" w:hAnsi="Calibri"/>
          <w:szCs w:val="24"/>
          <w:lang w:val="en-GB"/>
        </w:rPr>
        <w:t xml:space="preserve"> Most academic staff new to Portsmouth will be expected either: </w:t>
      </w:r>
    </w:p>
    <w:p w:rsidR="009C2BB0" w:rsidRPr="00FF5E69" w:rsidRDefault="009C2BB0" w:rsidP="009C2BB0">
      <w:pPr>
        <w:rPr>
          <w:rFonts w:ascii="Calibri" w:hAnsi="Calibri"/>
          <w:szCs w:val="24"/>
          <w:lang w:val="en-GB"/>
        </w:rPr>
      </w:pPr>
    </w:p>
    <w:p w:rsidR="009C2BB0" w:rsidRPr="00FF5E69" w:rsidRDefault="009C2BB0" w:rsidP="009C2BB0">
      <w:pPr>
        <w:numPr>
          <w:ilvl w:val="0"/>
          <w:numId w:val="2"/>
        </w:numPr>
        <w:rPr>
          <w:rFonts w:ascii="Calibri" w:hAnsi="Calibri"/>
          <w:szCs w:val="24"/>
          <w:lang w:val="en-GB"/>
        </w:rPr>
      </w:pPr>
      <w:r w:rsidRPr="00FF5E69">
        <w:rPr>
          <w:rFonts w:ascii="Calibri" w:hAnsi="Calibri"/>
          <w:szCs w:val="24"/>
          <w:lang w:val="en-GB"/>
        </w:rPr>
        <w:t xml:space="preserve">to have already Descriptor 2 of the UK Professional Standards for Teaching and Supporting Learning in Higher Education and thus be Fellows of the HE Academy, or </w:t>
      </w:r>
    </w:p>
    <w:p w:rsidR="009C2BB0" w:rsidRPr="00FF5E69" w:rsidRDefault="009C2BB0" w:rsidP="009C2BB0">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9C2BB0" w:rsidRPr="00FF5E69" w:rsidRDefault="009C2BB0" w:rsidP="009C2BB0">
      <w:pPr>
        <w:rPr>
          <w:rFonts w:ascii="Calibri" w:hAnsi="Calibri"/>
          <w:szCs w:val="24"/>
          <w:lang w:val="en-GB"/>
        </w:rPr>
      </w:pPr>
    </w:p>
    <w:p w:rsidR="009C2BB0" w:rsidRDefault="009C2BB0" w:rsidP="009C2BB0">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rsidR="009C2BB0" w:rsidRDefault="009C2BB0" w:rsidP="009C2BB0">
      <w:pPr>
        <w:rPr>
          <w:rFonts w:ascii="Calibri" w:hAnsi="Calibri"/>
          <w:szCs w:val="24"/>
          <w:lang w:val="en-GB"/>
        </w:rPr>
      </w:pPr>
      <w:r>
        <w:rPr>
          <w:rFonts w:ascii="Calibri" w:hAnsi="Calibr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9C2BB0" w:rsidRPr="00FF5E69" w:rsidTr="00382A8B">
        <w:trPr>
          <w:trHeight w:val="327"/>
        </w:trPr>
        <w:tc>
          <w:tcPr>
            <w:tcW w:w="1234" w:type="dxa"/>
          </w:tcPr>
          <w:p w:rsidR="009C2BB0" w:rsidRPr="00FF5E69" w:rsidRDefault="009C2BB0" w:rsidP="00382A8B">
            <w:pPr>
              <w:rPr>
                <w:rFonts w:ascii="Calibri" w:hAnsi="Calibri"/>
                <w:szCs w:val="24"/>
                <w:lang w:val="en-GB"/>
              </w:rPr>
            </w:pPr>
            <w:r>
              <w:rPr>
                <w:rFonts w:ascii="Calibri" w:hAnsi="Calibri"/>
                <w:szCs w:val="24"/>
                <w:lang w:val="en-GB"/>
              </w:rPr>
              <w:lastRenderedPageBreak/>
              <w:br w:type="page"/>
            </w:r>
            <w:r w:rsidRPr="00FF5E69">
              <w:rPr>
                <w:rFonts w:ascii="Calibri" w:hAnsi="Calibri"/>
                <w:szCs w:val="24"/>
                <w:lang w:val="en-GB"/>
              </w:rPr>
              <w:t>Descriptor</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HEA Fellowship Category</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Target Group</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D1</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Associate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Staff who support learning</w:t>
            </w:r>
          </w:p>
          <w:p w:rsidR="009C2BB0" w:rsidRPr="00FF5E69" w:rsidRDefault="009C2BB0" w:rsidP="00382A8B">
            <w:pPr>
              <w:rPr>
                <w:rFonts w:ascii="Calibri" w:hAnsi="Calibri"/>
                <w:szCs w:val="24"/>
                <w:lang w:val="en-GB"/>
              </w:rPr>
            </w:pPr>
            <w:r w:rsidRPr="00FF5E69">
              <w:rPr>
                <w:rFonts w:ascii="Calibri" w:hAnsi="Calibri"/>
                <w:szCs w:val="24"/>
                <w:lang w:val="en-GB"/>
              </w:rPr>
              <w:t>Academic  staff with limited teaching portfolios</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D2</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Early career teaching staff</w:t>
            </w:r>
          </w:p>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9C2BB0" w:rsidRPr="00FF5E69" w:rsidRDefault="009C2BB0" w:rsidP="00382A8B">
            <w:pPr>
              <w:rPr>
                <w:rFonts w:ascii="Calibri" w:hAnsi="Calibri"/>
                <w:szCs w:val="24"/>
                <w:lang w:val="en-GB"/>
              </w:rPr>
            </w:pP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D3</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Senior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9C2BB0" w:rsidRPr="00FF5E69" w:rsidTr="00382A8B">
        <w:tc>
          <w:tcPr>
            <w:tcW w:w="1234" w:type="dxa"/>
          </w:tcPr>
          <w:p w:rsidR="009C2BB0" w:rsidRPr="00FF5E69" w:rsidRDefault="009C2BB0" w:rsidP="00382A8B">
            <w:pPr>
              <w:rPr>
                <w:rFonts w:ascii="Calibri" w:hAnsi="Calibri"/>
                <w:szCs w:val="24"/>
                <w:lang w:val="en-GB"/>
              </w:rPr>
            </w:pPr>
            <w:r w:rsidRPr="00FF5E69">
              <w:rPr>
                <w:rFonts w:ascii="Calibri" w:hAnsi="Calibri"/>
                <w:szCs w:val="24"/>
                <w:lang w:val="en-GB"/>
              </w:rPr>
              <w:t>D4</w:t>
            </w:r>
          </w:p>
        </w:tc>
        <w:tc>
          <w:tcPr>
            <w:tcW w:w="1785" w:type="dxa"/>
          </w:tcPr>
          <w:p w:rsidR="009C2BB0" w:rsidRPr="00FF5E69" w:rsidRDefault="009C2BB0" w:rsidP="00382A8B">
            <w:pPr>
              <w:rPr>
                <w:rFonts w:ascii="Calibri" w:hAnsi="Calibri"/>
                <w:szCs w:val="24"/>
                <w:lang w:val="en-GB"/>
              </w:rPr>
            </w:pPr>
            <w:r w:rsidRPr="00FF5E69">
              <w:rPr>
                <w:rFonts w:ascii="Calibri" w:hAnsi="Calibri"/>
                <w:szCs w:val="24"/>
                <w:lang w:val="en-GB"/>
              </w:rPr>
              <w:t>Principal Fellow</w:t>
            </w:r>
          </w:p>
        </w:tc>
        <w:tc>
          <w:tcPr>
            <w:tcW w:w="6798" w:type="dxa"/>
          </w:tcPr>
          <w:p w:rsidR="009C2BB0" w:rsidRPr="00FF5E69" w:rsidRDefault="009C2BB0" w:rsidP="00382A8B">
            <w:pPr>
              <w:rPr>
                <w:rFonts w:ascii="Calibri" w:hAnsi="Calibri"/>
                <w:szCs w:val="24"/>
                <w:lang w:val="en-GB"/>
              </w:rPr>
            </w:pPr>
            <w:r w:rsidRPr="00FF5E69">
              <w:rPr>
                <w:rFonts w:ascii="Calibri" w:hAnsi="Calibri"/>
                <w:szCs w:val="24"/>
                <w:lang w:val="en-GB"/>
              </w:rPr>
              <w:t>Senior academic staff responsible for institutional leadership</w:t>
            </w:r>
          </w:p>
        </w:tc>
      </w:tr>
    </w:tbl>
    <w:p w:rsidR="009C2BB0" w:rsidRPr="00FF5E69" w:rsidRDefault="009C2BB0" w:rsidP="009C2BB0">
      <w:pPr>
        <w:rPr>
          <w:rFonts w:ascii="Calibri" w:hAnsi="Calibri"/>
          <w:szCs w:val="24"/>
          <w:lang w:val="en-GB"/>
        </w:rPr>
      </w:pPr>
    </w:p>
    <w:p w:rsidR="009C2BB0" w:rsidRPr="00FF5E69" w:rsidRDefault="009C2BB0" w:rsidP="009C2BB0">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9C2BB0" w:rsidRPr="00FF5E69" w:rsidRDefault="009C2BB0" w:rsidP="009C2BB0">
      <w:pPr>
        <w:rPr>
          <w:rFonts w:ascii="Calibri" w:hAnsi="Calibri"/>
          <w:szCs w:val="24"/>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366C24" w:rsidRDefault="00366C24" w:rsidP="00366C24">
      <w:pPr>
        <w:rPr>
          <w:rFonts w:ascii="Calibri" w:hAnsi="Calibri"/>
          <w:lang w:val="en-GB"/>
        </w:rPr>
      </w:pPr>
      <w:r w:rsidRPr="003C36B9">
        <w:rPr>
          <w:rFonts w:ascii="Calibri" w:hAnsi="Calibri"/>
          <w:lang w:val="en-GB"/>
        </w:rPr>
        <w:t>There is a comprehensive sickness and maternity benefits scheme.</w:t>
      </w:r>
    </w:p>
    <w:p w:rsidR="00366C24" w:rsidRPr="00F05B81" w:rsidRDefault="00366C24" w:rsidP="00366C24">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366C24">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366C24">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366C24" w:rsidRPr="003C36B9" w:rsidRDefault="00366C24" w:rsidP="00366C24">
      <w:pPr>
        <w:rPr>
          <w:rFonts w:ascii="Calibri" w:hAnsi="Calibri"/>
          <w:lang w:val="en-GB"/>
        </w:rPr>
      </w:pPr>
    </w:p>
    <w:p w:rsidR="00366C24" w:rsidRPr="007E1A98" w:rsidRDefault="00366C24" w:rsidP="00366C24">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366C24" w:rsidRDefault="00366C24" w:rsidP="00366C24">
      <w:pPr>
        <w:rPr>
          <w:rFonts w:ascii="Calibri" w:hAnsi="Calibri"/>
          <w:lang w:val="en-GB"/>
        </w:rPr>
      </w:pPr>
    </w:p>
    <w:p w:rsidR="00366C24" w:rsidRPr="007E1A98" w:rsidRDefault="00366C24" w:rsidP="00366C24">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366C24"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366C24" w:rsidRPr="003C36B9"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366C24" w:rsidRPr="003C36B9" w:rsidRDefault="00366C24" w:rsidP="00366C24">
      <w:pPr>
        <w:rPr>
          <w:rFonts w:ascii="Calibri" w:hAnsi="Calibri"/>
          <w:lang w:val="en-GB"/>
        </w:rPr>
      </w:pPr>
    </w:p>
    <w:p w:rsidR="00366C24" w:rsidRDefault="00366C24" w:rsidP="00366C24">
      <w:pPr>
        <w:rPr>
          <w:rFonts w:ascii="Calibri" w:hAnsi="Calibri"/>
          <w:lang w:val="en-GB"/>
        </w:rPr>
      </w:pPr>
      <w:r w:rsidRPr="003C36B9">
        <w:rPr>
          <w:rFonts w:ascii="Calibri" w:hAnsi="Calibri"/>
          <w:lang w:val="en-GB"/>
        </w:rPr>
        <w:t xml:space="preserve">All applications must be submitted by Midnight (GMT) on the closing date published.  </w:t>
      </w:r>
    </w:p>
    <w:p w:rsidR="00366C24" w:rsidRPr="003C36B9" w:rsidRDefault="00366C24" w:rsidP="00366C24">
      <w:pPr>
        <w:rPr>
          <w:rFonts w:ascii="Calibri" w:hAnsi="Calibri"/>
          <w:lang w:val="en-GB"/>
        </w:rPr>
      </w:pPr>
    </w:p>
    <w:p w:rsidR="001A0E0A" w:rsidRPr="001A0E0A" w:rsidRDefault="001A0E0A" w:rsidP="001A0E0A">
      <w:pPr>
        <w:widowControl/>
        <w:rPr>
          <w:rFonts w:asciiTheme="minorHAnsi" w:hAnsiTheme="minorHAnsi"/>
          <w:szCs w:val="24"/>
        </w:rPr>
      </w:pPr>
      <w:r w:rsidRPr="001A0E0A">
        <w:rPr>
          <w:rFonts w:asciiTheme="minorHAnsi" w:hAnsiTheme="minorHAnsi"/>
          <w:szCs w:val="24"/>
        </w:rPr>
        <w:br w:type="page"/>
      </w:r>
    </w:p>
    <w:p w:rsidR="001A0E0A" w:rsidRPr="001A0E0A" w:rsidRDefault="001A0E0A" w:rsidP="001A0E0A">
      <w:pPr>
        <w:rPr>
          <w:rFonts w:asciiTheme="minorHAnsi" w:hAnsiTheme="minorHAnsi"/>
          <w:b/>
          <w:szCs w:val="24"/>
        </w:rPr>
      </w:pPr>
      <w:r w:rsidRPr="001A0E0A">
        <w:rPr>
          <w:rFonts w:asciiTheme="minorHAnsi" w:hAnsiTheme="minorHAnsi"/>
          <w:b/>
          <w:szCs w:val="24"/>
        </w:rPr>
        <w:lastRenderedPageBreak/>
        <w:t>UNIVERSITY OF PORTSMOUTH – RECRUITMENT PAPERWORK</w:t>
      </w:r>
    </w:p>
    <w:p w:rsidR="001A0E0A" w:rsidRPr="001A0E0A" w:rsidRDefault="001A0E0A" w:rsidP="001A0E0A">
      <w:pPr>
        <w:pStyle w:val="ListParagraph"/>
        <w:numPr>
          <w:ilvl w:val="0"/>
          <w:numId w:val="3"/>
        </w:numPr>
        <w:spacing w:after="0"/>
        <w:rPr>
          <w:rFonts w:asciiTheme="minorHAnsi" w:hAnsiTheme="minorHAnsi"/>
          <w:b/>
          <w:sz w:val="24"/>
          <w:szCs w:val="24"/>
        </w:rPr>
      </w:pPr>
      <w:r w:rsidRPr="001A0E0A">
        <w:rPr>
          <w:rFonts w:asciiTheme="minorHAnsi" w:hAnsiTheme="minorHAnsi"/>
          <w:b/>
          <w:sz w:val="24"/>
          <w:szCs w:val="24"/>
        </w:rPr>
        <w:t>JOB DESCRIPTION</w:t>
      </w:r>
    </w:p>
    <w:p w:rsidR="001A0E0A" w:rsidRPr="001A0E0A" w:rsidRDefault="001A0E0A" w:rsidP="001A0E0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Job Title:</w:t>
            </w:r>
          </w:p>
          <w:p w:rsidR="001A0E0A" w:rsidRPr="001A0E0A" w:rsidRDefault="001A0E0A" w:rsidP="001A0E0A">
            <w:pPr>
              <w:rPr>
                <w:rFonts w:asciiTheme="minorHAnsi" w:hAnsiTheme="minorHAnsi"/>
                <w:b/>
                <w:szCs w:val="24"/>
              </w:rPr>
            </w:pPr>
          </w:p>
        </w:tc>
        <w:tc>
          <w:tcPr>
            <w:tcW w:w="5873" w:type="dxa"/>
          </w:tcPr>
          <w:p w:rsidR="001A0E0A" w:rsidRPr="001A0E0A" w:rsidRDefault="001A0E0A" w:rsidP="001A0E0A">
            <w:pPr>
              <w:rPr>
                <w:rFonts w:asciiTheme="minorHAnsi" w:hAnsiTheme="minorHAnsi"/>
                <w:szCs w:val="24"/>
              </w:rPr>
            </w:pPr>
            <w:r w:rsidRPr="001A0E0A">
              <w:rPr>
                <w:rFonts w:asciiTheme="minorHAnsi" w:hAnsiTheme="minorHAnsi"/>
                <w:szCs w:val="24"/>
              </w:rPr>
              <w:t>Learning Development Tutor</w:t>
            </w:r>
          </w:p>
        </w:tc>
      </w:tr>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Grade:</w:t>
            </w:r>
          </w:p>
          <w:p w:rsidR="001A0E0A" w:rsidRPr="001A0E0A" w:rsidRDefault="001A0E0A" w:rsidP="001A0E0A">
            <w:pPr>
              <w:rPr>
                <w:rFonts w:asciiTheme="minorHAnsi" w:hAnsiTheme="minorHAnsi"/>
                <w:b/>
                <w:szCs w:val="24"/>
              </w:rPr>
            </w:pPr>
          </w:p>
        </w:tc>
        <w:tc>
          <w:tcPr>
            <w:tcW w:w="5873" w:type="dxa"/>
          </w:tcPr>
          <w:p w:rsidR="001A0E0A" w:rsidRPr="001A0E0A" w:rsidRDefault="001A0E0A" w:rsidP="001A0E0A">
            <w:pPr>
              <w:rPr>
                <w:rFonts w:asciiTheme="minorHAnsi" w:hAnsiTheme="minorHAnsi"/>
                <w:szCs w:val="24"/>
              </w:rPr>
            </w:pPr>
            <w:r w:rsidRPr="001A0E0A">
              <w:rPr>
                <w:rFonts w:asciiTheme="minorHAnsi" w:hAnsiTheme="minorHAnsi"/>
                <w:szCs w:val="24"/>
              </w:rPr>
              <w:t>6</w:t>
            </w:r>
          </w:p>
        </w:tc>
      </w:tr>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Faculty/Centre:</w:t>
            </w:r>
          </w:p>
          <w:p w:rsidR="001A0E0A" w:rsidRPr="001A0E0A" w:rsidRDefault="001A0E0A" w:rsidP="001A0E0A">
            <w:pPr>
              <w:rPr>
                <w:rFonts w:asciiTheme="minorHAnsi" w:hAnsiTheme="minorHAnsi"/>
                <w:b/>
                <w:szCs w:val="24"/>
              </w:rPr>
            </w:pPr>
          </w:p>
        </w:tc>
        <w:tc>
          <w:tcPr>
            <w:tcW w:w="5873" w:type="dxa"/>
          </w:tcPr>
          <w:p w:rsidR="001A0E0A" w:rsidRPr="001A0E0A" w:rsidRDefault="001A0E0A" w:rsidP="001A0E0A">
            <w:pPr>
              <w:rPr>
                <w:rFonts w:asciiTheme="minorHAnsi" w:hAnsiTheme="minorHAnsi"/>
                <w:szCs w:val="24"/>
              </w:rPr>
            </w:pPr>
            <w:r w:rsidRPr="001A0E0A">
              <w:rPr>
                <w:rFonts w:asciiTheme="minorHAnsi" w:hAnsiTheme="minorHAnsi"/>
                <w:szCs w:val="24"/>
              </w:rPr>
              <w:t xml:space="preserve">Faculty of Humanities and Social Sciences </w:t>
            </w:r>
          </w:p>
        </w:tc>
      </w:tr>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Position Reference No:</w:t>
            </w:r>
          </w:p>
          <w:p w:rsidR="001A0E0A" w:rsidRPr="001A0E0A" w:rsidRDefault="001A0E0A" w:rsidP="001A0E0A">
            <w:pPr>
              <w:rPr>
                <w:rFonts w:asciiTheme="minorHAnsi" w:hAnsiTheme="minorHAnsi"/>
                <w:b/>
                <w:szCs w:val="24"/>
              </w:rPr>
            </w:pPr>
          </w:p>
        </w:tc>
        <w:tc>
          <w:tcPr>
            <w:tcW w:w="5873" w:type="dxa"/>
          </w:tcPr>
          <w:p w:rsidR="001A0E0A" w:rsidRPr="001A0E0A" w:rsidRDefault="001A0E0A" w:rsidP="001A0E0A">
            <w:pPr>
              <w:rPr>
                <w:rFonts w:asciiTheme="minorHAnsi" w:hAnsiTheme="minorHAnsi"/>
                <w:szCs w:val="24"/>
              </w:rPr>
            </w:pPr>
            <w:r>
              <w:rPr>
                <w:rFonts w:asciiTheme="minorHAnsi" w:hAnsiTheme="minorHAnsi"/>
                <w:szCs w:val="24"/>
              </w:rPr>
              <w:t>ZZ004137</w:t>
            </w:r>
          </w:p>
        </w:tc>
      </w:tr>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Responsible to:</w:t>
            </w:r>
          </w:p>
          <w:p w:rsidR="001A0E0A" w:rsidRPr="001A0E0A" w:rsidRDefault="001A0E0A" w:rsidP="001A0E0A">
            <w:pPr>
              <w:rPr>
                <w:rFonts w:asciiTheme="minorHAnsi" w:hAnsiTheme="minorHAnsi"/>
                <w:b/>
                <w:szCs w:val="24"/>
              </w:rPr>
            </w:pPr>
          </w:p>
        </w:tc>
        <w:tc>
          <w:tcPr>
            <w:tcW w:w="5873" w:type="dxa"/>
          </w:tcPr>
          <w:p w:rsidR="001A0E0A" w:rsidRPr="001A0E0A" w:rsidRDefault="001A0E0A" w:rsidP="001A0E0A">
            <w:pPr>
              <w:rPr>
                <w:rFonts w:asciiTheme="minorHAnsi" w:hAnsiTheme="minorHAnsi"/>
                <w:szCs w:val="24"/>
              </w:rPr>
            </w:pPr>
            <w:r w:rsidRPr="001A0E0A">
              <w:rPr>
                <w:rFonts w:asciiTheme="minorHAnsi" w:hAnsiTheme="minorHAnsi"/>
                <w:szCs w:val="24"/>
              </w:rPr>
              <w:t>Head of School</w:t>
            </w:r>
          </w:p>
        </w:tc>
      </w:tr>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Responsible for:</w:t>
            </w:r>
          </w:p>
          <w:p w:rsidR="001A0E0A" w:rsidRPr="001A0E0A" w:rsidRDefault="001A0E0A" w:rsidP="001A0E0A">
            <w:pPr>
              <w:rPr>
                <w:rFonts w:asciiTheme="minorHAnsi" w:hAnsiTheme="minorHAnsi"/>
                <w:b/>
                <w:szCs w:val="24"/>
              </w:rPr>
            </w:pPr>
          </w:p>
        </w:tc>
        <w:tc>
          <w:tcPr>
            <w:tcW w:w="5873" w:type="dxa"/>
          </w:tcPr>
          <w:p w:rsidR="001A0E0A" w:rsidRPr="001A0E0A" w:rsidRDefault="001A0E0A" w:rsidP="001A0E0A">
            <w:pPr>
              <w:rPr>
                <w:rFonts w:asciiTheme="minorHAnsi" w:hAnsiTheme="minorHAnsi"/>
                <w:szCs w:val="24"/>
              </w:rPr>
            </w:pPr>
            <w:r w:rsidRPr="001A0E0A">
              <w:rPr>
                <w:rFonts w:asciiTheme="minorHAnsi" w:hAnsiTheme="minorHAnsi"/>
                <w:szCs w:val="24"/>
              </w:rPr>
              <w:t>N/A</w:t>
            </w:r>
          </w:p>
        </w:tc>
      </w:tr>
      <w:tr w:rsidR="001A0E0A" w:rsidRPr="001A0E0A" w:rsidTr="00165DA0">
        <w:tc>
          <w:tcPr>
            <w:tcW w:w="3369" w:type="dxa"/>
          </w:tcPr>
          <w:p w:rsidR="001A0E0A" w:rsidRPr="001A0E0A" w:rsidRDefault="001A0E0A" w:rsidP="001A0E0A">
            <w:pPr>
              <w:rPr>
                <w:rFonts w:asciiTheme="minorHAnsi" w:hAnsiTheme="minorHAnsi"/>
                <w:b/>
                <w:szCs w:val="24"/>
              </w:rPr>
            </w:pPr>
            <w:r w:rsidRPr="001A0E0A">
              <w:rPr>
                <w:rFonts w:asciiTheme="minorHAnsi" w:hAnsiTheme="minorHAnsi"/>
                <w:b/>
                <w:szCs w:val="24"/>
              </w:rPr>
              <w:t>Effective date of job description:</w:t>
            </w:r>
          </w:p>
        </w:tc>
        <w:tc>
          <w:tcPr>
            <w:tcW w:w="5873" w:type="dxa"/>
          </w:tcPr>
          <w:p w:rsidR="001A0E0A" w:rsidRPr="001A0E0A" w:rsidRDefault="001A0E0A" w:rsidP="001A0E0A">
            <w:pPr>
              <w:rPr>
                <w:rFonts w:asciiTheme="minorHAnsi" w:hAnsiTheme="minorHAnsi"/>
                <w:szCs w:val="24"/>
              </w:rPr>
            </w:pPr>
            <w:r w:rsidRPr="001A0E0A">
              <w:rPr>
                <w:rFonts w:asciiTheme="minorHAnsi" w:hAnsiTheme="minorHAnsi"/>
                <w:szCs w:val="24"/>
              </w:rPr>
              <w:t>February 2017</w:t>
            </w:r>
          </w:p>
        </w:tc>
      </w:tr>
    </w:tbl>
    <w:p w:rsidR="001A0E0A" w:rsidRPr="001A0E0A" w:rsidRDefault="001A0E0A" w:rsidP="001A0E0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0E0A" w:rsidRPr="001A0E0A" w:rsidTr="00165DA0">
        <w:tc>
          <w:tcPr>
            <w:tcW w:w="9242" w:type="dxa"/>
          </w:tcPr>
          <w:p w:rsidR="001A0E0A" w:rsidRPr="001A0E0A" w:rsidRDefault="001A0E0A" w:rsidP="001A0E0A">
            <w:pPr>
              <w:rPr>
                <w:rFonts w:asciiTheme="minorHAnsi" w:hAnsiTheme="minorHAnsi"/>
                <w:b/>
                <w:szCs w:val="24"/>
              </w:rPr>
            </w:pPr>
            <w:r w:rsidRPr="001A0E0A">
              <w:rPr>
                <w:rFonts w:asciiTheme="minorHAnsi" w:hAnsiTheme="minorHAnsi"/>
                <w:b/>
                <w:szCs w:val="24"/>
              </w:rPr>
              <w:t>Purpose of Job:</w:t>
            </w:r>
          </w:p>
        </w:tc>
      </w:tr>
      <w:tr w:rsidR="001A0E0A" w:rsidRPr="001A0E0A" w:rsidTr="00165DA0">
        <w:tc>
          <w:tcPr>
            <w:tcW w:w="9242" w:type="dxa"/>
          </w:tcPr>
          <w:p w:rsidR="001A0E0A" w:rsidRPr="001A0E0A" w:rsidRDefault="001A0E0A" w:rsidP="001A0E0A">
            <w:pPr>
              <w:rPr>
                <w:rFonts w:asciiTheme="minorHAnsi" w:hAnsiTheme="minorHAnsi"/>
                <w:szCs w:val="24"/>
              </w:rPr>
            </w:pPr>
            <w:r w:rsidRPr="001A0E0A">
              <w:rPr>
                <w:rFonts w:asciiTheme="minorHAnsi" w:hAnsiTheme="minorHAnsi"/>
                <w:szCs w:val="24"/>
              </w:rPr>
              <w:t>To provide high quality learning and skills support to students.</w:t>
            </w:r>
          </w:p>
          <w:p w:rsidR="001A0E0A" w:rsidRPr="001A0E0A" w:rsidRDefault="001A0E0A" w:rsidP="001A0E0A">
            <w:pPr>
              <w:rPr>
                <w:rFonts w:asciiTheme="minorHAnsi" w:hAnsiTheme="minorHAnsi"/>
                <w:szCs w:val="24"/>
              </w:rPr>
            </w:pPr>
          </w:p>
          <w:p w:rsidR="001A0E0A" w:rsidRPr="001A0E0A" w:rsidRDefault="001A0E0A" w:rsidP="001A0E0A">
            <w:pPr>
              <w:rPr>
                <w:rFonts w:asciiTheme="minorHAnsi" w:hAnsiTheme="minorHAnsi"/>
                <w:szCs w:val="24"/>
              </w:rPr>
            </w:pPr>
            <w:r w:rsidRPr="001A0E0A">
              <w:rPr>
                <w:rFonts w:asciiTheme="minorHAnsi" w:hAnsiTheme="minorHAnsi"/>
                <w:szCs w:val="24"/>
              </w:rPr>
              <w:t>To contribute to the sourcing, production, evaluation and enhancement of learning support materials in a variety of media.</w:t>
            </w:r>
          </w:p>
        </w:tc>
      </w:tr>
    </w:tbl>
    <w:p w:rsidR="001A0E0A" w:rsidRPr="001A0E0A" w:rsidRDefault="001A0E0A" w:rsidP="001A0E0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0E0A" w:rsidRPr="001A0E0A" w:rsidTr="00165DA0">
        <w:tc>
          <w:tcPr>
            <w:tcW w:w="9242" w:type="dxa"/>
          </w:tcPr>
          <w:p w:rsidR="001A0E0A" w:rsidRPr="001A0E0A" w:rsidRDefault="001A0E0A" w:rsidP="001A0E0A">
            <w:pPr>
              <w:rPr>
                <w:rFonts w:asciiTheme="minorHAnsi" w:hAnsiTheme="minorHAnsi"/>
                <w:b/>
                <w:szCs w:val="24"/>
              </w:rPr>
            </w:pPr>
            <w:r w:rsidRPr="001A0E0A">
              <w:rPr>
                <w:rFonts w:asciiTheme="minorHAnsi" w:hAnsiTheme="minorHAnsi"/>
                <w:b/>
                <w:szCs w:val="24"/>
              </w:rPr>
              <w:t>Key Responsibilities:</w:t>
            </w:r>
          </w:p>
        </w:tc>
      </w:tr>
      <w:tr w:rsidR="001A0E0A" w:rsidRPr="001A0E0A" w:rsidTr="00165DA0">
        <w:tc>
          <w:tcPr>
            <w:tcW w:w="9242" w:type="dxa"/>
          </w:tcPr>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Provide support to colleagues engaged in teaching and contribute to the planning of teaching programmes and resources</w:t>
            </w:r>
          </w:p>
          <w:p w:rsidR="001A0E0A" w:rsidRPr="001A0E0A" w:rsidRDefault="001A0E0A" w:rsidP="001A0E0A">
            <w:pPr>
              <w:ind w:left="720"/>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Respond to requests from academic staff and students to provide additional and customised skills development support</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Under guidance, assess the skills needs of individuals and groups.</w:t>
            </w:r>
          </w:p>
          <w:p w:rsidR="001A0E0A" w:rsidRPr="001A0E0A" w:rsidRDefault="001A0E0A" w:rsidP="001A0E0A">
            <w:pPr>
              <w:ind w:left="720"/>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Under guidance, deliver programmes of skills development and learning support to students on an individual or group basis within established frameworks.</w:t>
            </w:r>
          </w:p>
          <w:p w:rsidR="001A0E0A" w:rsidRPr="001A0E0A" w:rsidRDefault="001A0E0A" w:rsidP="001A0E0A">
            <w:pPr>
              <w:ind w:left="720"/>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 xml:space="preserve">In liaison with relevant professional services, provide support to students in the development of generic (e.g. study skills, numeracy &amp; the use of basic statistics, examination preparation &amp; techniques, time management skills, IT skills, presentation skills, information skills, using sources, citation, referencing &amp; plagiarism) and specific skills relevant to the role (e.g. English Language skills, statistical packages, higher level mathematical skills, subject specific practical skills) as outlined separately. </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Under guidance and within established frameworks, assess the achievements of groups and individuals.</w:t>
            </w:r>
          </w:p>
          <w:p w:rsidR="001A0E0A" w:rsidRPr="001A0E0A" w:rsidRDefault="001A0E0A" w:rsidP="001A0E0A">
            <w:pPr>
              <w:ind w:left="720"/>
              <w:rPr>
                <w:rFonts w:asciiTheme="minorHAnsi" w:hAnsiTheme="minorHAnsi"/>
                <w:szCs w:val="24"/>
              </w:rPr>
            </w:pPr>
          </w:p>
          <w:p w:rsid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Under guidance, to provide feedback on progress to individuals and groups, including assessment feedback</w:t>
            </w:r>
          </w:p>
          <w:p w:rsidR="001A0E0A" w:rsidRPr="001A0E0A" w:rsidRDefault="001A0E0A" w:rsidP="001A0E0A">
            <w:pPr>
              <w:widowControl/>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Work within defined boundaries and refer students to specialist support (Academic Skills Unit, Additional Support and Disability Advice, English for Academic Purposes, Maths Cafe, Counselling Service) as required.</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lastRenderedPageBreak/>
              <w:t>Identify gaps in resource availability and under guidance research and contribute to the development and evaluation of high quality resources including online learning materials.</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Monitor the effectiveness of the support and track the progress of students who have received additional support and provide accurate and timely reports to the Associate Dean (Students).</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Reflect on own practice, keep up to date in specific areas of learning support and teaching methodology and engage in staff development appropriate to the role.</w:t>
            </w:r>
          </w:p>
          <w:p w:rsidR="001A0E0A" w:rsidRPr="001A0E0A" w:rsidRDefault="001A0E0A" w:rsidP="001A0E0A">
            <w:pPr>
              <w:ind w:left="720"/>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 xml:space="preserve">Work in liaison with other Learning Development Tutors, Lecturers and Online Course Developers, as appropriate. </w:t>
            </w:r>
          </w:p>
          <w:p w:rsidR="001A0E0A" w:rsidRPr="001A0E0A" w:rsidRDefault="001A0E0A" w:rsidP="001A0E0A">
            <w:pPr>
              <w:ind w:left="720"/>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Carry out all duties in compliance with University policies and procedures, including those relating to health and safety, equal opportunities and anti-discrimination.</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8"/>
              </w:numPr>
              <w:rPr>
                <w:rFonts w:asciiTheme="minorHAnsi" w:hAnsiTheme="minorHAnsi"/>
                <w:szCs w:val="24"/>
              </w:rPr>
            </w:pPr>
            <w:r w:rsidRPr="001A0E0A">
              <w:rPr>
                <w:rFonts w:asciiTheme="minorHAnsi" w:hAnsiTheme="minorHAnsi"/>
                <w:szCs w:val="24"/>
              </w:rPr>
              <w:t>To undertake such other duties as may reasonably be required by the Associate Dean (Students), Head of Department and departmental lead for Learning and Teaching.</w:t>
            </w:r>
          </w:p>
          <w:p w:rsidR="001A0E0A" w:rsidRPr="001A0E0A" w:rsidRDefault="001A0E0A" w:rsidP="001A0E0A">
            <w:pPr>
              <w:rPr>
                <w:rFonts w:asciiTheme="minorHAnsi" w:hAnsiTheme="minorHAnsi"/>
                <w:szCs w:val="24"/>
              </w:rPr>
            </w:pPr>
          </w:p>
          <w:p w:rsidR="001A0E0A" w:rsidRPr="001A0E0A" w:rsidRDefault="001A0E0A" w:rsidP="001A0E0A">
            <w:pPr>
              <w:rPr>
                <w:rFonts w:asciiTheme="minorHAnsi" w:hAnsiTheme="minorHAnsi"/>
                <w:b/>
                <w:szCs w:val="24"/>
              </w:rPr>
            </w:pPr>
            <w:r w:rsidRPr="001A0E0A">
              <w:rPr>
                <w:rFonts w:asciiTheme="minorHAnsi" w:hAnsiTheme="minorHAnsi"/>
                <w:b/>
                <w:szCs w:val="24"/>
              </w:rPr>
              <w:t>Additional expectations of the role holder</w:t>
            </w:r>
          </w:p>
          <w:p w:rsidR="001A0E0A" w:rsidRPr="001A0E0A" w:rsidRDefault="001A0E0A" w:rsidP="001A0E0A">
            <w:pPr>
              <w:rPr>
                <w:rFonts w:asciiTheme="minorHAnsi" w:hAnsiTheme="minorHAnsi"/>
                <w:b/>
                <w:szCs w:val="24"/>
              </w:rPr>
            </w:pPr>
          </w:p>
          <w:p w:rsidR="001A0E0A" w:rsidRPr="001A0E0A" w:rsidRDefault="001A0E0A" w:rsidP="001A0E0A">
            <w:pPr>
              <w:rPr>
                <w:rFonts w:asciiTheme="minorHAnsi" w:hAnsiTheme="minorHAnsi"/>
                <w:szCs w:val="24"/>
              </w:rPr>
            </w:pPr>
            <w:r w:rsidRPr="001A0E0A">
              <w:rPr>
                <w:rFonts w:asciiTheme="minorHAnsi" w:hAnsiTheme="minorHAnsi"/>
                <w:szCs w:val="24"/>
              </w:rPr>
              <w:t>In line with the faculty aims and objectives, the role holder is required to:</w:t>
            </w:r>
          </w:p>
          <w:p w:rsidR="001A0E0A" w:rsidRPr="001A0E0A" w:rsidRDefault="001A0E0A" w:rsidP="001A0E0A">
            <w:pPr>
              <w:rPr>
                <w:rFonts w:asciiTheme="minorHAnsi" w:hAnsiTheme="minorHAnsi"/>
                <w:szCs w:val="24"/>
              </w:rPr>
            </w:pP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plan, prioritise and organise their own workload</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communicate, liaise and network with relevant others, ensuring effective working relations</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 xml:space="preserve"> attend meetings when required providing relevant and timely information, in order to aid decision making</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 xml:space="preserve">solve problems that may occur which require solutions involving some creativity </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collect, collate, interpret and analyse data</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follow a formal programme of training, development and assessment and meet the UK Professional Standards Descriptor Level  1 within 12 months of commencing employment</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participate in and contribute to a performance and development review (PDR), ensuring that work produced is in line with the Department/Faculty/University aims</w:t>
            </w:r>
          </w:p>
          <w:p w:rsidR="001A0E0A" w:rsidRPr="001A0E0A" w:rsidRDefault="001A0E0A" w:rsidP="001A0E0A">
            <w:pPr>
              <w:widowControl/>
              <w:numPr>
                <w:ilvl w:val="0"/>
                <w:numId w:val="7"/>
              </w:numPr>
              <w:rPr>
                <w:rFonts w:asciiTheme="minorHAnsi" w:hAnsiTheme="minorHAnsi"/>
                <w:szCs w:val="24"/>
              </w:rPr>
            </w:pPr>
            <w:r w:rsidRPr="001A0E0A">
              <w:rPr>
                <w:rFonts w:asciiTheme="minorHAnsi" w:hAnsiTheme="minorHAnsi"/>
                <w:szCs w:val="24"/>
              </w:rPr>
              <w:t>Undertake any other duties as required by the Line Manager</w:t>
            </w:r>
          </w:p>
        </w:tc>
      </w:tr>
    </w:tbl>
    <w:p w:rsidR="001A0E0A" w:rsidRPr="001A0E0A" w:rsidRDefault="001A0E0A" w:rsidP="001A0E0A">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0E0A" w:rsidRPr="001A0E0A" w:rsidTr="00165DA0">
        <w:tc>
          <w:tcPr>
            <w:tcW w:w="9242" w:type="dxa"/>
          </w:tcPr>
          <w:p w:rsidR="001A0E0A" w:rsidRPr="001A0E0A" w:rsidRDefault="001A0E0A" w:rsidP="001A0E0A">
            <w:pPr>
              <w:rPr>
                <w:rFonts w:asciiTheme="minorHAnsi" w:hAnsiTheme="minorHAnsi"/>
                <w:b/>
                <w:szCs w:val="24"/>
              </w:rPr>
            </w:pPr>
            <w:r w:rsidRPr="001A0E0A">
              <w:rPr>
                <w:rFonts w:asciiTheme="minorHAnsi" w:hAnsiTheme="minorHAnsi"/>
                <w:b/>
                <w:szCs w:val="24"/>
              </w:rPr>
              <w:t>Working Relationships:</w:t>
            </w:r>
          </w:p>
        </w:tc>
      </w:tr>
      <w:tr w:rsidR="001A0E0A" w:rsidRPr="001A0E0A" w:rsidTr="00165DA0">
        <w:tc>
          <w:tcPr>
            <w:tcW w:w="9242" w:type="dxa"/>
          </w:tcPr>
          <w:p w:rsidR="001A0E0A" w:rsidRPr="001A0E0A" w:rsidRDefault="001A0E0A" w:rsidP="001A0E0A">
            <w:pPr>
              <w:rPr>
                <w:rFonts w:asciiTheme="minorHAnsi" w:hAnsiTheme="minorHAnsi"/>
                <w:szCs w:val="24"/>
              </w:rPr>
            </w:pPr>
            <w:r w:rsidRPr="001A0E0A">
              <w:rPr>
                <w:rFonts w:asciiTheme="minorHAnsi" w:hAnsiTheme="minorHAnsi"/>
                <w:szCs w:val="24"/>
              </w:rPr>
              <w:t>Associate Dean (Students)</w:t>
            </w:r>
          </w:p>
          <w:p w:rsidR="001A0E0A" w:rsidRPr="001A0E0A" w:rsidRDefault="001A0E0A" w:rsidP="001A0E0A">
            <w:pPr>
              <w:rPr>
                <w:rFonts w:asciiTheme="minorHAnsi" w:hAnsiTheme="minorHAnsi"/>
                <w:szCs w:val="24"/>
              </w:rPr>
            </w:pPr>
            <w:r w:rsidRPr="001A0E0A">
              <w:rPr>
                <w:rFonts w:asciiTheme="minorHAnsi" w:hAnsiTheme="minorHAnsi"/>
                <w:szCs w:val="24"/>
              </w:rPr>
              <w:t>Head of Department</w:t>
            </w:r>
          </w:p>
          <w:p w:rsidR="001A0E0A" w:rsidRPr="001A0E0A" w:rsidRDefault="001A0E0A" w:rsidP="001A0E0A">
            <w:pPr>
              <w:rPr>
                <w:rFonts w:asciiTheme="minorHAnsi" w:hAnsiTheme="minorHAnsi"/>
                <w:szCs w:val="24"/>
              </w:rPr>
            </w:pPr>
            <w:r w:rsidRPr="001A0E0A">
              <w:rPr>
                <w:rFonts w:asciiTheme="minorHAnsi" w:hAnsiTheme="minorHAnsi"/>
                <w:szCs w:val="24"/>
              </w:rPr>
              <w:t>Department lead for Learning and Teaching</w:t>
            </w:r>
          </w:p>
          <w:p w:rsidR="001A0E0A" w:rsidRPr="001A0E0A" w:rsidRDefault="001A0E0A" w:rsidP="001A0E0A">
            <w:pPr>
              <w:rPr>
                <w:rFonts w:asciiTheme="minorHAnsi" w:hAnsiTheme="minorHAnsi"/>
                <w:szCs w:val="24"/>
              </w:rPr>
            </w:pPr>
            <w:r w:rsidRPr="001A0E0A">
              <w:rPr>
                <w:rFonts w:asciiTheme="minorHAnsi" w:hAnsiTheme="minorHAnsi"/>
                <w:szCs w:val="24"/>
              </w:rPr>
              <w:t>Learning Development Tutors in the Faculty and the University</w:t>
            </w:r>
          </w:p>
          <w:p w:rsidR="001A0E0A" w:rsidRPr="001A0E0A" w:rsidRDefault="001A0E0A" w:rsidP="001A0E0A">
            <w:pPr>
              <w:rPr>
                <w:rFonts w:asciiTheme="minorHAnsi" w:hAnsiTheme="minorHAnsi"/>
                <w:szCs w:val="24"/>
              </w:rPr>
            </w:pPr>
            <w:r w:rsidRPr="001A0E0A">
              <w:rPr>
                <w:rFonts w:asciiTheme="minorHAnsi" w:hAnsiTheme="minorHAnsi"/>
                <w:szCs w:val="24"/>
              </w:rPr>
              <w:t>Online Course Developers</w:t>
            </w:r>
          </w:p>
          <w:p w:rsidR="001A0E0A" w:rsidRPr="001A0E0A" w:rsidRDefault="001A0E0A" w:rsidP="001A0E0A">
            <w:pPr>
              <w:rPr>
                <w:rFonts w:asciiTheme="minorHAnsi" w:hAnsiTheme="minorHAnsi"/>
                <w:szCs w:val="24"/>
              </w:rPr>
            </w:pPr>
            <w:r w:rsidRPr="001A0E0A">
              <w:rPr>
                <w:rFonts w:asciiTheme="minorHAnsi" w:hAnsiTheme="minorHAnsi"/>
                <w:szCs w:val="24"/>
              </w:rPr>
              <w:t>Academic Staff within Schools/Departments</w:t>
            </w:r>
          </w:p>
          <w:p w:rsidR="001A0E0A" w:rsidRPr="001A0E0A" w:rsidRDefault="001A0E0A" w:rsidP="001A0E0A">
            <w:pPr>
              <w:rPr>
                <w:rFonts w:asciiTheme="minorHAnsi" w:hAnsiTheme="minorHAnsi"/>
                <w:szCs w:val="24"/>
              </w:rPr>
            </w:pPr>
            <w:r w:rsidRPr="001A0E0A">
              <w:rPr>
                <w:rFonts w:asciiTheme="minorHAnsi" w:hAnsiTheme="minorHAnsi"/>
                <w:szCs w:val="24"/>
              </w:rPr>
              <w:t>Academic Skills Unit within DCQE</w:t>
            </w:r>
          </w:p>
          <w:p w:rsidR="001A0E0A" w:rsidRPr="001A0E0A" w:rsidRDefault="001A0E0A" w:rsidP="001A0E0A">
            <w:pPr>
              <w:rPr>
                <w:rFonts w:asciiTheme="minorHAnsi" w:hAnsiTheme="minorHAnsi"/>
                <w:szCs w:val="24"/>
              </w:rPr>
            </w:pPr>
            <w:r w:rsidRPr="001A0E0A">
              <w:rPr>
                <w:rFonts w:asciiTheme="minorHAnsi" w:hAnsiTheme="minorHAnsi"/>
                <w:szCs w:val="24"/>
              </w:rPr>
              <w:t>Department for Employability</w:t>
            </w:r>
          </w:p>
          <w:p w:rsidR="001A0E0A" w:rsidRPr="001A0E0A" w:rsidRDefault="001A0E0A" w:rsidP="001A0E0A">
            <w:pPr>
              <w:rPr>
                <w:rFonts w:asciiTheme="minorHAnsi" w:hAnsiTheme="minorHAnsi"/>
                <w:szCs w:val="24"/>
              </w:rPr>
            </w:pPr>
            <w:r w:rsidRPr="001A0E0A">
              <w:rPr>
                <w:rFonts w:asciiTheme="minorHAnsi" w:hAnsiTheme="minorHAnsi"/>
                <w:szCs w:val="24"/>
              </w:rPr>
              <w:t>Department/Faculty Support Staff</w:t>
            </w:r>
          </w:p>
          <w:p w:rsidR="001A0E0A" w:rsidRPr="001A0E0A" w:rsidRDefault="001A0E0A" w:rsidP="001A0E0A">
            <w:pPr>
              <w:rPr>
                <w:rFonts w:asciiTheme="minorHAnsi" w:hAnsiTheme="minorHAnsi"/>
                <w:szCs w:val="24"/>
              </w:rPr>
            </w:pPr>
            <w:r w:rsidRPr="001A0E0A">
              <w:rPr>
                <w:rFonts w:asciiTheme="minorHAnsi" w:hAnsiTheme="minorHAnsi"/>
                <w:szCs w:val="24"/>
              </w:rPr>
              <w:t>Faculty Librarians</w:t>
            </w:r>
          </w:p>
        </w:tc>
      </w:tr>
    </w:tbl>
    <w:p w:rsidR="001A0E0A" w:rsidRPr="001A0E0A" w:rsidRDefault="001A0E0A" w:rsidP="001A0E0A">
      <w:pPr>
        <w:pStyle w:val="ListParagraph"/>
        <w:numPr>
          <w:ilvl w:val="0"/>
          <w:numId w:val="3"/>
        </w:numPr>
        <w:spacing w:after="0"/>
        <w:rPr>
          <w:rFonts w:asciiTheme="minorHAnsi" w:hAnsiTheme="minorHAnsi" w:cs="Arial"/>
          <w:b/>
          <w:sz w:val="24"/>
          <w:szCs w:val="24"/>
        </w:rPr>
      </w:pPr>
      <w:r w:rsidRPr="001A0E0A">
        <w:rPr>
          <w:rFonts w:asciiTheme="minorHAnsi" w:hAnsiTheme="minorHAnsi"/>
          <w:b/>
          <w:sz w:val="24"/>
          <w:szCs w:val="24"/>
        </w:rPr>
        <w:br w:type="page"/>
      </w:r>
      <w:r w:rsidRPr="001A0E0A">
        <w:rPr>
          <w:rFonts w:asciiTheme="minorHAnsi" w:hAnsiTheme="minorHAnsi" w:cs="Arial"/>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1A0E0A" w:rsidRPr="001A0E0A" w:rsidTr="00165DA0">
        <w:tc>
          <w:tcPr>
            <w:tcW w:w="817"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No</w:t>
            </w:r>
          </w:p>
        </w:tc>
        <w:tc>
          <w:tcPr>
            <w:tcW w:w="6095"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Attributes</w:t>
            </w:r>
          </w:p>
        </w:tc>
        <w:tc>
          <w:tcPr>
            <w:tcW w:w="993"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Rating</w:t>
            </w:r>
          </w:p>
        </w:tc>
        <w:tc>
          <w:tcPr>
            <w:tcW w:w="1337"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Source</w:t>
            </w:r>
          </w:p>
        </w:tc>
      </w:tr>
      <w:tr w:rsidR="001A0E0A" w:rsidRPr="001A0E0A" w:rsidTr="00165DA0">
        <w:tc>
          <w:tcPr>
            <w:tcW w:w="817"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1.</w:t>
            </w:r>
          </w:p>
        </w:tc>
        <w:tc>
          <w:tcPr>
            <w:tcW w:w="6095"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Specific Knowledge &amp; Experience</w:t>
            </w:r>
          </w:p>
        </w:tc>
        <w:tc>
          <w:tcPr>
            <w:tcW w:w="993" w:type="dxa"/>
          </w:tcPr>
          <w:p w:rsidR="001A0E0A" w:rsidRPr="001A0E0A" w:rsidRDefault="001A0E0A" w:rsidP="001A0E0A">
            <w:pPr>
              <w:rPr>
                <w:rFonts w:asciiTheme="minorHAnsi" w:hAnsiTheme="minorHAnsi" w:cs="Arial"/>
                <w:szCs w:val="24"/>
              </w:rPr>
            </w:pPr>
          </w:p>
        </w:tc>
        <w:tc>
          <w:tcPr>
            <w:tcW w:w="1337" w:type="dxa"/>
          </w:tcPr>
          <w:p w:rsidR="001A0E0A" w:rsidRPr="001A0E0A" w:rsidRDefault="001A0E0A" w:rsidP="001A0E0A">
            <w:pPr>
              <w:rPr>
                <w:rFonts w:asciiTheme="minorHAnsi" w:hAnsiTheme="minorHAnsi" w:cs="Arial"/>
                <w:szCs w:val="24"/>
              </w:rPr>
            </w:pP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Knowledge of relevant aspects of study skills methods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Knowledge of Personal Development Planning (PDP)</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Experience of working or studying with a virtual learning environment</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bCs/>
                <w:szCs w:val="24"/>
              </w:rPr>
            </w:pPr>
            <w:r w:rsidRPr="001A0E0A">
              <w:rPr>
                <w:rFonts w:asciiTheme="minorHAnsi" w:hAnsiTheme="minorHAnsi" w:cs="Arial"/>
                <w:szCs w:val="24"/>
              </w:rPr>
              <w:t>Experience of delivering directly to students whose first or preferred language is not English</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Experience of teaching in HE or FE</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b/>
                <w:szCs w:val="24"/>
              </w:rPr>
            </w:pPr>
          </w:p>
        </w:tc>
        <w:tc>
          <w:tcPr>
            <w:tcW w:w="6095" w:type="dxa"/>
          </w:tcPr>
          <w:p w:rsidR="001A0E0A" w:rsidRPr="001A0E0A" w:rsidRDefault="001A0E0A" w:rsidP="001A0E0A">
            <w:pPr>
              <w:rPr>
                <w:rFonts w:asciiTheme="minorHAnsi" w:hAnsiTheme="minorHAnsi" w:cs="Arial"/>
                <w:bCs/>
                <w:szCs w:val="24"/>
              </w:rPr>
            </w:pPr>
            <w:r w:rsidRPr="001A0E0A">
              <w:rPr>
                <w:rFonts w:asciiTheme="minorHAnsi" w:hAnsiTheme="minorHAnsi" w:cs="Arial"/>
                <w:szCs w:val="24"/>
              </w:rPr>
              <w:t>Experience of delivering to students who have specific learning needs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b/>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Knowledge of how people learn</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b/>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Knowledge of one or more of the Faculty’s core subject areas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2.</w:t>
            </w:r>
          </w:p>
        </w:tc>
        <w:tc>
          <w:tcPr>
            <w:tcW w:w="6095"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Skills &amp; Abilities</w:t>
            </w:r>
          </w:p>
        </w:tc>
        <w:tc>
          <w:tcPr>
            <w:tcW w:w="993" w:type="dxa"/>
          </w:tcPr>
          <w:p w:rsidR="001A0E0A" w:rsidRPr="001A0E0A" w:rsidRDefault="001A0E0A" w:rsidP="001A0E0A">
            <w:pPr>
              <w:rPr>
                <w:rFonts w:asciiTheme="minorHAnsi" w:hAnsiTheme="minorHAnsi" w:cs="Arial"/>
                <w:szCs w:val="24"/>
              </w:rPr>
            </w:pPr>
          </w:p>
        </w:tc>
        <w:tc>
          <w:tcPr>
            <w:tcW w:w="1337" w:type="dxa"/>
          </w:tcPr>
          <w:p w:rsidR="001A0E0A" w:rsidRPr="001A0E0A" w:rsidRDefault="001A0E0A" w:rsidP="001A0E0A">
            <w:pPr>
              <w:rPr>
                <w:rFonts w:asciiTheme="minorHAnsi" w:hAnsiTheme="minorHAnsi" w:cs="Arial"/>
                <w:szCs w:val="24"/>
              </w:rPr>
            </w:pP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Proficient, accurate and confident in using Microsoft Office</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Excellent numeracy skills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Excellent Presentation Skills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 xml:space="preserve">AF, S, </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Ability to plan, organise and prioritise workloads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Excellent Communication and Interpersonal skills, including the ability to work in a team</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Excellent writing and proofreading skills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Good problem solving skills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Ability to work in a multicultural, international environment</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 xml:space="preserve">3. </w:t>
            </w:r>
          </w:p>
        </w:tc>
        <w:tc>
          <w:tcPr>
            <w:tcW w:w="6095"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Qualifications, Education &amp; Training</w:t>
            </w:r>
          </w:p>
        </w:tc>
        <w:tc>
          <w:tcPr>
            <w:tcW w:w="993" w:type="dxa"/>
          </w:tcPr>
          <w:p w:rsidR="001A0E0A" w:rsidRPr="001A0E0A" w:rsidRDefault="001A0E0A" w:rsidP="001A0E0A">
            <w:pPr>
              <w:rPr>
                <w:rFonts w:asciiTheme="minorHAnsi" w:hAnsiTheme="minorHAnsi" w:cs="Arial"/>
                <w:szCs w:val="24"/>
              </w:rPr>
            </w:pPr>
          </w:p>
        </w:tc>
        <w:tc>
          <w:tcPr>
            <w:tcW w:w="1337" w:type="dxa"/>
          </w:tcPr>
          <w:p w:rsidR="001A0E0A" w:rsidRPr="001A0E0A" w:rsidRDefault="001A0E0A" w:rsidP="001A0E0A">
            <w:pPr>
              <w:rPr>
                <w:rFonts w:asciiTheme="minorHAnsi" w:hAnsiTheme="minorHAnsi" w:cs="Arial"/>
                <w:szCs w:val="24"/>
              </w:rPr>
            </w:pP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Relevant Good (first/2.1) Degree</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Training and Development qualification</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Teaching Qualification</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D</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c>
          <w:tcPr>
            <w:tcW w:w="817"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4.</w:t>
            </w:r>
          </w:p>
        </w:tc>
        <w:tc>
          <w:tcPr>
            <w:tcW w:w="6095" w:type="dxa"/>
          </w:tcPr>
          <w:p w:rsidR="001A0E0A" w:rsidRPr="001A0E0A" w:rsidRDefault="001A0E0A" w:rsidP="001A0E0A">
            <w:pPr>
              <w:rPr>
                <w:rFonts w:asciiTheme="minorHAnsi" w:hAnsiTheme="minorHAnsi" w:cs="Arial"/>
                <w:b/>
                <w:szCs w:val="24"/>
              </w:rPr>
            </w:pPr>
            <w:r w:rsidRPr="001A0E0A">
              <w:rPr>
                <w:rFonts w:asciiTheme="minorHAnsi" w:hAnsiTheme="minorHAnsi" w:cs="Arial"/>
                <w:b/>
                <w:szCs w:val="24"/>
              </w:rPr>
              <w:t>Other Requirements</w:t>
            </w:r>
          </w:p>
        </w:tc>
        <w:tc>
          <w:tcPr>
            <w:tcW w:w="993" w:type="dxa"/>
          </w:tcPr>
          <w:p w:rsidR="001A0E0A" w:rsidRPr="001A0E0A" w:rsidRDefault="001A0E0A" w:rsidP="001A0E0A">
            <w:pPr>
              <w:rPr>
                <w:rFonts w:asciiTheme="minorHAnsi" w:hAnsiTheme="minorHAnsi" w:cs="Arial"/>
                <w:szCs w:val="24"/>
              </w:rPr>
            </w:pPr>
          </w:p>
        </w:tc>
        <w:tc>
          <w:tcPr>
            <w:tcW w:w="1337" w:type="dxa"/>
          </w:tcPr>
          <w:p w:rsidR="001A0E0A" w:rsidRPr="001A0E0A" w:rsidRDefault="001A0E0A" w:rsidP="001A0E0A">
            <w:pPr>
              <w:rPr>
                <w:rFonts w:asciiTheme="minorHAnsi" w:hAnsiTheme="minorHAnsi" w:cs="Arial"/>
                <w:szCs w:val="24"/>
              </w:rPr>
            </w:pP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Ability to work on own initiative and with minimum supervision</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 S</w:t>
            </w:r>
          </w:p>
        </w:tc>
      </w:tr>
      <w:tr w:rsidR="001A0E0A" w:rsidRPr="001A0E0A" w:rsidTr="00165DA0">
        <w:trPr>
          <w:trHeight w:val="345"/>
        </w:trPr>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Ability to work to tight deadlines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Empathetic to the needs of students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w:t>
            </w:r>
          </w:p>
        </w:tc>
      </w:tr>
      <w:tr w:rsidR="001A0E0A" w:rsidRPr="001A0E0A" w:rsidTr="00165DA0">
        <w:tc>
          <w:tcPr>
            <w:tcW w:w="817" w:type="dxa"/>
          </w:tcPr>
          <w:p w:rsidR="001A0E0A" w:rsidRPr="001A0E0A" w:rsidRDefault="001A0E0A" w:rsidP="001A0E0A">
            <w:pPr>
              <w:rPr>
                <w:rFonts w:asciiTheme="minorHAnsi" w:hAnsiTheme="minorHAnsi" w:cs="Arial"/>
                <w:szCs w:val="24"/>
              </w:rPr>
            </w:pPr>
          </w:p>
        </w:tc>
        <w:tc>
          <w:tcPr>
            <w:tcW w:w="6095"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Able to maintain confidentiality, and motivate others</w:t>
            </w:r>
          </w:p>
        </w:tc>
        <w:tc>
          <w:tcPr>
            <w:tcW w:w="993"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E</w:t>
            </w:r>
          </w:p>
        </w:tc>
        <w:tc>
          <w:tcPr>
            <w:tcW w:w="1337" w:type="dxa"/>
          </w:tcPr>
          <w:p w:rsidR="001A0E0A" w:rsidRPr="001A0E0A" w:rsidRDefault="001A0E0A" w:rsidP="001A0E0A">
            <w:pPr>
              <w:rPr>
                <w:rFonts w:asciiTheme="minorHAnsi" w:hAnsiTheme="minorHAnsi" w:cs="Arial"/>
                <w:szCs w:val="24"/>
              </w:rPr>
            </w:pPr>
            <w:r w:rsidRPr="001A0E0A">
              <w:rPr>
                <w:rFonts w:asciiTheme="minorHAnsi" w:hAnsiTheme="minorHAnsi" w:cs="Arial"/>
                <w:szCs w:val="24"/>
              </w:rPr>
              <w:t>AF</w:t>
            </w:r>
          </w:p>
        </w:tc>
      </w:tr>
    </w:tbl>
    <w:p w:rsidR="001A0E0A" w:rsidRPr="001A0E0A" w:rsidRDefault="001A0E0A" w:rsidP="001A0E0A">
      <w:pPr>
        <w:rPr>
          <w:rFonts w:asciiTheme="minorHAnsi" w:hAnsiTheme="minorHAnsi" w:cs="Arial"/>
          <w:szCs w:val="24"/>
        </w:rPr>
      </w:pPr>
    </w:p>
    <w:p w:rsidR="001A0E0A" w:rsidRPr="001A0E0A" w:rsidRDefault="001A0E0A" w:rsidP="001A0E0A">
      <w:pPr>
        <w:rPr>
          <w:rFonts w:asciiTheme="minorHAnsi" w:hAnsiTheme="minorHAnsi" w:cs="Arial"/>
          <w:b/>
          <w:szCs w:val="24"/>
        </w:rPr>
      </w:pPr>
      <w:r w:rsidRPr="001A0E0A">
        <w:rPr>
          <w:rFonts w:asciiTheme="minorHAnsi" w:hAnsiTheme="minorHAnsi" w:cs="Arial"/>
          <w:b/>
          <w:szCs w:val="24"/>
        </w:rPr>
        <w:t xml:space="preserve">Legend  </w:t>
      </w:r>
    </w:p>
    <w:p w:rsidR="001A0E0A" w:rsidRPr="001A0E0A" w:rsidRDefault="001A0E0A" w:rsidP="001A0E0A">
      <w:pPr>
        <w:rPr>
          <w:rFonts w:asciiTheme="minorHAnsi" w:hAnsiTheme="minorHAnsi" w:cs="Arial"/>
          <w:szCs w:val="24"/>
        </w:rPr>
      </w:pPr>
      <w:r w:rsidRPr="001A0E0A">
        <w:rPr>
          <w:rFonts w:asciiTheme="minorHAnsi" w:hAnsiTheme="minorHAnsi" w:cs="Arial"/>
          <w:szCs w:val="24"/>
        </w:rPr>
        <w:t>Rating of attribute: D = desirable; E = essential; E/D = essential/desirable depending on specific academic skills to be supported:</w:t>
      </w:r>
    </w:p>
    <w:p w:rsidR="001A0E0A" w:rsidRPr="001A0E0A" w:rsidRDefault="001A0E0A" w:rsidP="001A0E0A">
      <w:pPr>
        <w:rPr>
          <w:rFonts w:asciiTheme="minorHAnsi" w:hAnsiTheme="minorHAnsi" w:cs="Arial"/>
          <w:szCs w:val="24"/>
        </w:rPr>
      </w:pPr>
    </w:p>
    <w:p w:rsidR="001A0E0A" w:rsidRPr="001A0E0A" w:rsidRDefault="001A0E0A" w:rsidP="001A0E0A">
      <w:pPr>
        <w:rPr>
          <w:rFonts w:asciiTheme="minorHAnsi" w:hAnsiTheme="minorHAnsi" w:cs="Arial"/>
          <w:szCs w:val="24"/>
        </w:rPr>
      </w:pPr>
      <w:r w:rsidRPr="001A0E0A">
        <w:rPr>
          <w:rFonts w:asciiTheme="minorHAnsi" w:hAnsiTheme="minorHAnsi" w:cs="Arial"/>
          <w:szCs w:val="24"/>
        </w:rPr>
        <w:t>Source of evidence: AF = Application Form; S = Selection Programme (including Interview, Test, Presentation, References)</w:t>
      </w:r>
      <w:r w:rsidRPr="001A0E0A">
        <w:rPr>
          <w:rFonts w:asciiTheme="minorHAnsi" w:hAnsiTheme="minorHAnsi"/>
          <w:szCs w:val="24"/>
        </w:rPr>
        <w:t xml:space="preserve"> </w:t>
      </w: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Pr="001A0E0A" w:rsidRDefault="001A0E0A" w:rsidP="001A0E0A">
      <w:pPr>
        <w:ind w:left="360"/>
        <w:rPr>
          <w:rFonts w:asciiTheme="minorHAnsi" w:hAnsiTheme="minorHAnsi"/>
          <w:szCs w:val="24"/>
        </w:rPr>
      </w:pPr>
    </w:p>
    <w:p w:rsidR="001A0E0A" w:rsidRDefault="001A0E0A">
      <w:pPr>
        <w:widowControl/>
        <w:rPr>
          <w:rFonts w:asciiTheme="minorHAnsi" w:hAnsiTheme="minorHAnsi"/>
          <w:b/>
          <w:szCs w:val="24"/>
        </w:rPr>
      </w:pPr>
      <w:r>
        <w:rPr>
          <w:rFonts w:asciiTheme="minorHAnsi" w:hAnsiTheme="minorHAnsi"/>
          <w:b/>
          <w:szCs w:val="24"/>
        </w:rPr>
        <w:br w:type="page"/>
      </w:r>
    </w:p>
    <w:p w:rsidR="001A0E0A" w:rsidRPr="001A0E0A" w:rsidRDefault="001A0E0A" w:rsidP="001A0E0A">
      <w:pPr>
        <w:rPr>
          <w:rFonts w:asciiTheme="minorHAnsi" w:hAnsiTheme="minorHAnsi"/>
          <w:b/>
          <w:szCs w:val="24"/>
        </w:rPr>
      </w:pPr>
      <w:r w:rsidRPr="001A0E0A">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A0E0A" w:rsidRPr="001A0E0A" w:rsidTr="00165DA0">
        <w:trPr>
          <w:cantSplit/>
        </w:trPr>
        <w:tc>
          <w:tcPr>
            <w:tcW w:w="9214" w:type="dxa"/>
            <w:gridSpan w:val="4"/>
          </w:tcPr>
          <w:p w:rsidR="001A0E0A" w:rsidRPr="001A0E0A" w:rsidRDefault="001A0E0A" w:rsidP="001A0E0A">
            <w:pPr>
              <w:rPr>
                <w:rFonts w:asciiTheme="minorHAnsi" w:hAnsiTheme="minorHAnsi"/>
                <w:b/>
                <w:bCs/>
                <w:szCs w:val="24"/>
              </w:rPr>
            </w:pPr>
            <w:r w:rsidRPr="001A0E0A">
              <w:rPr>
                <w:rFonts w:asciiTheme="minorHAnsi" w:hAnsi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1A0E0A">
                <w:rPr>
                  <w:rStyle w:val="Hyperlink"/>
                  <w:rFonts w:asciiTheme="minorHAnsi" w:hAnsiTheme="minorHAnsi"/>
                  <w:szCs w:val="24"/>
                </w:rPr>
                <w:t>Job Hazard Information</w:t>
              </w:r>
            </w:hyperlink>
            <w:r w:rsidRPr="001A0E0A">
              <w:rPr>
                <w:rFonts w:asciiTheme="minorHAnsi" w:hAnsiTheme="minorHAnsi"/>
                <w:b/>
                <w:bCs/>
                <w:szCs w:val="24"/>
              </w:rPr>
              <w:t xml:space="preserve"> document in order to do this. </w: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8992" behindDoc="0" locked="0" layoutInCell="1" allowOverlap="1" wp14:anchorId="11A24FC2" wp14:editId="1ADA78A8">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A24FC2" id="_x0000_t202" coordsize="21600,21600" o:spt="202" path="m,l,21600r21600,l21600,xe">
                      <v:stroke joinstyle="miter"/>
                      <v:path gradientshapeok="t" o:connecttype="rect"/>
                    </v:shapetype>
                    <v:shape id="Text Box 24" o:spid="_x0000_s1026" type="#_x0000_t202" style="position:absolute;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1A0E0A" w:rsidRDefault="001A0E0A" w:rsidP="001A0E0A"/>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2064" behindDoc="0" locked="0" layoutInCell="1" allowOverlap="1" wp14:anchorId="4A537AD4" wp14:editId="7F9C00E3">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37AD4" id="Text Box 23"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0800" behindDoc="0" locked="0" layoutInCell="1" allowOverlap="1" wp14:anchorId="1EDAF78F" wp14:editId="5157DC6D">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F78F" id="Text Box 22" o:spid="_x0000_s1028" type="#_x0000_t202" style="position:absolute;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1A0E0A" w:rsidRDefault="001A0E0A" w:rsidP="001A0E0A"/>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14.  Working at height</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3088" behindDoc="0" locked="0" layoutInCell="1" allowOverlap="1" wp14:anchorId="32B01345" wp14:editId="27E01775">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01345" id="Text Box 21"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iCs/>
                <w:szCs w:val="24"/>
              </w:rPr>
            </w:pPr>
            <w:r w:rsidRPr="001A0E0A">
              <w:rPr>
                <w:rFonts w:asciiTheme="minorHAnsi" w:hAnsiTheme="minorHAnsi"/>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1824" behindDoc="0" locked="0" layoutInCell="1" allowOverlap="1" wp14:anchorId="5AF0B1BA" wp14:editId="5EDF1EAF">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B1BA" id="Text Box 20" o:spid="_x0000_s1030" type="#_x0000_t202" style="position:absolute;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1A0E0A" w:rsidRDefault="001A0E0A" w:rsidP="001A0E0A"/>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4112" behindDoc="0" locked="0" layoutInCell="1" allowOverlap="1" wp14:anchorId="30A911EB" wp14:editId="61211EE3">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911EB" id="Text Box 19"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2848" behindDoc="0" locked="0" layoutInCell="1" allowOverlap="1" wp14:anchorId="4EAAE559" wp14:editId="0D2D5CFA">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AE559" id="Text Box 18" o:spid="_x0000_s1032" type="#_x0000_t202" style="position:absolute;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1A0E0A" w:rsidRDefault="001A0E0A" w:rsidP="001A0E0A"/>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16.  Confined spaces</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5136" behindDoc="0" locked="0" layoutInCell="1" allowOverlap="1" wp14:anchorId="2054ADE7" wp14:editId="6BA02A8B">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4ADE7"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3872" behindDoc="0" locked="0" layoutInCell="1" allowOverlap="1" wp14:anchorId="7A8CF61A" wp14:editId="0CCA3AF6">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CF61A" id="Text Box 16" o:spid="_x0000_s1034" type="#_x0000_t202" style="position:absolute;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1A0E0A" w:rsidRDefault="001A0E0A" w:rsidP="001A0E0A"/>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6160" behindDoc="0" locked="0" layoutInCell="1" allowOverlap="1" wp14:anchorId="4544980E" wp14:editId="738A1CC3">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4980E" id="Text Box 15"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Night Working</w:t>
            </w:r>
          </w:p>
          <w:p w:rsidR="001A0E0A" w:rsidRPr="001A0E0A" w:rsidRDefault="001A0E0A" w:rsidP="001A0E0A">
            <w:pPr>
              <w:rPr>
                <w:rFonts w:asciiTheme="minorHAnsi" w:hAnsiTheme="minorHAnsi"/>
                <w:szCs w:val="24"/>
              </w:rPr>
            </w:pPr>
            <w:r w:rsidRPr="001A0E0A">
              <w:rPr>
                <w:rFonts w:asciiTheme="minorHAnsi" w:hAnsi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4896" behindDoc="0" locked="0" layoutInCell="1" allowOverlap="1" wp14:anchorId="147E5037" wp14:editId="4CD80CB2">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E5037" id="Text Box 14" o:spid="_x0000_s1036" type="#_x0000_t202" style="position:absolute;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1A0E0A" w:rsidRDefault="001A0E0A" w:rsidP="001A0E0A"/>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18.  Diving</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7184" behindDoc="0" locked="0" layoutInCell="1" allowOverlap="1" wp14:anchorId="176BE3C8" wp14:editId="210E1E57">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BE3C8" id="Text Box 13"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5920" behindDoc="0" locked="0" layoutInCell="1" allowOverlap="1" wp14:anchorId="35AEA94D" wp14:editId="08A1C392">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EA94D" id="Text Box 12" o:spid="_x0000_s1038" type="#_x0000_t202" style="position:absolute;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1A0E0A" w:rsidRDefault="001A0E0A" w:rsidP="001A0E0A">
                            <w:r>
                              <w:t>X</w:t>
                            </w:r>
                          </w:p>
                        </w:txbxContent>
                      </v:textbox>
                    </v:shape>
                  </w:pict>
                </mc:Fallback>
              </mc:AlternateContent>
            </w:r>
          </w:p>
        </w:tc>
        <w:tc>
          <w:tcPr>
            <w:tcW w:w="4074" w:type="dxa"/>
            <w:tcBorders>
              <w:left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19.  Compressed gases</w:t>
            </w:r>
          </w:p>
        </w:tc>
        <w:tc>
          <w:tcPr>
            <w:tcW w:w="526" w:type="dxa"/>
            <w:tcBorders>
              <w:top w:val="nil"/>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8208" behindDoc="0" locked="0" layoutInCell="1" allowOverlap="1" wp14:anchorId="40D86E4A" wp14:editId="4A0BD3D7">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86E4A" id="Text Box 11"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1A0E0A" w:rsidRDefault="001A0E0A" w:rsidP="001A0E0A"/>
                        </w:txbxContent>
                      </v:textbox>
                    </v:shape>
                  </w:pict>
                </mc:Fallback>
              </mc:AlternateContent>
            </w:r>
          </w:p>
        </w:tc>
      </w:tr>
      <w:tr w:rsidR="001A0E0A" w:rsidRPr="001A0E0A" w:rsidTr="00165DA0">
        <w:trPr>
          <w:trHeight w:val="560"/>
        </w:trPr>
        <w:tc>
          <w:tcPr>
            <w:tcW w:w="4114" w:type="dxa"/>
            <w:tcBorders>
              <w:right w:val="nil"/>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6944" behindDoc="0" locked="0" layoutInCell="1" allowOverlap="1" wp14:anchorId="42CAB978" wp14:editId="763A0CAD">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AB978" id="Text Box 10" o:spid="_x0000_s1040" type="#_x0000_t202" style="position:absolute;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1A0E0A" w:rsidRDefault="001A0E0A" w:rsidP="001A0E0A"/>
                        </w:txbxContent>
                      </v:textbox>
                    </v:shape>
                  </w:pict>
                </mc:Fallback>
              </mc:AlternateContent>
            </w:r>
          </w:p>
        </w:tc>
        <w:tc>
          <w:tcPr>
            <w:tcW w:w="4074" w:type="dxa"/>
            <w:tcBorders>
              <w:left w:val="single" w:sz="4" w:space="0" w:color="auto"/>
              <w:bottom w:val="single" w:sz="4" w:space="0" w:color="auto"/>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20.  Small print/colour coding</w:t>
            </w:r>
          </w:p>
        </w:tc>
        <w:tc>
          <w:tcPr>
            <w:tcW w:w="526" w:type="dxa"/>
            <w:tcBorders>
              <w:top w:val="single" w:sz="4" w:space="0" w:color="auto"/>
              <w:left w:val="nil"/>
              <w:bottom w:val="single" w:sz="4" w:space="0" w:color="auto"/>
              <w:right w:val="single" w:sz="4" w:space="0" w:color="auto"/>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9232" behindDoc="0" locked="0" layoutInCell="1" allowOverlap="1" wp14:anchorId="2C05521E" wp14:editId="632C19BF">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5521E" id="Text Box 9"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1A0E0A" w:rsidRDefault="001A0E0A" w:rsidP="001A0E0A"/>
                        </w:txbxContent>
                      </v:textbox>
                    </v:shape>
                  </w:pict>
                </mc:Fallback>
              </mc:AlternateContent>
            </w:r>
          </w:p>
        </w:tc>
      </w:tr>
      <w:tr w:rsidR="001A0E0A" w:rsidRPr="001A0E0A" w:rsidTr="00165DA0">
        <w:trPr>
          <w:cantSplit/>
          <w:trHeight w:val="560"/>
        </w:trPr>
        <w:tc>
          <w:tcPr>
            <w:tcW w:w="4614" w:type="dxa"/>
            <w:gridSpan w:val="2"/>
            <w:tcBorders>
              <w:right w:val="single" w:sz="4" w:space="0" w:color="auto"/>
            </w:tcBorders>
          </w:tcPr>
          <w:p w:rsidR="001A0E0A" w:rsidRPr="001A0E0A" w:rsidRDefault="001A0E0A" w:rsidP="001A0E0A">
            <w:pPr>
              <w:widowControl/>
              <w:numPr>
                <w:ilvl w:val="0"/>
                <w:numId w:val="9"/>
              </w:num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67968" behindDoc="0" locked="0" layoutInCell="1" allowOverlap="1" wp14:anchorId="2DE48DDA" wp14:editId="3422B964">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48DDA" id="Text Box 8"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1A0E0A" w:rsidRDefault="001A0E0A" w:rsidP="001A0E0A"/>
                        </w:txbxContent>
                      </v:textbox>
                    </v:shape>
                  </w:pict>
                </mc:Fallback>
              </mc:AlternateContent>
            </w:r>
            <w:r w:rsidRPr="001A0E0A">
              <w:rPr>
                <w:rFonts w:asciiTheme="minorHAnsi" w:hAnsi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A0E0A" w:rsidRPr="001A0E0A" w:rsidRDefault="001A0E0A" w:rsidP="001A0E0A">
            <w:pPr>
              <w:rPr>
                <w:rFonts w:asciiTheme="minorHAnsi" w:hAnsiTheme="minorHAnsi"/>
                <w:szCs w:val="24"/>
              </w:rPr>
            </w:pPr>
            <w:r w:rsidRPr="001A0E0A">
              <w:rPr>
                <w:rFonts w:asciiTheme="minorHAnsi" w:hAnsiTheme="minorHAnsi"/>
                <w:szCs w:val="24"/>
              </w:rPr>
              <w:t>21.  Contaminated soil/bioaerosols</w:t>
            </w:r>
          </w:p>
        </w:tc>
        <w:tc>
          <w:tcPr>
            <w:tcW w:w="526" w:type="dxa"/>
            <w:tcBorders>
              <w:left w:val="nil"/>
            </w:tcBorders>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80256" behindDoc="0" locked="0" layoutInCell="1" allowOverlap="1" wp14:anchorId="332EF8F6" wp14:editId="2C11C1B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EF8F6" id="Text Box 7"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1A0E0A" w:rsidRDefault="001A0E0A" w:rsidP="001A0E0A"/>
                        </w:txbxContent>
                      </v:textbox>
                    </v:shape>
                  </w:pict>
                </mc:Fallback>
              </mc:AlternateContent>
            </w:r>
          </w:p>
        </w:tc>
      </w:tr>
      <w:tr w:rsidR="001A0E0A" w:rsidRPr="001A0E0A" w:rsidTr="00165DA0">
        <w:trPr>
          <w:cantSplit/>
          <w:trHeight w:val="560"/>
        </w:trPr>
        <w:tc>
          <w:tcPr>
            <w:tcW w:w="4614" w:type="dxa"/>
            <w:gridSpan w:val="2"/>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59776" behindDoc="0" locked="0" layoutInCell="1" allowOverlap="1" wp14:anchorId="40418D34" wp14:editId="2DD2EA2B">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18D34" id="Text Box 6"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1A0E0A" w:rsidRDefault="001A0E0A" w:rsidP="001A0E0A"/>
                        </w:txbxContent>
                      </v:textbox>
                    </v:shape>
                  </w:pict>
                </mc:Fallback>
              </mc:AlternateContent>
            </w:r>
            <w:r w:rsidRPr="001A0E0A">
              <w:rPr>
                <w:rFonts w:asciiTheme="minorHAnsi" w:hAnsiTheme="minorHAnsi"/>
                <w:szCs w:val="24"/>
              </w:rPr>
              <w:t xml:space="preserve">10.  Asbestos and lead                                                         </w:t>
            </w:r>
          </w:p>
        </w:tc>
        <w:tc>
          <w:tcPr>
            <w:tcW w:w="4600" w:type="dxa"/>
            <w:gridSpan w:val="2"/>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81280" behindDoc="0" locked="0" layoutInCell="1" allowOverlap="1" wp14:anchorId="0F6E4B24" wp14:editId="15455D8D">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E4B24" id="Text Box 5"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1A0E0A" w:rsidRDefault="001A0E0A" w:rsidP="001A0E0A"/>
                        </w:txbxContent>
                      </v:textbox>
                    </v:shape>
                  </w:pict>
                </mc:Fallback>
              </mc:AlternateContent>
            </w:r>
            <w:r w:rsidRPr="001A0E0A">
              <w:rPr>
                <w:rFonts w:asciiTheme="minorHAnsi" w:hAnsiTheme="minorHAnsi"/>
                <w:szCs w:val="24"/>
              </w:rPr>
              <w:t xml:space="preserve">22.  Nanomaterials                                           </w:t>
            </w:r>
          </w:p>
        </w:tc>
      </w:tr>
      <w:tr w:rsidR="001A0E0A" w:rsidRPr="001A0E0A" w:rsidTr="00165DA0">
        <w:trPr>
          <w:cantSplit/>
          <w:trHeight w:val="560"/>
        </w:trPr>
        <w:tc>
          <w:tcPr>
            <w:tcW w:w="4614" w:type="dxa"/>
            <w:gridSpan w:val="2"/>
          </w:tcPr>
          <w:p w:rsidR="001A0E0A" w:rsidRPr="001A0E0A" w:rsidRDefault="001A0E0A" w:rsidP="001A0E0A">
            <w:pPr>
              <w:pStyle w:val="ListParagraph"/>
              <w:numPr>
                <w:ilvl w:val="0"/>
                <w:numId w:val="9"/>
              </w:numPr>
              <w:rPr>
                <w:rFonts w:asciiTheme="minorHAnsi" w:hAnsiTheme="minorHAnsi"/>
                <w:szCs w:val="24"/>
              </w:rPr>
            </w:pPr>
            <w:r w:rsidRPr="001A0E0A">
              <w:rPr>
                <w:noProof/>
                <w:lang w:eastAsia="en-GB"/>
              </w:rPr>
              <mc:AlternateContent>
                <mc:Choice Requires="wps">
                  <w:drawing>
                    <wp:anchor distT="0" distB="0" distL="114300" distR="114300" simplePos="0" relativeHeight="251670016" behindDoc="0" locked="0" layoutInCell="1" allowOverlap="1" wp14:anchorId="2122A9EA" wp14:editId="49DD389E">
                      <wp:simplePos x="0" y="0"/>
                      <wp:positionH relativeFrom="column">
                        <wp:posOffset>2542540</wp:posOffset>
                      </wp:positionH>
                      <wp:positionV relativeFrom="paragraph">
                        <wp:posOffset>156845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2A9EA" id="Text Box 4" o:spid="_x0000_s1046" type="#_x0000_t202" style="position:absolute;left:0;text-align:left;margin-left:200.2pt;margin-top:12.3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">
                      <v:textbox>
                        <w:txbxContent>
                          <w:p w:rsidR="001A0E0A" w:rsidRDefault="001A0E0A" w:rsidP="001A0E0A"/>
                        </w:txbxContent>
                      </v:textbox>
                    </v:shape>
                  </w:pict>
                </mc:Fallback>
              </mc:AlternateContent>
            </w:r>
            <w:r w:rsidRPr="001A0E0A">
              <w:rPr>
                <w:rFonts w:asciiTheme="minorHAnsi" w:hAnsiTheme="minorHAnsi"/>
                <w:szCs w:val="24"/>
              </w:rPr>
              <w:t xml:space="preserve">Driving on University business (mini-bus,    van, bus, forklift truck etc)                                                </w:t>
            </w:r>
          </w:p>
        </w:tc>
        <w:tc>
          <w:tcPr>
            <w:tcW w:w="4600" w:type="dxa"/>
            <w:gridSpan w:val="2"/>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82304" behindDoc="0" locked="0" layoutInCell="1" allowOverlap="1" wp14:anchorId="46D1F198" wp14:editId="7F2E3925">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1F198" id="Text Box 2"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1A0E0A" w:rsidRDefault="001A0E0A" w:rsidP="001A0E0A"/>
                        </w:txbxContent>
                      </v:textbox>
                    </v:shape>
                  </w:pict>
                </mc:Fallback>
              </mc:AlternateContent>
            </w:r>
            <w:r w:rsidRPr="001A0E0A">
              <w:rPr>
                <w:rFonts w:asciiTheme="minorHAnsi" w:hAnsiTheme="minorHAnsi"/>
                <w:szCs w:val="24"/>
              </w:rPr>
              <w:t xml:space="preserve">23.  Stress                                           </w:t>
            </w:r>
          </w:p>
        </w:tc>
      </w:tr>
      <w:tr w:rsidR="001A0E0A" w:rsidRPr="001A0E0A" w:rsidTr="00165DA0">
        <w:trPr>
          <w:cantSplit/>
          <w:trHeight w:val="560"/>
        </w:trPr>
        <w:tc>
          <w:tcPr>
            <w:tcW w:w="4614" w:type="dxa"/>
            <w:gridSpan w:val="2"/>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71040" behindDoc="0" locked="0" layoutInCell="1" allowOverlap="1" wp14:anchorId="2B5333FC" wp14:editId="31FE019F">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333FC" id="Text Box 25"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1A0E0A" w:rsidRDefault="001A0E0A" w:rsidP="001A0E0A"/>
                        </w:txbxContent>
                      </v:textbox>
                    </v:shape>
                  </w:pict>
                </mc:Fallback>
              </mc:AlternateContent>
            </w:r>
            <w:r w:rsidRPr="001A0E0A">
              <w:rPr>
                <w:rFonts w:asciiTheme="minorHAnsi" w:hAnsiTheme="minorHAnsi"/>
                <w:szCs w:val="24"/>
              </w:rPr>
              <w:t xml:space="preserve">12.  Food handling                                              </w:t>
            </w:r>
          </w:p>
        </w:tc>
        <w:tc>
          <w:tcPr>
            <w:tcW w:w="4600" w:type="dxa"/>
            <w:gridSpan w:val="2"/>
          </w:tcPr>
          <w:p w:rsidR="001A0E0A" w:rsidRPr="001A0E0A" w:rsidRDefault="001A0E0A" w:rsidP="001A0E0A">
            <w:pPr>
              <w:rPr>
                <w:rFonts w:asciiTheme="minorHAnsi" w:hAnsiTheme="minorHAnsi"/>
                <w:szCs w:val="24"/>
              </w:rPr>
            </w:pPr>
            <w:r w:rsidRPr="001A0E0A">
              <w:rPr>
                <w:rFonts w:asciiTheme="minorHAnsi" w:hAnsiTheme="minorHAnsi"/>
                <w:noProof/>
                <w:szCs w:val="24"/>
                <w:lang w:val="en-GB" w:eastAsia="en-GB"/>
              </w:rPr>
              <mc:AlternateContent>
                <mc:Choice Requires="wps">
                  <w:drawing>
                    <wp:anchor distT="0" distB="0" distL="114300" distR="114300" simplePos="0" relativeHeight="251683328" behindDoc="0" locked="0" layoutInCell="1" allowOverlap="1" wp14:anchorId="7890F7A4" wp14:editId="6C794856">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A0E0A" w:rsidRDefault="001A0E0A" w:rsidP="001A0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F7A4"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1A0E0A" w:rsidRDefault="001A0E0A" w:rsidP="001A0E0A"/>
                        </w:txbxContent>
                      </v:textbox>
                    </v:shape>
                  </w:pict>
                </mc:Fallback>
              </mc:AlternateContent>
            </w:r>
            <w:r w:rsidRPr="001A0E0A">
              <w:rPr>
                <w:rFonts w:asciiTheme="minorHAnsi" w:hAnsiTheme="minorHAnsi"/>
                <w:szCs w:val="24"/>
              </w:rPr>
              <w:t xml:space="preserve">24.  Other (please specify)                      </w:t>
            </w:r>
          </w:p>
          <w:p w:rsidR="001A0E0A" w:rsidRPr="001A0E0A" w:rsidRDefault="001A0E0A" w:rsidP="001A0E0A">
            <w:pPr>
              <w:rPr>
                <w:rFonts w:asciiTheme="minorHAnsi" w:hAnsiTheme="minorHAnsi"/>
                <w:szCs w:val="24"/>
              </w:rPr>
            </w:pPr>
          </w:p>
        </w:tc>
      </w:tr>
    </w:tbl>
    <w:p w:rsidR="001A0E0A" w:rsidRPr="001A0E0A" w:rsidRDefault="001A0E0A" w:rsidP="001A0E0A">
      <w:pPr>
        <w:rPr>
          <w:rFonts w:asciiTheme="minorHAnsi" w:hAnsiTheme="minorHAnsi"/>
          <w:b/>
          <w:szCs w:val="24"/>
        </w:rPr>
      </w:pPr>
    </w:p>
    <w:p w:rsidR="001A0E0A" w:rsidRPr="001A0E0A" w:rsidRDefault="001A0E0A" w:rsidP="001A0E0A">
      <w:pPr>
        <w:rPr>
          <w:rFonts w:asciiTheme="minorHAnsi" w:hAnsiTheme="minorHAnsi"/>
          <w:b/>
          <w:szCs w:val="24"/>
        </w:rPr>
      </w:pPr>
      <w:r w:rsidRPr="001A0E0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A0E0A" w:rsidRPr="001A0E0A" w:rsidTr="00165DA0">
        <w:tc>
          <w:tcPr>
            <w:tcW w:w="2660" w:type="dxa"/>
          </w:tcPr>
          <w:p w:rsidR="001A0E0A" w:rsidRPr="001A0E0A" w:rsidRDefault="001A0E0A" w:rsidP="001A0E0A">
            <w:pPr>
              <w:rPr>
                <w:rFonts w:asciiTheme="minorHAnsi" w:hAnsiTheme="minorHAnsi"/>
                <w:b/>
                <w:szCs w:val="24"/>
              </w:rPr>
            </w:pPr>
            <w:r w:rsidRPr="001A0E0A">
              <w:rPr>
                <w:rFonts w:asciiTheme="minorHAnsi" w:hAnsiTheme="minorHAnsi"/>
                <w:b/>
                <w:szCs w:val="24"/>
              </w:rPr>
              <w:t>Name (block capitals)</w:t>
            </w:r>
          </w:p>
        </w:tc>
        <w:tc>
          <w:tcPr>
            <w:tcW w:w="6582" w:type="dxa"/>
          </w:tcPr>
          <w:p w:rsidR="001A0E0A" w:rsidRPr="001A0E0A" w:rsidRDefault="001A0E0A" w:rsidP="001A0E0A">
            <w:pPr>
              <w:rPr>
                <w:rFonts w:asciiTheme="minorHAnsi" w:hAnsiTheme="minorHAnsi"/>
                <w:szCs w:val="24"/>
              </w:rPr>
            </w:pPr>
            <w:r w:rsidRPr="001A0E0A">
              <w:rPr>
                <w:rFonts w:asciiTheme="minorHAnsi" w:hAnsiTheme="minorHAnsi"/>
                <w:szCs w:val="24"/>
              </w:rPr>
              <w:t>Dr G Morgan</w:t>
            </w:r>
          </w:p>
        </w:tc>
      </w:tr>
      <w:tr w:rsidR="001A0E0A" w:rsidRPr="001A0E0A" w:rsidTr="00165DA0">
        <w:tc>
          <w:tcPr>
            <w:tcW w:w="2660" w:type="dxa"/>
          </w:tcPr>
          <w:p w:rsidR="001A0E0A" w:rsidRPr="001A0E0A" w:rsidRDefault="001A0E0A" w:rsidP="001A0E0A">
            <w:pPr>
              <w:rPr>
                <w:rFonts w:asciiTheme="minorHAnsi" w:hAnsiTheme="minorHAnsi"/>
                <w:b/>
                <w:szCs w:val="24"/>
              </w:rPr>
            </w:pPr>
            <w:r w:rsidRPr="001A0E0A">
              <w:rPr>
                <w:rFonts w:asciiTheme="minorHAnsi" w:hAnsiTheme="minorHAnsi"/>
                <w:b/>
                <w:szCs w:val="24"/>
              </w:rPr>
              <w:t>Date</w:t>
            </w:r>
          </w:p>
        </w:tc>
        <w:tc>
          <w:tcPr>
            <w:tcW w:w="6582" w:type="dxa"/>
          </w:tcPr>
          <w:p w:rsidR="001A0E0A" w:rsidRPr="001A0E0A" w:rsidRDefault="001A0E0A" w:rsidP="001A0E0A">
            <w:pPr>
              <w:rPr>
                <w:rFonts w:asciiTheme="minorHAnsi" w:hAnsiTheme="minorHAnsi"/>
                <w:szCs w:val="24"/>
              </w:rPr>
            </w:pPr>
            <w:r w:rsidRPr="001A0E0A">
              <w:rPr>
                <w:rFonts w:asciiTheme="minorHAnsi" w:hAnsiTheme="minorHAnsi"/>
                <w:szCs w:val="24"/>
              </w:rPr>
              <w:t>15/2/2017</w:t>
            </w:r>
          </w:p>
        </w:tc>
      </w:tr>
      <w:tr w:rsidR="001A0E0A" w:rsidRPr="001A0E0A" w:rsidTr="00165DA0">
        <w:tc>
          <w:tcPr>
            <w:tcW w:w="2660" w:type="dxa"/>
          </w:tcPr>
          <w:p w:rsidR="001A0E0A" w:rsidRPr="001A0E0A" w:rsidRDefault="001A0E0A" w:rsidP="001A0E0A">
            <w:pPr>
              <w:rPr>
                <w:rFonts w:asciiTheme="minorHAnsi" w:hAnsiTheme="minorHAnsi"/>
                <w:b/>
                <w:szCs w:val="24"/>
              </w:rPr>
            </w:pPr>
            <w:r w:rsidRPr="001A0E0A">
              <w:rPr>
                <w:rFonts w:asciiTheme="minorHAnsi" w:hAnsiTheme="minorHAnsi"/>
                <w:b/>
                <w:szCs w:val="24"/>
              </w:rPr>
              <w:t>Extension number</w:t>
            </w:r>
          </w:p>
        </w:tc>
        <w:tc>
          <w:tcPr>
            <w:tcW w:w="6582" w:type="dxa"/>
          </w:tcPr>
          <w:p w:rsidR="001A0E0A" w:rsidRPr="001A0E0A" w:rsidRDefault="001A0E0A" w:rsidP="001A0E0A">
            <w:pPr>
              <w:rPr>
                <w:rFonts w:asciiTheme="minorHAnsi" w:hAnsiTheme="minorHAnsi"/>
                <w:szCs w:val="24"/>
              </w:rPr>
            </w:pPr>
            <w:r w:rsidRPr="001A0E0A">
              <w:rPr>
                <w:rFonts w:asciiTheme="minorHAnsi" w:hAnsiTheme="minorHAnsi"/>
                <w:szCs w:val="24"/>
              </w:rPr>
              <w:t>6020</w:t>
            </w:r>
          </w:p>
        </w:tc>
      </w:tr>
    </w:tbl>
    <w:p w:rsidR="001A0E0A" w:rsidRPr="001A0E0A" w:rsidRDefault="001A0E0A" w:rsidP="001A0E0A">
      <w:pPr>
        <w:rPr>
          <w:rFonts w:asciiTheme="minorHAnsi" w:hAnsiTheme="minorHAnsi"/>
          <w:szCs w:val="24"/>
        </w:rPr>
      </w:pPr>
    </w:p>
    <w:p w:rsidR="001A0E0A" w:rsidRDefault="001A0E0A" w:rsidP="001A0E0A">
      <w:pPr>
        <w:rPr>
          <w:rFonts w:asciiTheme="minorHAnsi" w:hAnsiTheme="minorHAnsi"/>
          <w:szCs w:val="24"/>
        </w:rPr>
      </w:pPr>
      <w:r w:rsidRPr="001A0E0A">
        <w:rPr>
          <w:rFonts w:asciiTheme="minorHAnsi" w:hAnsiTheme="minorHAnsi"/>
          <w:szCs w:val="24"/>
        </w:rPr>
        <w:t>Managers should use this form and the information contained in it during induction of new staff to identify any training needs or requirement for referral to Occupational Health (OH).</w:t>
      </w:r>
    </w:p>
    <w:p w:rsidR="001A0E0A" w:rsidRPr="001A0E0A" w:rsidRDefault="001A0E0A" w:rsidP="001A0E0A">
      <w:pPr>
        <w:rPr>
          <w:rFonts w:asciiTheme="minorHAnsi" w:hAnsiTheme="minorHAnsi"/>
          <w:szCs w:val="24"/>
        </w:rPr>
      </w:pPr>
    </w:p>
    <w:p w:rsidR="001A0E0A" w:rsidRPr="001A0E0A" w:rsidRDefault="001A0E0A" w:rsidP="001A0E0A">
      <w:pPr>
        <w:rPr>
          <w:rFonts w:asciiTheme="minorHAnsi" w:hAnsiTheme="minorHAnsi"/>
          <w:szCs w:val="24"/>
        </w:rPr>
      </w:pPr>
      <w:r w:rsidRPr="001A0E0A">
        <w:rPr>
          <w:rFonts w:asciiTheme="minorHAnsi" w:hAnsiTheme="minorHAnsi"/>
          <w:szCs w:val="24"/>
        </w:rPr>
        <w:t>Should any of this associated information be unavailable please contact OH (Tel: 023 9284 3187) so that appropriate advice can be given.</w:t>
      </w:r>
    </w:p>
    <w:p w:rsidR="001A0E0A" w:rsidRPr="001A0E0A" w:rsidRDefault="001A0E0A" w:rsidP="001A0E0A">
      <w:pPr>
        <w:rPr>
          <w:rFonts w:asciiTheme="minorHAnsi" w:hAnsiTheme="minorHAnsi"/>
          <w:szCs w:val="24"/>
        </w:rPr>
      </w:pPr>
    </w:p>
    <w:p w:rsidR="001A0E0A" w:rsidRPr="00FD4B9E" w:rsidRDefault="001A0E0A" w:rsidP="001A0E0A">
      <w:pPr>
        <w:rPr>
          <w:szCs w:val="24"/>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BE6CB304"/>
    <w:lvl w:ilvl="0" w:tplc="240AE58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40ED8"/>
    <w:multiLevelType w:val="hybridMultilevel"/>
    <w:tmpl w:val="5E08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C12DA"/>
    <w:rsid w:val="000D2983"/>
    <w:rsid w:val="000E618F"/>
    <w:rsid w:val="000F189A"/>
    <w:rsid w:val="000F4422"/>
    <w:rsid w:val="000F70C5"/>
    <w:rsid w:val="00126E56"/>
    <w:rsid w:val="00196B0C"/>
    <w:rsid w:val="001A0E0A"/>
    <w:rsid w:val="001D0118"/>
    <w:rsid w:val="002039F7"/>
    <w:rsid w:val="00211699"/>
    <w:rsid w:val="002812F9"/>
    <w:rsid w:val="002B5877"/>
    <w:rsid w:val="002B5A36"/>
    <w:rsid w:val="00366C24"/>
    <w:rsid w:val="00384145"/>
    <w:rsid w:val="003C0D3D"/>
    <w:rsid w:val="003C24C8"/>
    <w:rsid w:val="003E08BD"/>
    <w:rsid w:val="0043462D"/>
    <w:rsid w:val="004C1218"/>
    <w:rsid w:val="004E0FB0"/>
    <w:rsid w:val="0058073E"/>
    <w:rsid w:val="005841E3"/>
    <w:rsid w:val="005E2DEE"/>
    <w:rsid w:val="005E4ECB"/>
    <w:rsid w:val="00641A71"/>
    <w:rsid w:val="00671135"/>
    <w:rsid w:val="00683E89"/>
    <w:rsid w:val="006D3690"/>
    <w:rsid w:val="00796BD8"/>
    <w:rsid w:val="007D3A23"/>
    <w:rsid w:val="00847B81"/>
    <w:rsid w:val="008E0207"/>
    <w:rsid w:val="009134FB"/>
    <w:rsid w:val="00932243"/>
    <w:rsid w:val="00994476"/>
    <w:rsid w:val="009C2BB0"/>
    <w:rsid w:val="009E19A6"/>
    <w:rsid w:val="00A06423"/>
    <w:rsid w:val="00A14DC0"/>
    <w:rsid w:val="00B47420"/>
    <w:rsid w:val="00BD1452"/>
    <w:rsid w:val="00BF2DB7"/>
    <w:rsid w:val="00BF625B"/>
    <w:rsid w:val="00CA1F27"/>
    <w:rsid w:val="00CB09F3"/>
    <w:rsid w:val="00CB7E70"/>
    <w:rsid w:val="00CE1438"/>
    <w:rsid w:val="00E205AB"/>
    <w:rsid w:val="00E50A72"/>
    <w:rsid w:val="00E767BA"/>
    <w:rsid w:val="00E95786"/>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C7798-6755-49DF-98D6-325DCF1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paragraph" w:styleId="BodyText">
    <w:name w:val="Body Text"/>
    <w:basedOn w:val="Normal"/>
    <w:link w:val="BodyTextChar"/>
    <w:rsid w:val="00796BD8"/>
    <w:pPr>
      <w:spacing w:after="120"/>
    </w:pPr>
  </w:style>
  <w:style w:type="character" w:customStyle="1" w:styleId="BodyTextChar">
    <w:name w:val="Body Text Char"/>
    <w:link w:val="BodyText"/>
    <w:rsid w:val="00796BD8"/>
    <w:rPr>
      <w:snapToGrid w:val="0"/>
      <w:sz w:val="24"/>
      <w:lang w:val="en-US" w:eastAsia="en-US"/>
    </w:rPr>
  </w:style>
  <w:style w:type="character" w:styleId="Strong">
    <w:name w:val="Strong"/>
    <w:uiPriority w:val="22"/>
    <w:qFormat/>
    <w:rsid w:val="00366C24"/>
    <w:rPr>
      <w:b/>
      <w:bCs/>
    </w:rPr>
  </w:style>
  <w:style w:type="character" w:customStyle="1" w:styleId="apple-converted-space">
    <w:name w:val="apple-converted-space"/>
    <w:rsid w:val="0036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12937</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5</cp:revision>
  <cp:lastPrinted>2012-11-12T13:04:00Z</cp:lastPrinted>
  <dcterms:created xsi:type="dcterms:W3CDTF">2017-08-03T10:28:00Z</dcterms:created>
  <dcterms:modified xsi:type="dcterms:W3CDTF">2017-08-04T11:29:00Z</dcterms:modified>
</cp:coreProperties>
</file>