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FF65DE">
        <w:rPr>
          <w:rFonts w:ascii="Calibri" w:hAnsi="Calibri"/>
          <w:b/>
          <w:sz w:val="32"/>
        </w:rPr>
        <w:t xml:space="preserve"> of </w:t>
      </w:r>
      <w:r w:rsidR="00FF65DE" w:rsidRPr="00FF65DE">
        <w:rPr>
          <w:rFonts w:ascii="Calibri" w:hAnsi="Calibri"/>
          <w:b/>
          <w:sz w:val="32"/>
        </w:rPr>
        <w:t>Technology</w:t>
      </w:r>
    </w:p>
    <w:p w:rsidR="00FF65DE" w:rsidRPr="00FF65DE" w:rsidRDefault="00FF65DE" w:rsidP="00FF65DE">
      <w:pPr>
        <w:jc w:val="both"/>
        <w:rPr>
          <w:rFonts w:ascii="Calibri" w:hAnsi="Calibri"/>
          <w:b/>
          <w:sz w:val="32"/>
        </w:rPr>
      </w:pPr>
      <w:r w:rsidRPr="00FF65DE">
        <w:rPr>
          <w:rFonts w:ascii="Calibri" w:hAnsi="Calibri"/>
          <w:b/>
          <w:sz w:val="32"/>
        </w:rPr>
        <w:t>School of Engineering</w:t>
      </w:r>
    </w:p>
    <w:p w:rsidR="009E4EBB" w:rsidRPr="003C36B9" w:rsidRDefault="009E4EBB" w:rsidP="009E4EBB">
      <w:pPr>
        <w:jc w:val="both"/>
        <w:rPr>
          <w:rFonts w:ascii="Calibri" w:hAnsi="Calibri"/>
          <w:b/>
          <w:sz w:val="32"/>
          <w:szCs w:val="32"/>
          <w:lang w:val="en-GB"/>
        </w:rPr>
      </w:pPr>
    </w:p>
    <w:p w:rsidR="00FF65DE" w:rsidRDefault="00FF65DE" w:rsidP="009E4EBB">
      <w:pPr>
        <w:jc w:val="both"/>
        <w:rPr>
          <w:rFonts w:ascii="Calibri" w:hAnsi="Calibri"/>
          <w:b/>
          <w:sz w:val="32"/>
          <w:szCs w:val="32"/>
          <w:lang w:val="en-GB"/>
        </w:rPr>
      </w:pPr>
      <w:r w:rsidRPr="00FF65DE">
        <w:rPr>
          <w:rFonts w:ascii="Calibri" w:hAnsi="Calibri"/>
          <w:b/>
          <w:sz w:val="32"/>
          <w:szCs w:val="32"/>
        </w:rPr>
        <w:t>Lead Technician</w:t>
      </w:r>
      <w:r w:rsidRPr="00FF65DE">
        <w:rPr>
          <w:rFonts w:ascii="Calibri" w:hAnsi="Calibri"/>
          <w:b/>
          <w:sz w:val="32"/>
          <w:szCs w:val="32"/>
          <w:lang w:val="en-GB"/>
        </w:rPr>
        <w:t xml:space="preserve"> </w:t>
      </w:r>
    </w:p>
    <w:p w:rsidR="00FF65DE" w:rsidRPr="00FF65DE" w:rsidRDefault="00FF65DE" w:rsidP="00FF65DE">
      <w:pPr>
        <w:jc w:val="both"/>
        <w:rPr>
          <w:rFonts w:ascii="Calibri" w:hAnsi="Calibri"/>
          <w:b/>
          <w:sz w:val="32"/>
          <w:szCs w:val="32"/>
        </w:rPr>
      </w:pPr>
      <w:r w:rsidRPr="00FF65DE">
        <w:rPr>
          <w:rFonts w:ascii="Calibri" w:hAnsi="Calibri"/>
          <w:b/>
          <w:sz w:val="32"/>
          <w:szCs w:val="32"/>
        </w:rPr>
        <w:t>ZZ004123</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FF65DE">
        <w:rPr>
          <w:rFonts w:ascii="Calibri" w:hAnsi="Calibri"/>
          <w:szCs w:val="24"/>
          <w:lang w:val="en-GB"/>
        </w:rPr>
        <w:t>21,843 to £25,298</w:t>
      </w:r>
      <w:bookmarkStart w:id="0" w:name="_GoBack"/>
      <w:bookmarkEnd w:id="0"/>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F5281C"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F5281C" w:rsidRDefault="00F5281C">
      <w:pPr>
        <w:widowControl/>
        <w:spacing w:after="200" w:line="276" w:lineRule="auto"/>
        <w:rPr>
          <w:rFonts w:ascii="Calibri" w:hAnsi="Calibri"/>
          <w:lang w:val="en-GB"/>
        </w:rPr>
      </w:pPr>
      <w:r>
        <w:rPr>
          <w:rFonts w:ascii="Calibri" w:hAnsi="Calibri"/>
          <w:lang w:val="en-GB"/>
        </w:rPr>
        <w:br w:type="page"/>
      </w:r>
    </w:p>
    <w:p w:rsidR="00F5281C" w:rsidRPr="00D92042" w:rsidRDefault="00F5281C" w:rsidP="00F5281C">
      <w:pPr>
        <w:rPr>
          <w:rFonts w:asciiTheme="minorHAnsi" w:hAnsiTheme="minorHAnsi"/>
          <w:b/>
          <w:szCs w:val="24"/>
        </w:rPr>
      </w:pPr>
      <w:r w:rsidRPr="00D92042">
        <w:rPr>
          <w:rFonts w:asciiTheme="minorHAnsi" w:hAnsiTheme="minorHAnsi"/>
          <w:b/>
          <w:szCs w:val="24"/>
        </w:rPr>
        <w:t>UNIVERSITY OF PORTSMOUTH – RECRUITMENT PAPERWORK</w:t>
      </w:r>
    </w:p>
    <w:p w:rsidR="00F5281C" w:rsidRPr="00D92042" w:rsidRDefault="00F5281C" w:rsidP="00F5281C">
      <w:pPr>
        <w:pStyle w:val="ListParagraph"/>
        <w:numPr>
          <w:ilvl w:val="0"/>
          <w:numId w:val="1"/>
        </w:numPr>
        <w:spacing w:after="0"/>
        <w:rPr>
          <w:rFonts w:asciiTheme="minorHAnsi" w:hAnsiTheme="minorHAnsi"/>
          <w:b/>
          <w:sz w:val="24"/>
          <w:szCs w:val="24"/>
        </w:rPr>
      </w:pPr>
      <w:r w:rsidRPr="00D92042">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Job Title:</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Lead Technician</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Grade:</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4</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Faculty:</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 xml:space="preserve">Technology </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Department/Service:</w:t>
            </w:r>
          </w:p>
          <w:p w:rsidR="00F5281C" w:rsidRPr="00D92042" w:rsidRDefault="00F5281C" w:rsidP="003E0D0E">
            <w:pPr>
              <w:rPr>
                <w:rFonts w:asciiTheme="minorHAnsi" w:hAnsiTheme="minorHAnsi"/>
                <w:b/>
                <w:szCs w:val="24"/>
              </w:rPr>
            </w:pPr>
            <w:r w:rsidRPr="00D92042">
              <w:rPr>
                <w:rFonts w:asciiTheme="minorHAnsi" w:hAnsiTheme="minorHAnsi"/>
                <w:b/>
                <w:szCs w:val="24"/>
              </w:rPr>
              <w:t>Location:</w:t>
            </w: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School of Engineering</w:t>
            </w:r>
          </w:p>
          <w:p w:rsidR="00F5281C" w:rsidRPr="00D92042" w:rsidRDefault="00F5281C" w:rsidP="003E0D0E">
            <w:pPr>
              <w:rPr>
                <w:rFonts w:asciiTheme="minorHAnsi" w:hAnsiTheme="minorHAnsi"/>
                <w:szCs w:val="24"/>
              </w:rPr>
            </w:pPr>
            <w:proofErr w:type="spellStart"/>
            <w:r w:rsidRPr="00D92042">
              <w:rPr>
                <w:rFonts w:asciiTheme="minorHAnsi" w:hAnsiTheme="minorHAnsi"/>
                <w:szCs w:val="24"/>
              </w:rPr>
              <w:t>Anglesea</w:t>
            </w:r>
            <w:proofErr w:type="spellEnd"/>
            <w:r w:rsidRPr="00D92042">
              <w:rPr>
                <w:rFonts w:asciiTheme="minorHAnsi" w:hAnsiTheme="minorHAnsi"/>
                <w:szCs w:val="24"/>
              </w:rPr>
              <w:t xml:space="preserve"> Building</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Position Reference No:</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cs="Arial"/>
                <w:szCs w:val="24"/>
                <w:lang w:eastAsia="en-GB"/>
              </w:rPr>
            </w:pPr>
            <w:r w:rsidRPr="00D92042">
              <w:rPr>
                <w:rFonts w:asciiTheme="minorHAnsi" w:hAnsiTheme="minorHAnsi" w:cs="Arial"/>
                <w:szCs w:val="24"/>
              </w:rPr>
              <w:t>ZZ004123</w:t>
            </w:r>
          </w:p>
          <w:p w:rsidR="00F5281C" w:rsidRPr="00D92042" w:rsidRDefault="00F5281C" w:rsidP="003E0D0E">
            <w:pPr>
              <w:rPr>
                <w:rFonts w:asciiTheme="minorHAnsi" w:hAnsiTheme="minorHAnsi"/>
                <w:szCs w:val="24"/>
              </w:rPr>
            </w:pP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Cost Centre:</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41900</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Responsible to:</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Technical Manager</w:t>
            </w:r>
          </w:p>
        </w:tc>
      </w:tr>
      <w:tr w:rsidR="00F5281C" w:rsidRPr="00D92042" w:rsidTr="003E0D0E">
        <w:tc>
          <w:tcPr>
            <w:tcW w:w="3369" w:type="dxa"/>
          </w:tcPr>
          <w:p w:rsidR="00F5281C" w:rsidRPr="00D92042" w:rsidRDefault="00F5281C" w:rsidP="003E0D0E">
            <w:pPr>
              <w:rPr>
                <w:rFonts w:asciiTheme="minorHAnsi" w:hAnsiTheme="minorHAnsi"/>
                <w:b/>
                <w:szCs w:val="24"/>
              </w:rPr>
            </w:pPr>
            <w:r w:rsidRPr="00D92042">
              <w:rPr>
                <w:rFonts w:asciiTheme="minorHAnsi" w:hAnsiTheme="minorHAnsi"/>
                <w:b/>
                <w:szCs w:val="24"/>
              </w:rPr>
              <w:t>Responsible for:</w:t>
            </w:r>
          </w:p>
          <w:p w:rsidR="00F5281C" w:rsidRPr="00D92042" w:rsidRDefault="00F5281C" w:rsidP="003E0D0E">
            <w:pPr>
              <w:rPr>
                <w:rFonts w:asciiTheme="minorHAnsi" w:hAnsiTheme="minorHAnsi"/>
                <w:b/>
                <w:szCs w:val="24"/>
              </w:rPr>
            </w:pP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N/A</w:t>
            </w:r>
          </w:p>
        </w:tc>
      </w:tr>
      <w:tr w:rsidR="00F5281C" w:rsidRPr="00D92042" w:rsidTr="003E0D0E">
        <w:tc>
          <w:tcPr>
            <w:tcW w:w="3369" w:type="dxa"/>
          </w:tcPr>
          <w:p w:rsidR="00F5281C" w:rsidRPr="00D92042" w:rsidRDefault="00F5281C" w:rsidP="00D92042">
            <w:pPr>
              <w:rPr>
                <w:rFonts w:asciiTheme="minorHAnsi" w:hAnsiTheme="minorHAnsi"/>
                <w:b/>
                <w:szCs w:val="24"/>
              </w:rPr>
            </w:pPr>
            <w:r w:rsidRPr="00D92042">
              <w:rPr>
                <w:rFonts w:asciiTheme="minorHAnsi" w:hAnsiTheme="minorHAnsi"/>
                <w:b/>
                <w:szCs w:val="24"/>
              </w:rPr>
              <w:t>Effective date of job description:</w:t>
            </w:r>
          </w:p>
        </w:tc>
        <w:tc>
          <w:tcPr>
            <w:tcW w:w="5873" w:type="dxa"/>
          </w:tcPr>
          <w:p w:rsidR="00F5281C" w:rsidRPr="00D92042" w:rsidRDefault="00F5281C" w:rsidP="003E0D0E">
            <w:pPr>
              <w:rPr>
                <w:rFonts w:asciiTheme="minorHAnsi" w:hAnsiTheme="minorHAnsi"/>
                <w:szCs w:val="24"/>
              </w:rPr>
            </w:pPr>
            <w:r w:rsidRPr="00D92042">
              <w:rPr>
                <w:rFonts w:asciiTheme="minorHAnsi" w:hAnsiTheme="minorHAnsi"/>
                <w:szCs w:val="24"/>
              </w:rPr>
              <w:t xml:space="preserve">July 2017 </w:t>
            </w:r>
          </w:p>
        </w:tc>
      </w:tr>
    </w:tbl>
    <w:p w:rsidR="00F5281C" w:rsidRPr="00D92042" w:rsidRDefault="00F5281C" w:rsidP="00F5281C">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143"/>
      </w:tblGrid>
      <w:tr w:rsidR="00F5281C" w:rsidRPr="00D92042" w:rsidTr="003E0D0E">
        <w:tc>
          <w:tcPr>
            <w:tcW w:w="9242" w:type="dxa"/>
            <w:gridSpan w:val="2"/>
          </w:tcPr>
          <w:p w:rsidR="00F5281C" w:rsidRPr="00D92042" w:rsidRDefault="00F5281C" w:rsidP="003E0D0E">
            <w:pPr>
              <w:rPr>
                <w:rFonts w:asciiTheme="minorHAnsi" w:hAnsiTheme="minorHAnsi"/>
                <w:b/>
                <w:szCs w:val="24"/>
              </w:rPr>
            </w:pPr>
            <w:r w:rsidRPr="00D92042">
              <w:rPr>
                <w:rFonts w:asciiTheme="minorHAnsi" w:hAnsiTheme="minorHAnsi"/>
                <w:b/>
                <w:szCs w:val="24"/>
              </w:rPr>
              <w:t xml:space="preserve">Context:  </w:t>
            </w:r>
          </w:p>
        </w:tc>
      </w:tr>
      <w:tr w:rsidR="00F5281C" w:rsidRPr="00D92042" w:rsidTr="003E0D0E">
        <w:tc>
          <w:tcPr>
            <w:tcW w:w="9242" w:type="dxa"/>
            <w:gridSpan w:val="2"/>
          </w:tcPr>
          <w:tbl>
            <w:tblPr>
              <w:tblW w:w="9559" w:type="dxa"/>
              <w:tblInd w:w="97" w:type="dxa"/>
              <w:tblCellMar>
                <w:left w:w="0" w:type="dxa"/>
                <w:right w:w="0" w:type="dxa"/>
              </w:tblCellMar>
              <w:tblLook w:val="01E0" w:firstRow="1" w:lastRow="1" w:firstColumn="1" w:lastColumn="1" w:noHBand="0" w:noVBand="0"/>
            </w:tblPr>
            <w:tblGrid>
              <w:gridCol w:w="1211"/>
              <w:gridCol w:w="7315"/>
              <w:gridCol w:w="617"/>
              <w:gridCol w:w="78"/>
              <w:gridCol w:w="68"/>
              <w:gridCol w:w="270"/>
            </w:tblGrid>
            <w:tr w:rsidR="00F5281C" w:rsidRPr="00D92042" w:rsidTr="003E0D0E">
              <w:trPr>
                <w:trHeight w:hRule="exact" w:val="275"/>
              </w:trPr>
              <w:tc>
                <w:tcPr>
                  <w:tcW w:w="9034" w:type="dxa"/>
                  <w:gridSpan w:val="3"/>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r w:rsidRPr="00D92042">
                    <w:rPr>
                      <w:rFonts w:asciiTheme="minorHAnsi" w:hAnsiTheme="minorHAnsi"/>
                      <w:spacing w:val="-1"/>
                      <w:sz w:val="24"/>
                      <w:szCs w:val="24"/>
                    </w:rPr>
                    <w:t>The</w:t>
                  </w:r>
                  <w:r w:rsidRPr="00D92042">
                    <w:rPr>
                      <w:rFonts w:asciiTheme="minorHAnsi" w:hAnsiTheme="minorHAnsi"/>
                      <w:sz w:val="24"/>
                      <w:szCs w:val="24"/>
                    </w:rPr>
                    <w:t xml:space="preserve"> </w:t>
                  </w:r>
                  <w:r w:rsidRPr="00D92042">
                    <w:rPr>
                      <w:rFonts w:asciiTheme="minorHAnsi" w:hAnsiTheme="minorHAnsi"/>
                      <w:spacing w:val="-1"/>
                      <w:sz w:val="24"/>
                      <w:szCs w:val="24"/>
                    </w:rPr>
                    <w:t>School</w:t>
                  </w:r>
                  <w:r w:rsidRPr="00D92042">
                    <w:rPr>
                      <w:rFonts w:asciiTheme="minorHAnsi" w:hAnsiTheme="minorHAnsi"/>
                      <w:spacing w:val="-2"/>
                      <w:sz w:val="24"/>
                      <w:szCs w:val="24"/>
                    </w:rPr>
                    <w:t xml:space="preserve"> </w:t>
                  </w:r>
                  <w:r w:rsidRPr="00D92042">
                    <w:rPr>
                      <w:rFonts w:asciiTheme="minorHAnsi" w:hAnsiTheme="minorHAnsi"/>
                      <w:sz w:val="24"/>
                      <w:szCs w:val="24"/>
                    </w:rPr>
                    <w:t>of</w:t>
                  </w:r>
                  <w:r w:rsidRPr="00D92042">
                    <w:rPr>
                      <w:rFonts w:asciiTheme="minorHAnsi" w:hAnsiTheme="minorHAnsi"/>
                      <w:spacing w:val="-2"/>
                      <w:sz w:val="24"/>
                      <w:szCs w:val="24"/>
                    </w:rPr>
                    <w:t xml:space="preserve"> </w:t>
                  </w:r>
                  <w:r w:rsidRPr="00D92042">
                    <w:rPr>
                      <w:rFonts w:asciiTheme="minorHAnsi" w:hAnsiTheme="minorHAnsi"/>
                      <w:spacing w:val="-1"/>
                      <w:sz w:val="24"/>
                      <w:szCs w:val="24"/>
                    </w:rPr>
                    <w:t xml:space="preserve">Engineering </w:t>
                  </w:r>
                  <w:r w:rsidRPr="00D92042">
                    <w:rPr>
                      <w:rFonts w:asciiTheme="minorHAnsi" w:hAnsiTheme="minorHAnsi"/>
                      <w:spacing w:val="-2"/>
                      <w:sz w:val="24"/>
                      <w:szCs w:val="24"/>
                    </w:rPr>
                    <w:t>is</w:t>
                  </w:r>
                  <w:r w:rsidRPr="00D92042">
                    <w:rPr>
                      <w:rFonts w:asciiTheme="minorHAnsi" w:hAnsiTheme="minorHAnsi"/>
                      <w:sz w:val="24"/>
                      <w:szCs w:val="24"/>
                    </w:rPr>
                    <w:t xml:space="preserve"> </w:t>
                  </w:r>
                  <w:r w:rsidRPr="00D92042">
                    <w:rPr>
                      <w:rFonts w:asciiTheme="minorHAnsi" w:hAnsiTheme="minorHAnsi"/>
                      <w:spacing w:val="-1"/>
                      <w:sz w:val="24"/>
                      <w:szCs w:val="24"/>
                    </w:rPr>
                    <w:t>dedicated</w:t>
                  </w:r>
                  <w:r w:rsidRPr="00D92042">
                    <w:rPr>
                      <w:rFonts w:asciiTheme="minorHAnsi" w:hAnsiTheme="minorHAnsi"/>
                      <w:spacing w:val="-3"/>
                      <w:sz w:val="24"/>
                      <w:szCs w:val="24"/>
                    </w:rPr>
                    <w:t xml:space="preserve"> </w:t>
                  </w:r>
                  <w:r w:rsidRPr="00D92042">
                    <w:rPr>
                      <w:rFonts w:asciiTheme="minorHAnsi" w:hAnsiTheme="minorHAnsi"/>
                      <w:spacing w:val="-1"/>
                      <w:sz w:val="24"/>
                      <w:szCs w:val="24"/>
                    </w:rPr>
                    <w:t>to</w:t>
                  </w:r>
                  <w:r w:rsidRPr="00D92042">
                    <w:rPr>
                      <w:rFonts w:asciiTheme="minorHAnsi" w:hAnsiTheme="minorHAnsi"/>
                      <w:spacing w:val="1"/>
                      <w:sz w:val="24"/>
                      <w:szCs w:val="24"/>
                    </w:rPr>
                    <w:t xml:space="preserve"> </w:t>
                  </w:r>
                  <w:r w:rsidRPr="00D92042">
                    <w:rPr>
                      <w:rFonts w:asciiTheme="minorHAnsi" w:hAnsiTheme="minorHAnsi"/>
                      <w:spacing w:val="-1"/>
                      <w:sz w:val="24"/>
                      <w:szCs w:val="24"/>
                    </w:rPr>
                    <w:t>provide</w:t>
                  </w:r>
                  <w:r w:rsidRPr="00D92042">
                    <w:rPr>
                      <w:rFonts w:asciiTheme="minorHAnsi" w:hAnsiTheme="minorHAnsi"/>
                      <w:sz w:val="24"/>
                      <w:szCs w:val="24"/>
                    </w:rPr>
                    <w:t xml:space="preserve"> </w:t>
                  </w:r>
                  <w:r w:rsidRPr="00D92042">
                    <w:rPr>
                      <w:rFonts w:asciiTheme="minorHAnsi" w:hAnsiTheme="minorHAnsi"/>
                      <w:spacing w:val="-2"/>
                      <w:sz w:val="24"/>
                      <w:szCs w:val="24"/>
                    </w:rPr>
                    <w:t>industrially</w:t>
                  </w:r>
                  <w:r w:rsidRPr="00D92042">
                    <w:rPr>
                      <w:rFonts w:asciiTheme="minorHAnsi" w:hAnsiTheme="minorHAnsi"/>
                      <w:sz w:val="24"/>
                      <w:szCs w:val="24"/>
                    </w:rPr>
                    <w:t xml:space="preserve"> </w:t>
                  </w:r>
                  <w:r w:rsidRPr="00D92042">
                    <w:rPr>
                      <w:rFonts w:asciiTheme="minorHAnsi" w:hAnsiTheme="minorHAnsi"/>
                      <w:spacing w:val="-1"/>
                      <w:sz w:val="24"/>
                      <w:szCs w:val="24"/>
                    </w:rPr>
                    <w:t>relevant</w:t>
                  </w:r>
                  <w:r w:rsidRPr="00D92042">
                    <w:rPr>
                      <w:rFonts w:asciiTheme="minorHAnsi" w:hAnsiTheme="minorHAnsi"/>
                      <w:sz w:val="24"/>
                      <w:szCs w:val="24"/>
                    </w:rPr>
                    <w:t xml:space="preserve"> </w:t>
                  </w:r>
                  <w:r w:rsidRPr="00D92042">
                    <w:rPr>
                      <w:rFonts w:asciiTheme="minorHAnsi" w:hAnsiTheme="minorHAnsi"/>
                      <w:spacing w:val="-1"/>
                      <w:sz w:val="24"/>
                      <w:szCs w:val="24"/>
                    </w:rPr>
                    <w:t>education</w:t>
                  </w:r>
                  <w:r w:rsidRPr="00D92042">
                    <w:rPr>
                      <w:rFonts w:asciiTheme="minorHAnsi" w:hAnsiTheme="minorHAnsi"/>
                      <w:spacing w:val="-3"/>
                      <w:sz w:val="24"/>
                      <w:szCs w:val="24"/>
                    </w:rPr>
                    <w:t xml:space="preserve"> </w:t>
                  </w:r>
                  <w:r w:rsidRPr="00D92042">
                    <w:rPr>
                      <w:rFonts w:asciiTheme="minorHAnsi" w:hAnsiTheme="minorHAnsi"/>
                      <w:spacing w:val="-1"/>
                      <w:sz w:val="24"/>
                      <w:szCs w:val="24"/>
                    </w:rPr>
                    <w:t>and professional</w:t>
                  </w:r>
                </w:p>
              </w:tc>
              <w:tc>
                <w:tcPr>
                  <w:tcW w:w="413" w:type="dxa"/>
                  <w:gridSpan w:val="3"/>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r w:rsidR="00F5281C" w:rsidRPr="00D92042" w:rsidTr="003E0D0E">
              <w:trPr>
                <w:trHeight w:hRule="exact" w:val="275"/>
              </w:trPr>
              <w:tc>
                <w:tcPr>
                  <w:tcW w:w="9179" w:type="dxa"/>
                  <w:gridSpan w:val="5"/>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r w:rsidRPr="00D92042">
                    <w:rPr>
                      <w:rFonts w:asciiTheme="minorHAnsi" w:hAnsiTheme="minorHAnsi"/>
                      <w:spacing w:val="-1"/>
                      <w:sz w:val="24"/>
                      <w:szCs w:val="24"/>
                    </w:rPr>
                    <w:t>development</w:t>
                  </w:r>
                  <w:r w:rsidRPr="00D92042">
                    <w:rPr>
                      <w:rFonts w:asciiTheme="minorHAnsi" w:hAnsiTheme="minorHAnsi"/>
                      <w:spacing w:val="-2"/>
                      <w:sz w:val="24"/>
                      <w:szCs w:val="24"/>
                    </w:rPr>
                    <w:t xml:space="preserve"> </w:t>
                  </w:r>
                  <w:r w:rsidRPr="00D92042">
                    <w:rPr>
                      <w:rFonts w:asciiTheme="minorHAnsi" w:hAnsiTheme="minorHAnsi"/>
                      <w:sz w:val="24"/>
                      <w:szCs w:val="24"/>
                    </w:rPr>
                    <w:t xml:space="preserve">of </w:t>
                  </w:r>
                  <w:r w:rsidRPr="00D92042">
                    <w:rPr>
                      <w:rFonts w:asciiTheme="minorHAnsi" w:hAnsiTheme="minorHAnsi"/>
                      <w:spacing w:val="-1"/>
                      <w:sz w:val="24"/>
                      <w:szCs w:val="24"/>
                    </w:rPr>
                    <w:t>highest</w:t>
                  </w:r>
                  <w:r w:rsidRPr="00D92042">
                    <w:rPr>
                      <w:rFonts w:asciiTheme="minorHAnsi" w:hAnsiTheme="minorHAnsi"/>
                      <w:spacing w:val="-2"/>
                      <w:sz w:val="24"/>
                      <w:szCs w:val="24"/>
                    </w:rPr>
                    <w:t xml:space="preserve"> </w:t>
                  </w:r>
                  <w:r w:rsidRPr="00D92042">
                    <w:rPr>
                      <w:rFonts w:asciiTheme="minorHAnsi" w:hAnsiTheme="minorHAnsi"/>
                      <w:spacing w:val="-1"/>
                      <w:sz w:val="24"/>
                      <w:szCs w:val="24"/>
                    </w:rPr>
                    <w:t>quality</w:t>
                  </w:r>
                  <w:r w:rsidRPr="00D92042">
                    <w:rPr>
                      <w:rFonts w:asciiTheme="minorHAnsi" w:hAnsiTheme="minorHAnsi"/>
                      <w:spacing w:val="1"/>
                      <w:sz w:val="24"/>
                      <w:szCs w:val="24"/>
                    </w:rPr>
                    <w:t xml:space="preserve"> </w:t>
                  </w:r>
                  <w:r w:rsidRPr="00D92042">
                    <w:rPr>
                      <w:rFonts w:asciiTheme="minorHAnsi" w:hAnsiTheme="minorHAnsi"/>
                      <w:sz w:val="24"/>
                      <w:szCs w:val="24"/>
                    </w:rPr>
                    <w:t>and</w:t>
                  </w:r>
                  <w:r w:rsidRPr="00D92042">
                    <w:rPr>
                      <w:rFonts w:asciiTheme="minorHAnsi" w:hAnsiTheme="minorHAnsi"/>
                      <w:spacing w:val="-4"/>
                      <w:sz w:val="24"/>
                      <w:szCs w:val="24"/>
                    </w:rPr>
                    <w:t xml:space="preserve"> </w:t>
                  </w:r>
                  <w:r w:rsidRPr="00D92042">
                    <w:rPr>
                      <w:rFonts w:asciiTheme="minorHAnsi" w:hAnsiTheme="minorHAnsi"/>
                      <w:spacing w:val="-1"/>
                      <w:sz w:val="24"/>
                      <w:szCs w:val="24"/>
                    </w:rPr>
                    <w:t>offers</w:t>
                  </w:r>
                  <w:r w:rsidRPr="00D92042">
                    <w:rPr>
                      <w:rFonts w:asciiTheme="minorHAnsi" w:hAnsiTheme="minorHAnsi"/>
                      <w:spacing w:val="-2"/>
                      <w:sz w:val="24"/>
                      <w:szCs w:val="24"/>
                    </w:rPr>
                    <w:t xml:space="preserve"> </w:t>
                  </w:r>
                  <w:r w:rsidRPr="00D92042">
                    <w:rPr>
                      <w:rFonts w:asciiTheme="minorHAnsi" w:hAnsiTheme="minorHAnsi"/>
                      <w:sz w:val="24"/>
                      <w:szCs w:val="24"/>
                    </w:rPr>
                    <w:t xml:space="preserve">a </w:t>
                  </w:r>
                  <w:r w:rsidRPr="00D92042">
                    <w:rPr>
                      <w:rFonts w:asciiTheme="minorHAnsi" w:hAnsiTheme="minorHAnsi"/>
                      <w:spacing w:val="-1"/>
                      <w:sz w:val="24"/>
                      <w:szCs w:val="24"/>
                    </w:rPr>
                    <w:t>wide</w:t>
                  </w:r>
                  <w:r w:rsidRPr="00D92042">
                    <w:rPr>
                      <w:rFonts w:asciiTheme="minorHAnsi" w:hAnsiTheme="minorHAnsi"/>
                      <w:sz w:val="24"/>
                      <w:szCs w:val="24"/>
                    </w:rPr>
                    <w:t xml:space="preserve"> </w:t>
                  </w:r>
                  <w:r w:rsidRPr="00D92042">
                    <w:rPr>
                      <w:rFonts w:asciiTheme="minorHAnsi" w:hAnsiTheme="minorHAnsi"/>
                      <w:spacing w:val="-1"/>
                      <w:sz w:val="24"/>
                      <w:szCs w:val="24"/>
                    </w:rPr>
                    <w:t>range</w:t>
                  </w:r>
                  <w:r w:rsidRPr="00D92042">
                    <w:rPr>
                      <w:rFonts w:asciiTheme="minorHAnsi" w:hAnsiTheme="minorHAnsi"/>
                      <w:sz w:val="24"/>
                      <w:szCs w:val="24"/>
                    </w:rPr>
                    <w:t xml:space="preserve"> of</w:t>
                  </w:r>
                  <w:r w:rsidRPr="00D92042">
                    <w:rPr>
                      <w:rFonts w:asciiTheme="minorHAnsi" w:hAnsiTheme="minorHAnsi"/>
                      <w:spacing w:val="-3"/>
                      <w:sz w:val="24"/>
                      <w:szCs w:val="24"/>
                    </w:rPr>
                    <w:t xml:space="preserve"> </w:t>
                  </w:r>
                  <w:r w:rsidRPr="00D92042">
                    <w:rPr>
                      <w:rFonts w:asciiTheme="minorHAnsi" w:hAnsiTheme="minorHAnsi"/>
                      <w:spacing w:val="-1"/>
                      <w:sz w:val="24"/>
                      <w:szCs w:val="24"/>
                    </w:rPr>
                    <w:t>undergraduate</w:t>
                  </w:r>
                  <w:r w:rsidRPr="00D92042">
                    <w:rPr>
                      <w:rFonts w:asciiTheme="minorHAnsi" w:hAnsiTheme="minorHAnsi"/>
                      <w:sz w:val="24"/>
                      <w:szCs w:val="24"/>
                    </w:rPr>
                    <w:t xml:space="preserve"> and</w:t>
                  </w:r>
                  <w:r w:rsidRPr="00D92042">
                    <w:rPr>
                      <w:rFonts w:asciiTheme="minorHAnsi" w:hAnsiTheme="minorHAnsi"/>
                      <w:spacing w:val="-2"/>
                      <w:sz w:val="24"/>
                      <w:szCs w:val="24"/>
                    </w:rPr>
                    <w:t xml:space="preserve"> </w:t>
                  </w:r>
                  <w:r w:rsidRPr="00D92042">
                    <w:rPr>
                      <w:rFonts w:asciiTheme="minorHAnsi" w:hAnsiTheme="minorHAnsi"/>
                      <w:spacing w:val="-1"/>
                      <w:sz w:val="24"/>
                      <w:szCs w:val="24"/>
                    </w:rPr>
                    <w:t>postgraduate</w:t>
                  </w:r>
                  <w:r w:rsidRPr="00D92042">
                    <w:rPr>
                      <w:rFonts w:asciiTheme="minorHAnsi" w:hAnsiTheme="minorHAnsi"/>
                      <w:sz w:val="24"/>
                      <w:szCs w:val="24"/>
                    </w:rPr>
                    <w:t xml:space="preserve"> </w:t>
                  </w:r>
                  <w:r w:rsidRPr="00D92042">
                    <w:rPr>
                      <w:rFonts w:asciiTheme="minorHAnsi" w:hAnsiTheme="minorHAnsi"/>
                      <w:spacing w:val="-1"/>
                      <w:sz w:val="24"/>
                      <w:szCs w:val="24"/>
                    </w:rPr>
                    <w:t>degree</w:t>
                  </w:r>
                </w:p>
              </w:tc>
              <w:tc>
                <w:tcPr>
                  <w:tcW w:w="268" w:type="dxa"/>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r w:rsidR="00F5281C" w:rsidRPr="00D92042" w:rsidTr="003E0D0E">
              <w:trPr>
                <w:trHeight w:hRule="exact" w:val="272"/>
              </w:trPr>
              <w:tc>
                <w:tcPr>
                  <w:tcW w:w="8421" w:type="dxa"/>
                  <w:gridSpan w:val="2"/>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proofErr w:type="spellStart"/>
                  <w:proofErr w:type="gramStart"/>
                  <w:r w:rsidRPr="00D92042">
                    <w:rPr>
                      <w:rFonts w:asciiTheme="minorHAnsi" w:hAnsiTheme="minorHAnsi"/>
                      <w:spacing w:val="-1"/>
                      <w:sz w:val="24"/>
                      <w:szCs w:val="24"/>
                    </w:rPr>
                    <w:t>programmes</w:t>
                  </w:r>
                  <w:proofErr w:type="spellEnd"/>
                  <w:proofErr w:type="gramEnd"/>
                  <w:r w:rsidRPr="00D92042">
                    <w:rPr>
                      <w:rFonts w:asciiTheme="minorHAnsi" w:hAnsiTheme="minorHAnsi"/>
                      <w:spacing w:val="-1"/>
                      <w:sz w:val="24"/>
                      <w:szCs w:val="24"/>
                    </w:rPr>
                    <w:t>.</w:t>
                  </w:r>
                  <w:r w:rsidRPr="00D92042">
                    <w:rPr>
                      <w:rFonts w:asciiTheme="minorHAnsi" w:hAnsiTheme="minorHAnsi"/>
                      <w:sz w:val="24"/>
                      <w:szCs w:val="24"/>
                    </w:rPr>
                    <w:t xml:space="preserve">  </w:t>
                  </w:r>
                  <w:r w:rsidRPr="00D92042">
                    <w:rPr>
                      <w:rFonts w:asciiTheme="minorHAnsi" w:hAnsiTheme="minorHAnsi"/>
                      <w:spacing w:val="1"/>
                      <w:sz w:val="24"/>
                      <w:szCs w:val="24"/>
                    </w:rPr>
                    <w:t xml:space="preserve"> </w:t>
                  </w:r>
                  <w:r w:rsidRPr="00D92042">
                    <w:rPr>
                      <w:rFonts w:asciiTheme="minorHAnsi" w:hAnsiTheme="minorHAnsi"/>
                      <w:spacing w:val="-1"/>
                      <w:sz w:val="24"/>
                      <w:szCs w:val="24"/>
                    </w:rPr>
                    <w:t>Subjects</w:t>
                  </w:r>
                  <w:r w:rsidRPr="00D92042">
                    <w:rPr>
                      <w:rFonts w:asciiTheme="minorHAnsi" w:hAnsiTheme="minorHAnsi"/>
                      <w:spacing w:val="1"/>
                      <w:sz w:val="24"/>
                      <w:szCs w:val="24"/>
                    </w:rPr>
                    <w:t xml:space="preserve"> </w:t>
                  </w:r>
                  <w:r w:rsidRPr="00D92042">
                    <w:rPr>
                      <w:rFonts w:asciiTheme="minorHAnsi" w:hAnsiTheme="minorHAnsi"/>
                      <w:spacing w:val="-1"/>
                      <w:sz w:val="24"/>
                      <w:szCs w:val="24"/>
                    </w:rPr>
                    <w:t>include:</w:t>
                  </w:r>
                  <w:r w:rsidRPr="00D92042">
                    <w:rPr>
                      <w:rFonts w:asciiTheme="minorHAnsi" w:hAnsiTheme="minorHAnsi"/>
                      <w:spacing w:val="1"/>
                      <w:sz w:val="24"/>
                      <w:szCs w:val="24"/>
                    </w:rPr>
                    <w:t xml:space="preserve"> E</w:t>
                  </w:r>
                  <w:r w:rsidRPr="00D92042">
                    <w:rPr>
                      <w:rFonts w:asciiTheme="minorHAnsi" w:hAnsiTheme="minorHAnsi"/>
                      <w:spacing w:val="-1"/>
                      <w:sz w:val="24"/>
                      <w:szCs w:val="24"/>
                    </w:rPr>
                    <w:t>lectronic</w:t>
                  </w:r>
                  <w:r w:rsidRPr="00D92042">
                    <w:rPr>
                      <w:rFonts w:asciiTheme="minorHAnsi" w:hAnsiTheme="minorHAnsi"/>
                      <w:sz w:val="24"/>
                      <w:szCs w:val="24"/>
                    </w:rPr>
                    <w:t xml:space="preserve"> E</w:t>
                  </w:r>
                  <w:r w:rsidRPr="00D92042">
                    <w:rPr>
                      <w:rFonts w:asciiTheme="minorHAnsi" w:hAnsiTheme="minorHAnsi"/>
                      <w:spacing w:val="-1"/>
                      <w:sz w:val="24"/>
                      <w:szCs w:val="24"/>
                    </w:rPr>
                    <w:t>ngineering,</w:t>
                  </w:r>
                  <w:r w:rsidRPr="00D92042">
                    <w:rPr>
                      <w:rFonts w:asciiTheme="minorHAnsi" w:hAnsiTheme="minorHAnsi"/>
                      <w:sz w:val="24"/>
                      <w:szCs w:val="24"/>
                    </w:rPr>
                    <w:t xml:space="preserve"> C</w:t>
                  </w:r>
                  <w:r w:rsidRPr="00D92042">
                    <w:rPr>
                      <w:rFonts w:asciiTheme="minorHAnsi" w:hAnsiTheme="minorHAnsi"/>
                      <w:spacing w:val="-1"/>
                      <w:sz w:val="24"/>
                      <w:szCs w:val="24"/>
                    </w:rPr>
                    <w:t>omputer</w:t>
                  </w:r>
                  <w:r w:rsidRPr="00D92042">
                    <w:rPr>
                      <w:rFonts w:asciiTheme="minorHAnsi" w:hAnsiTheme="minorHAnsi"/>
                      <w:spacing w:val="-3"/>
                      <w:sz w:val="24"/>
                      <w:szCs w:val="24"/>
                    </w:rPr>
                    <w:t xml:space="preserve"> </w:t>
                  </w:r>
                  <w:r w:rsidRPr="00D92042">
                    <w:rPr>
                      <w:rFonts w:asciiTheme="minorHAnsi" w:hAnsiTheme="minorHAnsi"/>
                      <w:spacing w:val="-1"/>
                      <w:sz w:val="24"/>
                      <w:szCs w:val="24"/>
                    </w:rPr>
                    <w:t>Engineering,</w:t>
                  </w:r>
                  <w:r w:rsidRPr="00D92042">
                    <w:rPr>
                      <w:rFonts w:asciiTheme="minorHAnsi" w:hAnsiTheme="minorHAnsi"/>
                      <w:spacing w:val="-2"/>
                      <w:sz w:val="24"/>
                      <w:szCs w:val="24"/>
                    </w:rPr>
                    <w:t xml:space="preserve"> C</w:t>
                  </w:r>
                  <w:r w:rsidRPr="00D92042">
                    <w:rPr>
                      <w:rFonts w:asciiTheme="minorHAnsi" w:hAnsiTheme="minorHAnsi"/>
                      <w:spacing w:val="-1"/>
                      <w:sz w:val="24"/>
                      <w:szCs w:val="24"/>
                    </w:rPr>
                    <w:t>ontrol</w:t>
                  </w:r>
                  <w:r w:rsidRPr="00D92042">
                    <w:rPr>
                      <w:rFonts w:asciiTheme="minorHAnsi" w:hAnsiTheme="minorHAnsi"/>
                      <w:sz w:val="24"/>
                      <w:szCs w:val="24"/>
                    </w:rPr>
                    <w:t xml:space="preserve"> </w:t>
                  </w:r>
                  <w:r w:rsidRPr="00D92042">
                    <w:rPr>
                      <w:rFonts w:asciiTheme="minorHAnsi" w:hAnsiTheme="minorHAnsi"/>
                      <w:spacing w:val="-1"/>
                      <w:sz w:val="24"/>
                      <w:szCs w:val="24"/>
                    </w:rPr>
                    <w:t>and</w:t>
                  </w:r>
                </w:p>
              </w:tc>
              <w:tc>
                <w:tcPr>
                  <w:tcW w:w="1025" w:type="dxa"/>
                  <w:gridSpan w:val="4"/>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r w:rsidR="00F5281C" w:rsidRPr="00D92042" w:rsidTr="003E0D0E">
              <w:trPr>
                <w:trHeight w:hRule="exact" w:val="275"/>
              </w:trPr>
              <w:tc>
                <w:tcPr>
                  <w:tcW w:w="9111" w:type="dxa"/>
                  <w:gridSpan w:val="4"/>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r w:rsidRPr="00D92042">
                    <w:rPr>
                      <w:rFonts w:asciiTheme="minorHAnsi" w:hAnsiTheme="minorHAnsi"/>
                      <w:spacing w:val="-1"/>
                      <w:sz w:val="24"/>
                      <w:szCs w:val="24"/>
                    </w:rPr>
                    <w:t>Automation,</w:t>
                  </w:r>
                  <w:r w:rsidRPr="00D92042">
                    <w:rPr>
                      <w:rFonts w:asciiTheme="minorHAnsi" w:hAnsiTheme="minorHAnsi"/>
                      <w:sz w:val="24"/>
                      <w:szCs w:val="24"/>
                    </w:rPr>
                    <w:t xml:space="preserve"> D</w:t>
                  </w:r>
                  <w:r w:rsidRPr="00D92042">
                    <w:rPr>
                      <w:rFonts w:asciiTheme="minorHAnsi" w:hAnsiTheme="minorHAnsi"/>
                      <w:spacing w:val="-1"/>
                      <w:sz w:val="24"/>
                      <w:szCs w:val="24"/>
                    </w:rPr>
                    <w:t>ata</w:t>
                  </w:r>
                  <w:r w:rsidRPr="00D92042">
                    <w:rPr>
                      <w:rFonts w:asciiTheme="minorHAnsi" w:hAnsiTheme="minorHAnsi"/>
                      <w:sz w:val="24"/>
                      <w:szCs w:val="24"/>
                    </w:rPr>
                    <w:t xml:space="preserve"> C</w:t>
                  </w:r>
                  <w:r w:rsidRPr="00D92042">
                    <w:rPr>
                      <w:rFonts w:asciiTheme="minorHAnsi" w:hAnsiTheme="minorHAnsi"/>
                      <w:spacing w:val="-1"/>
                      <w:sz w:val="24"/>
                      <w:szCs w:val="24"/>
                    </w:rPr>
                    <w:t>ommunications,</w:t>
                  </w:r>
                  <w:r w:rsidRPr="00D92042">
                    <w:rPr>
                      <w:rFonts w:asciiTheme="minorHAnsi" w:hAnsiTheme="minorHAnsi"/>
                      <w:sz w:val="24"/>
                      <w:szCs w:val="24"/>
                    </w:rPr>
                    <w:t xml:space="preserve"> C</w:t>
                  </w:r>
                  <w:r w:rsidRPr="00D92042">
                    <w:rPr>
                      <w:rFonts w:asciiTheme="minorHAnsi" w:hAnsiTheme="minorHAnsi"/>
                      <w:spacing w:val="-1"/>
                      <w:sz w:val="24"/>
                      <w:szCs w:val="24"/>
                    </w:rPr>
                    <w:t>omputer</w:t>
                  </w:r>
                  <w:r w:rsidRPr="00D92042">
                    <w:rPr>
                      <w:rFonts w:asciiTheme="minorHAnsi" w:hAnsiTheme="minorHAnsi"/>
                      <w:spacing w:val="-3"/>
                      <w:sz w:val="24"/>
                      <w:szCs w:val="24"/>
                    </w:rPr>
                    <w:t xml:space="preserve"> N</w:t>
                  </w:r>
                  <w:r w:rsidRPr="00D92042">
                    <w:rPr>
                      <w:rFonts w:asciiTheme="minorHAnsi" w:hAnsiTheme="minorHAnsi"/>
                      <w:spacing w:val="-1"/>
                      <w:sz w:val="24"/>
                      <w:szCs w:val="24"/>
                    </w:rPr>
                    <w:t>etworks,</w:t>
                  </w:r>
                  <w:r w:rsidRPr="00D92042">
                    <w:rPr>
                      <w:rFonts w:asciiTheme="minorHAnsi" w:hAnsiTheme="minorHAnsi"/>
                      <w:sz w:val="24"/>
                      <w:szCs w:val="24"/>
                    </w:rPr>
                    <w:t xml:space="preserve"> I</w:t>
                  </w:r>
                  <w:r w:rsidRPr="00D92042">
                    <w:rPr>
                      <w:rFonts w:asciiTheme="minorHAnsi" w:hAnsiTheme="minorHAnsi"/>
                      <w:spacing w:val="-1"/>
                      <w:sz w:val="24"/>
                      <w:szCs w:val="24"/>
                    </w:rPr>
                    <w:t>nternet</w:t>
                  </w:r>
                  <w:r w:rsidRPr="00D92042">
                    <w:rPr>
                      <w:rFonts w:asciiTheme="minorHAnsi" w:hAnsiTheme="minorHAnsi"/>
                      <w:spacing w:val="-2"/>
                      <w:sz w:val="24"/>
                      <w:szCs w:val="24"/>
                    </w:rPr>
                    <w:t xml:space="preserve"> T</w:t>
                  </w:r>
                  <w:r w:rsidRPr="00D92042">
                    <w:rPr>
                      <w:rFonts w:asciiTheme="minorHAnsi" w:hAnsiTheme="minorHAnsi"/>
                      <w:spacing w:val="-1"/>
                      <w:sz w:val="24"/>
                      <w:szCs w:val="24"/>
                    </w:rPr>
                    <w:t>echnology,</w:t>
                  </w:r>
                </w:p>
              </w:tc>
              <w:tc>
                <w:tcPr>
                  <w:tcW w:w="335" w:type="dxa"/>
                  <w:gridSpan w:val="2"/>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r w:rsidR="00F5281C" w:rsidRPr="00D92042" w:rsidTr="003E0D0E">
              <w:trPr>
                <w:trHeight w:hRule="exact" w:val="275"/>
              </w:trPr>
              <w:tc>
                <w:tcPr>
                  <w:tcW w:w="9034" w:type="dxa"/>
                  <w:gridSpan w:val="3"/>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r w:rsidRPr="00D92042">
                    <w:rPr>
                      <w:rFonts w:asciiTheme="minorHAnsi" w:hAnsiTheme="minorHAnsi"/>
                      <w:spacing w:val="-1"/>
                      <w:sz w:val="24"/>
                      <w:szCs w:val="24"/>
                    </w:rPr>
                    <w:t>Mechanical</w:t>
                  </w:r>
                  <w:r w:rsidRPr="00D92042">
                    <w:rPr>
                      <w:rFonts w:asciiTheme="minorHAnsi" w:hAnsiTheme="minorHAnsi"/>
                      <w:spacing w:val="-3"/>
                      <w:sz w:val="24"/>
                      <w:szCs w:val="24"/>
                    </w:rPr>
                    <w:t xml:space="preserve"> E</w:t>
                  </w:r>
                  <w:r w:rsidRPr="00D92042">
                    <w:rPr>
                      <w:rFonts w:asciiTheme="minorHAnsi" w:hAnsiTheme="minorHAnsi"/>
                      <w:spacing w:val="-1"/>
                      <w:sz w:val="24"/>
                      <w:szCs w:val="24"/>
                    </w:rPr>
                    <w:t>ngineering,</w:t>
                  </w:r>
                  <w:r w:rsidRPr="00D92042">
                    <w:rPr>
                      <w:rFonts w:asciiTheme="minorHAnsi" w:hAnsiTheme="minorHAnsi"/>
                      <w:spacing w:val="-2"/>
                      <w:sz w:val="24"/>
                      <w:szCs w:val="24"/>
                    </w:rPr>
                    <w:t xml:space="preserve"> M</w:t>
                  </w:r>
                  <w:r w:rsidRPr="00D92042">
                    <w:rPr>
                      <w:rFonts w:asciiTheme="minorHAnsi" w:hAnsiTheme="minorHAnsi"/>
                      <w:spacing w:val="-1"/>
                      <w:sz w:val="24"/>
                      <w:szCs w:val="24"/>
                    </w:rPr>
                    <w:t xml:space="preserve">echanical </w:t>
                  </w:r>
                  <w:r w:rsidRPr="00D92042">
                    <w:rPr>
                      <w:rFonts w:asciiTheme="minorHAnsi" w:hAnsiTheme="minorHAnsi"/>
                      <w:sz w:val="24"/>
                      <w:szCs w:val="24"/>
                    </w:rPr>
                    <w:t>&amp;</w:t>
                  </w:r>
                  <w:r w:rsidRPr="00D92042">
                    <w:rPr>
                      <w:rFonts w:asciiTheme="minorHAnsi" w:hAnsiTheme="minorHAnsi"/>
                      <w:spacing w:val="-2"/>
                      <w:sz w:val="24"/>
                      <w:szCs w:val="24"/>
                    </w:rPr>
                    <w:t xml:space="preserve"> M</w:t>
                  </w:r>
                  <w:r w:rsidRPr="00D92042">
                    <w:rPr>
                      <w:rFonts w:asciiTheme="minorHAnsi" w:hAnsiTheme="minorHAnsi"/>
                      <w:spacing w:val="-1"/>
                      <w:sz w:val="24"/>
                      <w:szCs w:val="24"/>
                    </w:rPr>
                    <w:t>anufacturing</w:t>
                  </w:r>
                  <w:r w:rsidRPr="00D92042">
                    <w:rPr>
                      <w:rFonts w:asciiTheme="minorHAnsi" w:hAnsiTheme="minorHAnsi"/>
                      <w:spacing w:val="-3"/>
                      <w:sz w:val="24"/>
                      <w:szCs w:val="24"/>
                    </w:rPr>
                    <w:t xml:space="preserve"> E</w:t>
                  </w:r>
                  <w:r w:rsidRPr="00D92042">
                    <w:rPr>
                      <w:rFonts w:asciiTheme="minorHAnsi" w:hAnsiTheme="minorHAnsi"/>
                      <w:spacing w:val="-1"/>
                      <w:sz w:val="24"/>
                      <w:szCs w:val="24"/>
                    </w:rPr>
                    <w:t>ngineering,</w:t>
                  </w:r>
                  <w:r w:rsidRPr="00D92042">
                    <w:rPr>
                      <w:rFonts w:asciiTheme="minorHAnsi" w:hAnsiTheme="minorHAnsi"/>
                      <w:sz w:val="24"/>
                      <w:szCs w:val="24"/>
                    </w:rPr>
                    <w:t xml:space="preserve"> </w:t>
                  </w:r>
                  <w:r w:rsidRPr="00D92042">
                    <w:rPr>
                      <w:rFonts w:asciiTheme="minorHAnsi" w:hAnsiTheme="minorHAnsi"/>
                      <w:spacing w:val="-1"/>
                      <w:sz w:val="24"/>
                      <w:szCs w:val="24"/>
                    </w:rPr>
                    <w:t>Product</w:t>
                  </w:r>
                  <w:r w:rsidRPr="00D92042">
                    <w:rPr>
                      <w:rFonts w:asciiTheme="minorHAnsi" w:hAnsiTheme="minorHAnsi"/>
                      <w:spacing w:val="-2"/>
                      <w:sz w:val="24"/>
                      <w:szCs w:val="24"/>
                    </w:rPr>
                    <w:t xml:space="preserve"> Design</w:t>
                  </w:r>
                  <w:r w:rsidRPr="00D92042">
                    <w:rPr>
                      <w:rFonts w:asciiTheme="minorHAnsi" w:hAnsiTheme="minorHAnsi"/>
                      <w:spacing w:val="-1"/>
                      <w:sz w:val="24"/>
                      <w:szCs w:val="24"/>
                    </w:rPr>
                    <w:t xml:space="preserve"> </w:t>
                  </w:r>
                  <w:r w:rsidRPr="00D92042">
                    <w:rPr>
                      <w:rFonts w:asciiTheme="minorHAnsi" w:hAnsiTheme="minorHAnsi"/>
                      <w:sz w:val="24"/>
                      <w:szCs w:val="24"/>
                    </w:rPr>
                    <w:t>and</w:t>
                  </w:r>
                  <w:r w:rsidRPr="00D92042">
                    <w:rPr>
                      <w:rFonts w:asciiTheme="minorHAnsi" w:hAnsiTheme="minorHAnsi"/>
                      <w:spacing w:val="-2"/>
                      <w:sz w:val="24"/>
                      <w:szCs w:val="24"/>
                    </w:rPr>
                    <w:t xml:space="preserve"> </w:t>
                  </w:r>
                  <w:r w:rsidRPr="00D92042">
                    <w:rPr>
                      <w:rFonts w:asciiTheme="minorHAnsi" w:hAnsiTheme="minorHAnsi"/>
                      <w:spacing w:val="-1"/>
                      <w:sz w:val="24"/>
                      <w:szCs w:val="24"/>
                    </w:rPr>
                    <w:t>Petroleum</w:t>
                  </w:r>
                </w:p>
              </w:tc>
              <w:tc>
                <w:tcPr>
                  <w:tcW w:w="413" w:type="dxa"/>
                  <w:gridSpan w:val="3"/>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r w:rsidR="00F5281C" w:rsidRPr="00D92042" w:rsidTr="003E0D0E">
              <w:trPr>
                <w:trHeight w:hRule="exact" w:val="275"/>
              </w:trPr>
              <w:tc>
                <w:tcPr>
                  <w:tcW w:w="1154" w:type="dxa"/>
                  <w:tcBorders>
                    <w:top w:val="nil"/>
                    <w:left w:val="nil"/>
                    <w:bottom w:val="nil"/>
                    <w:right w:val="nil"/>
                  </w:tcBorders>
                  <w:shd w:val="clear" w:color="auto" w:fill="auto"/>
                </w:tcPr>
                <w:p w:rsidR="00F5281C" w:rsidRPr="00D92042" w:rsidRDefault="00F5281C" w:rsidP="003E0D0E">
                  <w:pPr>
                    <w:pStyle w:val="TableParagraph"/>
                    <w:spacing w:line="265" w:lineRule="exact"/>
                    <w:rPr>
                      <w:rFonts w:asciiTheme="minorHAnsi" w:hAnsiTheme="minorHAnsi" w:cs="Calibri"/>
                      <w:sz w:val="24"/>
                      <w:szCs w:val="24"/>
                    </w:rPr>
                  </w:pPr>
                  <w:r w:rsidRPr="00D92042">
                    <w:rPr>
                      <w:rFonts w:asciiTheme="minorHAnsi" w:hAnsiTheme="minorHAnsi"/>
                      <w:spacing w:val="-1"/>
                      <w:sz w:val="24"/>
                      <w:szCs w:val="24"/>
                    </w:rPr>
                    <w:t>Engineering.</w:t>
                  </w:r>
                </w:p>
              </w:tc>
              <w:tc>
                <w:tcPr>
                  <w:tcW w:w="8292" w:type="dxa"/>
                  <w:gridSpan w:val="5"/>
                  <w:tcBorders>
                    <w:top w:val="nil"/>
                    <w:left w:val="nil"/>
                    <w:bottom w:val="nil"/>
                    <w:right w:val="single" w:sz="5" w:space="0" w:color="000000"/>
                  </w:tcBorders>
                  <w:shd w:val="clear" w:color="auto" w:fill="auto"/>
                </w:tcPr>
                <w:p w:rsidR="00F5281C" w:rsidRPr="00D92042" w:rsidRDefault="00F5281C" w:rsidP="003E0D0E">
                  <w:pPr>
                    <w:rPr>
                      <w:rFonts w:asciiTheme="minorHAnsi" w:hAnsiTheme="minorHAnsi"/>
                      <w:szCs w:val="24"/>
                    </w:rPr>
                  </w:pPr>
                </w:p>
              </w:tc>
            </w:tr>
          </w:tbl>
          <w:p w:rsidR="00F5281C" w:rsidRPr="00D92042" w:rsidRDefault="00F5281C" w:rsidP="003E0D0E">
            <w:pPr>
              <w:pStyle w:val="NormalWeb"/>
              <w:rPr>
                <w:rFonts w:asciiTheme="minorHAnsi" w:hAnsiTheme="minorHAnsi"/>
              </w:rPr>
            </w:pP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42" w:type="dxa"/>
            <w:gridSpan w:val="2"/>
          </w:tcPr>
          <w:p w:rsidR="00F5281C" w:rsidRPr="00D92042" w:rsidRDefault="00F5281C" w:rsidP="003E0D0E">
            <w:pPr>
              <w:rPr>
                <w:rFonts w:asciiTheme="minorHAnsi" w:hAnsiTheme="minorHAnsi"/>
                <w:b/>
                <w:szCs w:val="24"/>
              </w:rPr>
            </w:pPr>
            <w:r w:rsidRPr="00D92042">
              <w:rPr>
                <w:rFonts w:asciiTheme="minorHAnsi" w:hAnsiTheme="minorHAnsi"/>
                <w:b/>
                <w:szCs w:val="24"/>
              </w:rPr>
              <w:t>Purpose of Job:</w:t>
            </w:r>
            <w:r w:rsidRPr="00D92042">
              <w:rPr>
                <w:rFonts w:asciiTheme="minorHAnsi" w:hAnsiTheme="minorHAnsi"/>
                <w:i/>
                <w:szCs w:val="24"/>
              </w:rPr>
              <w:t xml:space="preserve"> </w:t>
            </w: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42" w:type="dxa"/>
            <w:gridSpan w:val="2"/>
          </w:tcPr>
          <w:p w:rsidR="00F5281C" w:rsidRPr="00D92042" w:rsidRDefault="00F5281C" w:rsidP="003E0D0E">
            <w:pPr>
              <w:pStyle w:val="BodyText"/>
              <w:ind w:left="211" w:right="309"/>
              <w:rPr>
                <w:rFonts w:asciiTheme="minorHAnsi" w:hAnsiTheme="minorHAnsi"/>
                <w:spacing w:val="44"/>
                <w:szCs w:val="24"/>
              </w:rPr>
            </w:pPr>
            <w:r w:rsidRPr="00D92042">
              <w:rPr>
                <w:rFonts w:asciiTheme="minorHAnsi" w:hAnsiTheme="minorHAnsi" w:cs="Arial"/>
                <w:szCs w:val="24"/>
              </w:rPr>
              <w:t xml:space="preserve">As part of the faculty’s technical team, to </w:t>
            </w:r>
            <w:r w:rsidRPr="00D92042">
              <w:rPr>
                <w:rFonts w:asciiTheme="minorHAnsi" w:hAnsiTheme="minorHAnsi"/>
                <w:szCs w:val="24"/>
                <w:lang w:eastAsia="en-GB"/>
              </w:rPr>
              <w:t>provide</w:t>
            </w:r>
            <w:r w:rsidRPr="00D92042">
              <w:rPr>
                <w:rFonts w:asciiTheme="minorHAnsi" w:hAnsiTheme="minorHAnsi"/>
                <w:szCs w:val="24"/>
              </w:rPr>
              <w:t xml:space="preserve"> operational support</w:t>
            </w:r>
            <w:r w:rsidRPr="00D92042">
              <w:rPr>
                <w:rFonts w:asciiTheme="minorHAnsi" w:hAnsiTheme="minorHAnsi"/>
                <w:szCs w:val="24"/>
                <w:lang w:eastAsia="en-GB"/>
              </w:rPr>
              <w:t xml:space="preserve"> </w:t>
            </w:r>
            <w:r w:rsidRPr="00D92042">
              <w:rPr>
                <w:rFonts w:asciiTheme="minorHAnsi" w:hAnsiTheme="minorHAnsi" w:cs="Arial"/>
                <w:szCs w:val="24"/>
              </w:rPr>
              <w:t>to a broad range of technical services provision within School of Engineering, supporting teaching, research and commercial activities</w:t>
            </w:r>
            <w:r w:rsidRPr="00D92042">
              <w:rPr>
                <w:rFonts w:asciiTheme="minorHAnsi" w:hAnsiTheme="minorHAnsi"/>
                <w:szCs w:val="24"/>
                <w:lang w:eastAsia="en-GB"/>
              </w:rPr>
              <w:t>.  Provide assistance with the maintenance and demonstrating of equipment and techniques/materials, in accordance with relevant legislation and University Policies</w:t>
            </w:r>
          </w:p>
          <w:p w:rsidR="00F5281C" w:rsidRPr="00D92042" w:rsidRDefault="00F5281C" w:rsidP="003E0D0E">
            <w:pPr>
              <w:ind w:left="211"/>
              <w:jc w:val="both"/>
              <w:rPr>
                <w:rFonts w:asciiTheme="minorHAnsi" w:hAnsiTheme="minorHAnsi" w:cs="CG Times"/>
                <w:szCs w:val="24"/>
              </w:rPr>
            </w:pPr>
            <w:r w:rsidRPr="00D92042">
              <w:rPr>
                <w:rFonts w:asciiTheme="minorHAnsi" w:hAnsiTheme="minorHAnsi"/>
                <w:bCs/>
                <w:szCs w:val="24"/>
                <w:lang w:eastAsia="en-GB"/>
              </w:rPr>
              <w:t xml:space="preserve">The post holder will in the first instance be attached to a specific school but may be required to move to an equivalent post </w:t>
            </w:r>
            <w:r w:rsidRPr="00D92042">
              <w:rPr>
                <w:rFonts w:asciiTheme="minorHAnsi" w:hAnsiTheme="minorHAnsi"/>
                <w:szCs w:val="24"/>
              </w:rPr>
              <w:t>within the Faculty</w:t>
            </w:r>
            <w:r w:rsidRPr="00D92042">
              <w:rPr>
                <w:rFonts w:asciiTheme="minorHAnsi" w:hAnsiTheme="minorHAnsi"/>
                <w:bCs/>
                <w:szCs w:val="24"/>
                <w:lang w:eastAsia="en-GB"/>
              </w:rPr>
              <w:t xml:space="preserve"> on occasion </w:t>
            </w:r>
            <w:r w:rsidRPr="00D92042">
              <w:rPr>
                <w:rFonts w:asciiTheme="minorHAnsi" w:hAnsiTheme="minorHAnsi"/>
                <w:szCs w:val="24"/>
              </w:rPr>
              <w:t>in order to respond to Faculty priorities and needs.</w:t>
            </w:r>
            <w:r w:rsidRPr="00D92042">
              <w:rPr>
                <w:rFonts w:asciiTheme="minorHAnsi" w:hAnsiTheme="minorHAnsi" w:cs="CG Times"/>
                <w:szCs w:val="24"/>
              </w:rPr>
              <w:t xml:space="preserve"> </w:t>
            </w: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42" w:type="dxa"/>
            <w:gridSpan w:val="2"/>
          </w:tcPr>
          <w:p w:rsidR="00F5281C" w:rsidRPr="00D92042" w:rsidRDefault="00F5281C" w:rsidP="003E0D0E">
            <w:pPr>
              <w:rPr>
                <w:rFonts w:asciiTheme="minorHAnsi" w:hAnsiTheme="minorHAnsi"/>
                <w:b/>
                <w:szCs w:val="24"/>
              </w:rPr>
            </w:pPr>
            <w:r w:rsidRPr="00D92042">
              <w:rPr>
                <w:rFonts w:asciiTheme="minorHAnsi" w:hAnsiTheme="minorHAnsi"/>
                <w:b/>
                <w:szCs w:val="24"/>
              </w:rPr>
              <w:t xml:space="preserve">Key Responsibilities:  </w:t>
            </w: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42" w:type="dxa"/>
            <w:gridSpan w:val="2"/>
          </w:tcPr>
          <w:p w:rsidR="00F5281C" w:rsidRPr="00D92042" w:rsidRDefault="00F5281C" w:rsidP="003E0D0E">
            <w:pPr>
              <w:rPr>
                <w:rFonts w:asciiTheme="minorHAnsi" w:hAnsiTheme="minorHAnsi"/>
                <w:i/>
                <w:szCs w:val="24"/>
              </w:rPr>
            </w:pPr>
            <w:r w:rsidRPr="00D92042">
              <w:rPr>
                <w:rFonts w:asciiTheme="minorHAnsi" w:hAnsiTheme="minorHAnsi"/>
                <w:b/>
                <w:szCs w:val="24"/>
              </w:rPr>
              <w:t>Core Duties of a Lead Technician:</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szCs w:val="24"/>
                <w:lang w:eastAsia="en-GB"/>
              </w:rPr>
              <w:t>To prepare, maintain and demonstrate equipment and materials used in specific practical classes, experiments and student projects, and the environments in which they are used</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szCs w:val="24"/>
                <w:lang w:eastAsia="en-GB"/>
              </w:rPr>
              <w:t>To oversee students whilst working in the Student Workshop and lab areas</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szCs w:val="24"/>
              </w:rPr>
              <w:t>Assisting academic staff with the development and testing of specific experiments used within practical classes and student projects</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szCs w:val="24"/>
              </w:rPr>
              <w:t>Apply technical knowledge in support of teaching, student projects and research activity</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szCs w:val="24"/>
              </w:rPr>
              <w:t>To assist with the preparation of teaching materials using computer packages, including the Internet</w:t>
            </w:r>
          </w:p>
          <w:p w:rsidR="00F5281C" w:rsidRPr="00D92042" w:rsidRDefault="00F5281C" w:rsidP="00F5281C">
            <w:pPr>
              <w:widowControl/>
              <w:numPr>
                <w:ilvl w:val="0"/>
                <w:numId w:val="3"/>
              </w:numPr>
              <w:rPr>
                <w:rFonts w:asciiTheme="minorHAnsi" w:hAnsiTheme="minorHAnsi"/>
                <w:szCs w:val="24"/>
              </w:rPr>
            </w:pPr>
            <w:r w:rsidRPr="00D92042">
              <w:rPr>
                <w:rFonts w:asciiTheme="minorHAnsi" w:hAnsiTheme="minorHAnsi"/>
                <w:szCs w:val="24"/>
              </w:rPr>
              <w:t>Undertake routine administration in support of the above</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bCs/>
                <w:szCs w:val="24"/>
              </w:rPr>
              <w:t>Ensure that the teaching and research areas are kept tidy and t</w:t>
            </w:r>
            <w:r w:rsidRPr="00D92042">
              <w:rPr>
                <w:rFonts w:asciiTheme="minorHAnsi" w:hAnsiTheme="minorHAnsi"/>
                <w:szCs w:val="24"/>
              </w:rPr>
              <w:t xml:space="preserve">o apply the appropriate health and safety precautions in compliance with University policies and procedures </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bCs/>
                <w:szCs w:val="24"/>
              </w:rPr>
              <w:t>Carry out maintenance and testing of specific equipment and materials within the School this will also include audio visual aid equipment and software in accordance with manufacturers guidelines, ensuring regular checks are carried out and recorded.</w:t>
            </w:r>
          </w:p>
          <w:p w:rsidR="00F5281C" w:rsidRPr="00D92042" w:rsidRDefault="00F5281C" w:rsidP="00F5281C">
            <w:pPr>
              <w:widowControl/>
              <w:numPr>
                <w:ilvl w:val="0"/>
                <w:numId w:val="3"/>
              </w:numPr>
              <w:rPr>
                <w:rFonts w:asciiTheme="minorHAnsi" w:hAnsiTheme="minorHAnsi"/>
                <w:szCs w:val="24"/>
                <w:lang w:eastAsia="en-GB"/>
              </w:rPr>
            </w:pPr>
            <w:r w:rsidRPr="00D92042">
              <w:rPr>
                <w:rFonts w:asciiTheme="minorHAnsi" w:hAnsiTheme="minorHAnsi"/>
                <w:bCs/>
                <w:szCs w:val="24"/>
              </w:rPr>
              <w:t>Assist with Preview and Open days and other associated marketing events providing information to students</w:t>
            </w:r>
          </w:p>
          <w:p w:rsidR="00F5281C" w:rsidRPr="00D92042" w:rsidRDefault="00F5281C" w:rsidP="00F5281C">
            <w:pPr>
              <w:pStyle w:val="ListParagraph"/>
              <w:numPr>
                <w:ilvl w:val="0"/>
                <w:numId w:val="3"/>
              </w:numPr>
              <w:spacing w:after="0"/>
              <w:rPr>
                <w:rFonts w:asciiTheme="minorHAnsi" w:hAnsiTheme="minorHAnsi"/>
                <w:bCs/>
                <w:iCs/>
                <w:sz w:val="24"/>
                <w:szCs w:val="24"/>
              </w:rPr>
            </w:pPr>
            <w:r w:rsidRPr="00D92042">
              <w:rPr>
                <w:rFonts w:asciiTheme="minorHAnsi" w:hAnsiTheme="minorHAnsi"/>
                <w:sz w:val="24"/>
                <w:szCs w:val="24"/>
              </w:rPr>
              <w:t>Assist the Senior Technician, Academic and Technical staff with the preparation of risk and COSHH assessments on accordance with COSHH Regulations 2002.</w:t>
            </w:r>
          </w:p>
          <w:p w:rsidR="00F5281C" w:rsidRPr="00D92042" w:rsidRDefault="00F5281C" w:rsidP="00F5281C">
            <w:pPr>
              <w:pStyle w:val="ListParagraph"/>
              <w:numPr>
                <w:ilvl w:val="0"/>
                <w:numId w:val="3"/>
              </w:numPr>
              <w:spacing w:after="0"/>
              <w:rPr>
                <w:rFonts w:asciiTheme="minorHAnsi" w:hAnsiTheme="minorHAnsi"/>
                <w:sz w:val="24"/>
                <w:szCs w:val="24"/>
              </w:rPr>
            </w:pPr>
            <w:r w:rsidRPr="00D92042">
              <w:rPr>
                <w:rFonts w:asciiTheme="minorHAnsi" w:hAnsiTheme="minorHAnsi"/>
                <w:bCs/>
                <w:iCs/>
                <w:sz w:val="24"/>
                <w:szCs w:val="24"/>
              </w:rPr>
              <w:t xml:space="preserve">In consultation with the Senior Technician assist in the schools/faculty portable electrical testing (PAT) in accordance with </w:t>
            </w:r>
            <w:r w:rsidRPr="00D92042">
              <w:rPr>
                <w:rFonts w:asciiTheme="minorHAnsi" w:hAnsiTheme="minorHAnsi"/>
                <w:sz w:val="24"/>
                <w:szCs w:val="24"/>
              </w:rPr>
              <w:t>the Electricity at Work Regulations 1989</w:t>
            </w:r>
          </w:p>
          <w:p w:rsidR="00F5281C" w:rsidRPr="00D92042" w:rsidRDefault="00F5281C" w:rsidP="00F5281C">
            <w:pPr>
              <w:pStyle w:val="ListParagraph"/>
              <w:numPr>
                <w:ilvl w:val="0"/>
                <w:numId w:val="3"/>
              </w:numPr>
              <w:spacing w:after="0"/>
              <w:rPr>
                <w:rFonts w:asciiTheme="minorHAnsi" w:hAnsiTheme="minorHAnsi"/>
                <w:sz w:val="24"/>
                <w:szCs w:val="24"/>
              </w:rPr>
            </w:pPr>
            <w:r w:rsidRPr="00D92042">
              <w:rPr>
                <w:rFonts w:asciiTheme="minorHAnsi" w:hAnsiTheme="minorHAnsi"/>
                <w:sz w:val="24"/>
                <w:szCs w:val="24"/>
              </w:rPr>
              <w:t>Assist with invigilation of examinations</w:t>
            </w:r>
          </w:p>
          <w:p w:rsidR="00F5281C" w:rsidRPr="00D92042" w:rsidRDefault="00F5281C" w:rsidP="003E0D0E">
            <w:pPr>
              <w:ind w:left="720"/>
              <w:rPr>
                <w:rFonts w:asciiTheme="minorHAnsi" w:hAnsiTheme="minorHAnsi"/>
                <w:szCs w:val="24"/>
                <w:lang w:eastAsia="en-GB"/>
              </w:rPr>
            </w:pPr>
          </w:p>
          <w:p w:rsidR="00F5281C" w:rsidRPr="00D92042" w:rsidRDefault="00F5281C" w:rsidP="003E0D0E">
            <w:pPr>
              <w:rPr>
                <w:rFonts w:asciiTheme="minorHAnsi" w:hAnsiTheme="minorHAnsi"/>
                <w:b/>
                <w:color w:val="7F7F7F"/>
                <w:szCs w:val="24"/>
              </w:rPr>
            </w:pPr>
            <w:r w:rsidRPr="00D92042">
              <w:rPr>
                <w:rFonts w:asciiTheme="minorHAnsi" w:hAnsiTheme="minorHAnsi"/>
                <w:b/>
                <w:szCs w:val="24"/>
              </w:rPr>
              <w:t>Additional expectations of the role holder:</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szCs w:val="24"/>
              </w:rPr>
              <w:t>To communicate with team members and  liaise and network with relevant others, to  ensure effective working relationships</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szCs w:val="24"/>
              </w:rPr>
              <w:t>To solve problems that occur applying knowledge of subject area</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szCs w:val="24"/>
              </w:rPr>
              <w:t>Provide information to relevant stakeholders with regards to equipment and material loans</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szCs w:val="24"/>
              </w:rPr>
              <w:t>To participate in performance &amp; development review (PDR), ensuring that work produced is in line with the School/Faculty/University aims</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cs="Tahoma"/>
                <w:bCs/>
                <w:szCs w:val="24"/>
                <w:lang w:eastAsia="en-GB"/>
              </w:rPr>
              <w:t>To comply with the University's Health and Safety Policies and procedures and pay due care to own safety and the safety of others.  Report all accidents, near misses and unsafe circumstances to line management</w:t>
            </w:r>
          </w:p>
          <w:p w:rsidR="00F5281C" w:rsidRPr="00D92042" w:rsidRDefault="00F5281C" w:rsidP="00F5281C">
            <w:pPr>
              <w:widowControl/>
              <w:numPr>
                <w:ilvl w:val="0"/>
                <w:numId w:val="5"/>
              </w:numPr>
              <w:spacing w:after="15"/>
              <w:rPr>
                <w:rFonts w:asciiTheme="minorHAnsi" w:hAnsiTheme="minorHAnsi" w:cs="Tahoma"/>
                <w:szCs w:val="24"/>
                <w:lang w:eastAsia="en-GB"/>
              </w:rPr>
            </w:pPr>
            <w:r w:rsidRPr="00D92042">
              <w:rPr>
                <w:rFonts w:asciiTheme="minorHAnsi" w:hAnsiTheme="minorHAnsi" w:cs="Tahoma"/>
                <w:bCs/>
                <w:iCs/>
                <w:szCs w:val="24"/>
                <w:lang w:eastAsia="en-GB"/>
              </w:rPr>
              <w:t>To support the University's commitment to equality, diversity, respect and dignity, creating an environment in which individuals</w:t>
            </w:r>
            <w:r w:rsidRPr="00D92042">
              <w:rPr>
                <w:rFonts w:asciiTheme="minorHAnsi" w:hAnsiTheme="minorHAnsi" w:cs="Tahoma"/>
                <w:bCs/>
                <w:szCs w:val="24"/>
                <w:lang w:eastAsia="en-GB"/>
              </w:rPr>
              <w:t xml:space="preserve"> will be </w:t>
            </w:r>
            <w:r w:rsidRPr="00D92042">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F5281C" w:rsidRPr="00D92042" w:rsidRDefault="00F5281C" w:rsidP="00F5281C">
            <w:pPr>
              <w:widowControl/>
              <w:numPr>
                <w:ilvl w:val="0"/>
                <w:numId w:val="5"/>
              </w:numPr>
              <w:rPr>
                <w:rFonts w:asciiTheme="minorHAnsi" w:hAnsiTheme="minorHAnsi"/>
                <w:szCs w:val="24"/>
              </w:rPr>
            </w:pPr>
            <w:r w:rsidRPr="00D92042">
              <w:rPr>
                <w:rFonts w:asciiTheme="minorHAnsi" w:hAnsiTheme="minorHAnsi"/>
                <w:szCs w:val="24"/>
              </w:rPr>
              <w:t>Any other duties as required by the Technical Manager</w:t>
            </w: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Height w:val="93"/>
        </w:trPr>
        <w:tc>
          <w:tcPr>
            <w:tcW w:w="9062" w:type="dxa"/>
          </w:tcPr>
          <w:p w:rsidR="00F5281C" w:rsidRPr="00D92042" w:rsidRDefault="00F5281C" w:rsidP="003E0D0E">
            <w:pPr>
              <w:rPr>
                <w:rFonts w:asciiTheme="minorHAnsi" w:hAnsiTheme="minorHAnsi"/>
                <w:b/>
                <w:szCs w:val="24"/>
              </w:rPr>
            </w:pPr>
            <w:r w:rsidRPr="00D92042">
              <w:rPr>
                <w:rFonts w:asciiTheme="minorHAnsi" w:hAnsiTheme="minorHAnsi"/>
                <w:b/>
                <w:szCs w:val="24"/>
              </w:rPr>
              <w:t xml:space="preserve">Working Relationships: </w:t>
            </w:r>
          </w:p>
        </w:tc>
      </w:tr>
      <w:tr w:rsidR="00F5281C" w:rsidRPr="00D92042" w:rsidTr="003E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Height w:val="2174"/>
        </w:trPr>
        <w:tc>
          <w:tcPr>
            <w:tcW w:w="9062" w:type="dxa"/>
          </w:tcPr>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Technical Manager</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Technicians and Scientific Officers</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Faculty Manager</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Head of School</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Academic Staff</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School Administration Team</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Research Staff/Students</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Undergraduate and Postgraduate Students</w:t>
            </w:r>
          </w:p>
          <w:p w:rsidR="00F5281C" w:rsidRPr="00D92042" w:rsidRDefault="00F5281C" w:rsidP="00F5281C">
            <w:pPr>
              <w:pStyle w:val="ListParagraph"/>
              <w:numPr>
                <w:ilvl w:val="0"/>
                <w:numId w:val="2"/>
              </w:numPr>
              <w:spacing w:after="0"/>
              <w:rPr>
                <w:rFonts w:asciiTheme="minorHAnsi" w:hAnsiTheme="minorHAnsi"/>
                <w:sz w:val="24"/>
                <w:szCs w:val="24"/>
              </w:rPr>
            </w:pPr>
            <w:r w:rsidRPr="00D92042">
              <w:rPr>
                <w:rFonts w:asciiTheme="minorHAnsi" w:hAnsiTheme="minorHAnsi"/>
                <w:sz w:val="24"/>
                <w:szCs w:val="24"/>
              </w:rPr>
              <w:t xml:space="preserve">University Estates Dept. and Contractors </w:t>
            </w:r>
          </w:p>
        </w:tc>
      </w:tr>
    </w:tbl>
    <w:p w:rsidR="00F5281C" w:rsidRPr="00D92042" w:rsidRDefault="00F5281C" w:rsidP="00F5281C">
      <w:pPr>
        <w:widowControl/>
        <w:numPr>
          <w:ilvl w:val="0"/>
          <w:numId w:val="1"/>
        </w:numPr>
        <w:spacing w:after="200" w:line="276" w:lineRule="auto"/>
        <w:rPr>
          <w:rFonts w:asciiTheme="minorHAnsi" w:hAnsiTheme="minorHAnsi"/>
          <w:b/>
          <w:szCs w:val="24"/>
        </w:rPr>
      </w:pPr>
      <w:r w:rsidRPr="00D92042">
        <w:rPr>
          <w:rFonts w:asciiTheme="minorHAnsi" w:hAnsiTheme="minorHAnsi"/>
          <w:szCs w:val="24"/>
        </w:rPr>
        <w:br w:type="page"/>
      </w:r>
      <w:r w:rsidRPr="00D92042">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717"/>
        <w:gridCol w:w="855"/>
        <w:gridCol w:w="911"/>
      </w:tblGrid>
      <w:tr w:rsidR="00F5281C" w:rsidRPr="00D92042" w:rsidTr="00D92042">
        <w:tc>
          <w:tcPr>
            <w:tcW w:w="533" w:type="dxa"/>
          </w:tcPr>
          <w:p w:rsidR="00F5281C" w:rsidRPr="00D92042" w:rsidRDefault="00F5281C" w:rsidP="003E0D0E">
            <w:pPr>
              <w:rPr>
                <w:rFonts w:asciiTheme="minorHAnsi" w:hAnsiTheme="minorHAnsi"/>
                <w:b/>
                <w:szCs w:val="24"/>
              </w:rPr>
            </w:pPr>
            <w:r w:rsidRPr="00D92042">
              <w:rPr>
                <w:rFonts w:asciiTheme="minorHAnsi" w:hAnsiTheme="minorHAnsi"/>
                <w:b/>
                <w:szCs w:val="24"/>
              </w:rPr>
              <w:t>No</w:t>
            </w:r>
          </w:p>
        </w:tc>
        <w:tc>
          <w:tcPr>
            <w:tcW w:w="6717" w:type="dxa"/>
          </w:tcPr>
          <w:p w:rsidR="00F5281C" w:rsidRPr="00D92042" w:rsidRDefault="00F5281C" w:rsidP="003E0D0E">
            <w:pPr>
              <w:rPr>
                <w:rFonts w:asciiTheme="minorHAnsi" w:hAnsiTheme="minorHAnsi"/>
                <w:b/>
                <w:szCs w:val="24"/>
              </w:rPr>
            </w:pPr>
            <w:r w:rsidRPr="00D92042">
              <w:rPr>
                <w:rFonts w:asciiTheme="minorHAnsi" w:hAnsiTheme="minorHAnsi"/>
                <w:b/>
                <w:szCs w:val="24"/>
              </w:rPr>
              <w:t xml:space="preserve">Attributes </w:t>
            </w:r>
          </w:p>
        </w:tc>
        <w:tc>
          <w:tcPr>
            <w:tcW w:w="855" w:type="dxa"/>
          </w:tcPr>
          <w:p w:rsidR="00F5281C" w:rsidRPr="00D92042" w:rsidRDefault="00F5281C" w:rsidP="003E0D0E">
            <w:pPr>
              <w:rPr>
                <w:rFonts w:asciiTheme="minorHAnsi" w:hAnsiTheme="minorHAnsi"/>
                <w:b/>
                <w:szCs w:val="24"/>
              </w:rPr>
            </w:pPr>
            <w:r w:rsidRPr="00D92042">
              <w:rPr>
                <w:rFonts w:asciiTheme="minorHAnsi" w:hAnsiTheme="minorHAnsi"/>
                <w:b/>
                <w:szCs w:val="24"/>
              </w:rPr>
              <w:t>Rating</w:t>
            </w:r>
          </w:p>
        </w:tc>
        <w:tc>
          <w:tcPr>
            <w:tcW w:w="911" w:type="dxa"/>
          </w:tcPr>
          <w:p w:rsidR="00F5281C" w:rsidRPr="00D92042" w:rsidRDefault="00F5281C" w:rsidP="003E0D0E">
            <w:pPr>
              <w:rPr>
                <w:rFonts w:asciiTheme="minorHAnsi" w:hAnsiTheme="minorHAnsi"/>
                <w:b/>
                <w:szCs w:val="24"/>
              </w:rPr>
            </w:pPr>
            <w:r w:rsidRPr="00D92042">
              <w:rPr>
                <w:rFonts w:asciiTheme="minorHAnsi" w:hAnsiTheme="minorHAnsi"/>
                <w:b/>
                <w:szCs w:val="24"/>
              </w:rPr>
              <w:t>Source</w:t>
            </w:r>
          </w:p>
        </w:tc>
      </w:tr>
      <w:tr w:rsidR="00F5281C" w:rsidRPr="00D92042" w:rsidTr="00D92042">
        <w:tc>
          <w:tcPr>
            <w:tcW w:w="533" w:type="dxa"/>
          </w:tcPr>
          <w:p w:rsidR="00F5281C" w:rsidRPr="00D92042" w:rsidRDefault="00F5281C" w:rsidP="003E0D0E">
            <w:pPr>
              <w:rPr>
                <w:rFonts w:asciiTheme="minorHAnsi" w:hAnsiTheme="minorHAnsi"/>
                <w:b/>
                <w:szCs w:val="24"/>
              </w:rPr>
            </w:pPr>
            <w:r w:rsidRPr="00D92042">
              <w:rPr>
                <w:rFonts w:asciiTheme="minorHAnsi" w:hAnsiTheme="minorHAnsi"/>
                <w:b/>
                <w:szCs w:val="24"/>
              </w:rPr>
              <w:t>1.</w:t>
            </w:r>
          </w:p>
        </w:tc>
        <w:tc>
          <w:tcPr>
            <w:tcW w:w="6717" w:type="dxa"/>
          </w:tcPr>
          <w:p w:rsidR="00F5281C" w:rsidRPr="00D92042" w:rsidRDefault="00F5281C" w:rsidP="003E0D0E">
            <w:pPr>
              <w:rPr>
                <w:rFonts w:asciiTheme="minorHAnsi" w:hAnsiTheme="minorHAnsi"/>
                <w:b/>
                <w:szCs w:val="24"/>
              </w:rPr>
            </w:pPr>
            <w:r w:rsidRPr="00D92042">
              <w:rPr>
                <w:rFonts w:asciiTheme="minorHAnsi" w:hAnsiTheme="minorHAnsi"/>
                <w:b/>
                <w:szCs w:val="24"/>
              </w:rPr>
              <w:t>Specific Knowledge &amp; Experience</w:t>
            </w:r>
          </w:p>
        </w:tc>
        <w:tc>
          <w:tcPr>
            <w:tcW w:w="855" w:type="dxa"/>
          </w:tcPr>
          <w:p w:rsidR="00F5281C" w:rsidRPr="00D92042" w:rsidRDefault="00F5281C" w:rsidP="003E0D0E">
            <w:pPr>
              <w:rPr>
                <w:rFonts w:asciiTheme="minorHAnsi" w:hAnsiTheme="minorHAnsi"/>
                <w:szCs w:val="24"/>
              </w:rPr>
            </w:pPr>
          </w:p>
        </w:tc>
        <w:tc>
          <w:tcPr>
            <w:tcW w:w="911" w:type="dxa"/>
          </w:tcPr>
          <w:p w:rsidR="00F5281C" w:rsidRPr="00D92042" w:rsidRDefault="00F5281C" w:rsidP="003E0D0E">
            <w:pPr>
              <w:rPr>
                <w:rFonts w:asciiTheme="minorHAnsi" w:hAnsiTheme="minorHAnsi"/>
                <w:szCs w:val="24"/>
              </w:rPr>
            </w:pP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1.1</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In-depth knowledge of Woodworking and Metalworking tools and machinery in a workshop environment</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1.2</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Knowledge of Health and Safety in the workplace ensuring compliance with University standards/procedures/policies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1.3</w:t>
            </w:r>
          </w:p>
        </w:tc>
        <w:tc>
          <w:tcPr>
            <w:tcW w:w="6717" w:type="dxa"/>
          </w:tcPr>
          <w:p w:rsidR="00F5281C" w:rsidRPr="00D92042" w:rsidRDefault="00F5281C" w:rsidP="003E0D0E">
            <w:pPr>
              <w:pStyle w:val="BodyText"/>
              <w:rPr>
                <w:rFonts w:asciiTheme="minorHAnsi" w:hAnsiTheme="minorHAnsi"/>
                <w:szCs w:val="24"/>
              </w:rPr>
            </w:pPr>
            <w:r w:rsidRPr="00D92042">
              <w:rPr>
                <w:rFonts w:asciiTheme="minorHAnsi" w:hAnsiTheme="minorHAnsi"/>
                <w:szCs w:val="24"/>
              </w:rPr>
              <w:t>Maintenance and testing of equipment</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1.4</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Working as part of a team</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1.5</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 xml:space="preserve">Experience and knowledge of CNC machine tools / Plastic injection </w:t>
            </w:r>
            <w:proofErr w:type="spellStart"/>
            <w:r w:rsidRPr="00D92042">
              <w:rPr>
                <w:rFonts w:asciiTheme="minorHAnsi" w:hAnsiTheme="minorHAnsi"/>
                <w:szCs w:val="24"/>
              </w:rPr>
              <w:t>moulding</w:t>
            </w:r>
            <w:proofErr w:type="spellEnd"/>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1.6</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Experience and knowledge of carrying out risk assessments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 T</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1.7</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Previous experience of working with students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1.8</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Previous experience of portable appliance testing (P.A.T)</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1.9</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Previous experience of demonstrating equipment and techniques to students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b/>
                <w:szCs w:val="24"/>
              </w:rPr>
            </w:pPr>
            <w:r w:rsidRPr="00D92042">
              <w:rPr>
                <w:rFonts w:asciiTheme="minorHAnsi" w:hAnsiTheme="minorHAnsi"/>
                <w:b/>
                <w:szCs w:val="24"/>
              </w:rPr>
              <w:t>2.</w:t>
            </w:r>
          </w:p>
        </w:tc>
        <w:tc>
          <w:tcPr>
            <w:tcW w:w="6717" w:type="dxa"/>
          </w:tcPr>
          <w:p w:rsidR="00F5281C" w:rsidRPr="00D92042" w:rsidRDefault="00F5281C" w:rsidP="003E0D0E">
            <w:pPr>
              <w:rPr>
                <w:rFonts w:asciiTheme="minorHAnsi" w:hAnsiTheme="minorHAnsi"/>
                <w:b/>
                <w:szCs w:val="24"/>
              </w:rPr>
            </w:pPr>
            <w:r w:rsidRPr="00D92042">
              <w:rPr>
                <w:rFonts w:asciiTheme="minorHAnsi" w:hAnsiTheme="minorHAnsi"/>
                <w:b/>
                <w:szCs w:val="24"/>
              </w:rPr>
              <w:t>Skills &amp; Abilities</w:t>
            </w:r>
          </w:p>
        </w:tc>
        <w:tc>
          <w:tcPr>
            <w:tcW w:w="855" w:type="dxa"/>
          </w:tcPr>
          <w:p w:rsidR="00F5281C" w:rsidRPr="00D92042" w:rsidRDefault="00F5281C" w:rsidP="003E0D0E">
            <w:pPr>
              <w:rPr>
                <w:rFonts w:asciiTheme="minorHAnsi" w:hAnsiTheme="minorHAnsi"/>
                <w:szCs w:val="24"/>
              </w:rPr>
            </w:pPr>
          </w:p>
        </w:tc>
        <w:tc>
          <w:tcPr>
            <w:tcW w:w="911" w:type="dxa"/>
          </w:tcPr>
          <w:p w:rsidR="00F5281C" w:rsidRPr="00D92042" w:rsidRDefault="00F5281C" w:rsidP="003E0D0E">
            <w:pPr>
              <w:rPr>
                <w:rFonts w:asciiTheme="minorHAnsi" w:hAnsiTheme="minorHAnsi"/>
                <w:szCs w:val="24"/>
              </w:rPr>
            </w:pP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2.1</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 xml:space="preserve">Able to plan and </w:t>
            </w:r>
            <w:proofErr w:type="spellStart"/>
            <w:r w:rsidRPr="00D92042">
              <w:rPr>
                <w:rFonts w:asciiTheme="minorHAnsi" w:hAnsiTheme="minorHAnsi"/>
                <w:szCs w:val="24"/>
              </w:rPr>
              <w:t>organise</w:t>
            </w:r>
            <w:proofErr w:type="spellEnd"/>
            <w:r w:rsidRPr="00D92042">
              <w:rPr>
                <w:rFonts w:asciiTheme="minorHAnsi" w:hAnsiTheme="minorHAnsi"/>
                <w:szCs w:val="24"/>
              </w:rPr>
              <w:t xml:space="preserve"> own work and set priorities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2.2</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Attention to detail</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2.3</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Ability to solve basic problems when they occur</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2.4</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Ability to deal with staff and student requests effectively</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2.5</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Good communication and interpersonal skills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2.6</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Ability to carry out routine maintenance</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 T</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2.7</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Assist in the purchase of equipment and materials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2.8</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Working knowledge of Health &amp; Safety policies/procedures and ensuring compliance in the Schools laboratories.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 T</w:t>
            </w:r>
          </w:p>
        </w:tc>
      </w:tr>
      <w:tr w:rsidR="00F5281C" w:rsidRPr="00D92042" w:rsidTr="00D92042">
        <w:tc>
          <w:tcPr>
            <w:tcW w:w="533" w:type="dxa"/>
          </w:tcPr>
          <w:p w:rsidR="00F5281C" w:rsidRPr="00D92042" w:rsidRDefault="00F5281C" w:rsidP="003E0D0E">
            <w:pPr>
              <w:rPr>
                <w:rFonts w:asciiTheme="minorHAnsi" w:hAnsiTheme="minorHAnsi"/>
                <w:b/>
                <w:szCs w:val="24"/>
              </w:rPr>
            </w:pPr>
            <w:r w:rsidRPr="00D92042">
              <w:rPr>
                <w:rFonts w:asciiTheme="minorHAnsi" w:hAnsiTheme="minorHAnsi"/>
                <w:b/>
                <w:szCs w:val="24"/>
              </w:rPr>
              <w:t xml:space="preserve">3. </w:t>
            </w:r>
          </w:p>
        </w:tc>
        <w:tc>
          <w:tcPr>
            <w:tcW w:w="6717" w:type="dxa"/>
          </w:tcPr>
          <w:p w:rsidR="00F5281C" w:rsidRPr="00D92042" w:rsidRDefault="00F5281C" w:rsidP="003E0D0E">
            <w:pPr>
              <w:rPr>
                <w:rFonts w:asciiTheme="minorHAnsi" w:hAnsiTheme="minorHAnsi"/>
                <w:b/>
                <w:szCs w:val="24"/>
              </w:rPr>
            </w:pPr>
            <w:r w:rsidRPr="00D92042">
              <w:rPr>
                <w:rFonts w:asciiTheme="minorHAnsi" w:hAnsiTheme="minorHAnsi"/>
                <w:b/>
                <w:szCs w:val="24"/>
              </w:rPr>
              <w:t>Qualifications, Education &amp; Training</w:t>
            </w:r>
          </w:p>
        </w:tc>
        <w:tc>
          <w:tcPr>
            <w:tcW w:w="855" w:type="dxa"/>
          </w:tcPr>
          <w:p w:rsidR="00F5281C" w:rsidRPr="00D92042" w:rsidRDefault="00F5281C" w:rsidP="003E0D0E">
            <w:pPr>
              <w:rPr>
                <w:rFonts w:asciiTheme="minorHAnsi" w:hAnsiTheme="minorHAnsi"/>
                <w:szCs w:val="24"/>
              </w:rPr>
            </w:pPr>
          </w:p>
        </w:tc>
        <w:tc>
          <w:tcPr>
            <w:tcW w:w="911" w:type="dxa"/>
          </w:tcPr>
          <w:p w:rsidR="00F5281C" w:rsidRPr="00D92042" w:rsidRDefault="00F5281C" w:rsidP="003E0D0E">
            <w:pPr>
              <w:rPr>
                <w:rFonts w:asciiTheme="minorHAnsi" w:hAnsiTheme="minorHAnsi"/>
                <w:szCs w:val="24"/>
              </w:rPr>
            </w:pP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3.1</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 xml:space="preserve">An engineering qualification at a level of </w:t>
            </w:r>
            <w:proofErr w:type="spellStart"/>
            <w:r w:rsidRPr="00D92042">
              <w:rPr>
                <w:rFonts w:asciiTheme="minorHAnsi" w:hAnsiTheme="minorHAnsi"/>
                <w:szCs w:val="24"/>
              </w:rPr>
              <w:t>BTec</w:t>
            </w:r>
            <w:proofErr w:type="spellEnd"/>
            <w:r w:rsidRPr="00D92042">
              <w:rPr>
                <w:rFonts w:asciiTheme="minorHAnsi" w:hAnsiTheme="minorHAnsi"/>
                <w:szCs w:val="24"/>
              </w:rPr>
              <w:t xml:space="preserve"> HNC and /or experience to meet the equivalent level of competency</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3.2</w:t>
            </w:r>
          </w:p>
        </w:tc>
        <w:tc>
          <w:tcPr>
            <w:tcW w:w="6717" w:type="dxa"/>
          </w:tcPr>
          <w:p w:rsidR="00F5281C" w:rsidRPr="00D92042" w:rsidRDefault="00F5281C" w:rsidP="003E0D0E">
            <w:pPr>
              <w:rPr>
                <w:rFonts w:asciiTheme="minorHAnsi" w:hAnsiTheme="minorHAnsi"/>
                <w:szCs w:val="24"/>
              </w:rPr>
            </w:pPr>
            <w:proofErr w:type="spellStart"/>
            <w:r w:rsidRPr="00D92042">
              <w:rPr>
                <w:rFonts w:asciiTheme="minorHAnsi" w:hAnsiTheme="minorHAnsi"/>
                <w:szCs w:val="24"/>
              </w:rPr>
              <w:t>Recognised</w:t>
            </w:r>
            <w:proofErr w:type="spellEnd"/>
            <w:r w:rsidRPr="00D92042">
              <w:rPr>
                <w:rFonts w:asciiTheme="minorHAnsi" w:hAnsiTheme="minorHAnsi"/>
                <w:szCs w:val="24"/>
              </w:rPr>
              <w:t xml:space="preserve"> Apprenticeship in Mechanical and Manufacturing Engineering subject</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3.3</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Portable appliance Testing (PAT) qualification</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D</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b/>
                <w:szCs w:val="24"/>
              </w:rPr>
            </w:pPr>
            <w:r w:rsidRPr="00D92042">
              <w:rPr>
                <w:rFonts w:asciiTheme="minorHAnsi" w:hAnsiTheme="minorHAnsi"/>
                <w:b/>
                <w:szCs w:val="24"/>
              </w:rPr>
              <w:t>4.</w:t>
            </w:r>
          </w:p>
        </w:tc>
        <w:tc>
          <w:tcPr>
            <w:tcW w:w="6717" w:type="dxa"/>
          </w:tcPr>
          <w:p w:rsidR="00F5281C" w:rsidRPr="00D92042" w:rsidRDefault="00F5281C" w:rsidP="003E0D0E">
            <w:pPr>
              <w:rPr>
                <w:rFonts w:asciiTheme="minorHAnsi" w:hAnsiTheme="minorHAnsi"/>
                <w:b/>
                <w:szCs w:val="24"/>
              </w:rPr>
            </w:pPr>
            <w:r w:rsidRPr="00D92042">
              <w:rPr>
                <w:rFonts w:asciiTheme="minorHAnsi" w:hAnsiTheme="minorHAnsi"/>
                <w:b/>
                <w:szCs w:val="24"/>
              </w:rPr>
              <w:t>Other Requirements</w:t>
            </w:r>
          </w:p>
        </w:tc>
        <w:tc>
          <w:tcPr>
            <w:tcW w:w="855" w:type="dxa"/>
          </w:tcPr>
          <w:p w:rsidR="00F5281C" w:rsidRPr="00D92042" w:rsidRDefault="00F5281C" w:rsidP="003E0D0E">
            <w:pPr>
              <w:rPr>
                <w:rFonts w:asciiTheme="minorHAnsi" w:hAnsiTheme="minorHAnsi"/>
                <w:szCs w:val="24"/>
              </w:rPr>
            </w:pPr>
          </w:p>
        </w:tc>
        <w:tc>
          <w:tcPr>
            <w:tcW w:w="911" w:type="dxa"/>
          </w:tcPr>
          <w:p w:rsidR="00F5281C" w:rsidRPr="00D92042" w:rsidRDefault="00F5281C" w:rsidP="003E0D0E">
            <w:pPr>
              <w:rPr>
                <w:rFonts w:asciiTheme="minorHAnsi" w:hAnsiTheme="minorHAnsi"/>
                <w:szCs w:val="24"/>
              </w:rPr>
            </w:pP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4.1</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Committed to providing a high quality service to students and staff</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4.2</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Ability to work on own initiative and as part of a team</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4.3</w:t>
            </w:r>
          </w:p>
        </w:tc>
        <w:tc>
          <w:tcPr>
            <w:tcW w:w="6717" w:type="dxa"/>
          </w:tcPr>
          <w:p w:rsidR="00F5281C" w:rsidRPr="00D92042" w:rsidRDefault="00F5281C" w:rsidP="003E0D0E">
            <w:pPr>
              <w:rPr>
                <w:rFonts w:asciiTheme="minorHAnsi" w:hAnsiTheme="minorHAnsi"/>
                <w:szCs w:val="24"/>
              </w:rPr>
            </w:pPr>
            <w:r w:rsidRPr="00D92042">
              <w:rPr>
                <w:rFonts w:asciiTheme="minorHAnsi" w:hAnsiTheme="minorHAnsi"/>
                <w:szCs w:val="24"/>
              </w:rPr>
              <w:t>Ability to understand and work to deadlines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4.4</w:t>
            </w:r>
          </w:p>
        </w:tc>
        <w:tc>
          <w:tcPr>
            <w:tcW w:w="6717" w:type="dxa"/>
          </w:tcPr>
          <w:p w:rsidR="00F5281C" w:rsidRPr="00D92042" w:rsidRDefault="00F5281C" w:rsidP="003E0D0E">
            <w:pPr>
              <w:tabs>
                <w:tab w:val="left" w:pos="-1440"/>
              </w:tabs>
              <w:rPr>
                <w:rFonts w:asciiTheme="minorHAnsi" w:hAnsiTheme="minorHAnsi"/>
                <w:szCs w:val="24"/>
              </w:rPr>
            </w:pPr>
            <w:r w:rsidRPr="00D92042">
              <w:rPr>
                <w:rFonts w:asciiTheme="minorHAnsi" w:hAnsiTheme="minorHAnsi"/>
                <w:szCs w:val="24"/>
              </w:rPr>
              <w:t>Committed to tidy and methodical work practices.</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4.5</w:t>
            </w:r>
          </w:p>
        </w:tc>
        <w:tc>
          <w:tcPr>
            <w:tcW w:w="6717" w:type="dxa"/>
          </w:tcPr>
          <w:p w:rsidR="00F5281C" w:rsidRPr="00D92042" w:rsidRDefault="00F5281C" w:rsidP="003E0D0E">
            <w:pPr>
              <w:tabs>
                <w:tab w:val="left" w:pos="-1440"/>
              </w:tabs>
              <w:rPr>
                <w:rFonts w:asciiTheme="minorHAnsi" w:hAnsiTheme="minorHAnsi"/>
                <w:szCs w:val="24"/>
              </w:rPr>
            </w:pPr>
            <w:r w:rsidRPr="00D92042">
              <w:rPr>
                <w:rFonts w:asciiTheme="minorHAnsi" w:hAnsiTheme="minorHAnsi"/>
                <w:szCs w:val="24"/>
              </w:rPr>
              <w:t>Manual handling</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r w:rsidR="00F5281C" w:rsidRPr="00D92042" w:rsidTr="00D92042">
        <w:tc>
          <w:tcPr>
            <w:tcW w:w="533" w:type="dxa"/>
          </w:tcPr>
          <w:p w:rsidR="00F5281C" w:rsidRPr="00D92042" w:rsidRDefault="00F5281C" w:rsidP="003E0D0E">
            <w:pPr>
              <w:rPr>
                <w:rFonts w:asciiTheme="minorHAnsi" w:hAnsiTheme="minorHAnsi"/>
                <w:szCs w:val="24"/>
              </w:rPr>
            </w:pPr>
            <w:r w:rsidRPr="00D92042">
              <w:rPr>
                <w:rFonts w:asciiTheme="minorHAnsi" w:hAnsiTheme="minorHAnsi"/>
                <w:szCs w:val="24"/>
              </w:rPr>
              <w:t>4.6</w:t>
            </w:r>
          </w:p>
        </w:tc>
        <w:tc>
          <w:tcPr>
            <w:tcW w:w="6717" w:type="dxa"/>
          </w:tcPr>
          <w:p w:rsidR="00F5281C" w:rsidRPr="00D92042" w:rsidRDefault="00F5281C" w:rsidP="003E0D0E">
            <w:pPr>
              <w:tabs>
                <w:tab w:val="left" w:pos="-1440"/>
              </w:tabs>
              <w:rPr>
                <w:rFonts w:asciiTheme="minorHAnsi" w:hAnsiTheme="minorHAnsi"/>
                <w:szCs w:val="24"/>
              </w:rPr>
            </w:pPr>
            <w:r w:rsidRPr="00D92042">
              <w:rPr>
                <w:rFonts w:asciiTheme="minorHAnsi" w:hAnsiTheme="minorHAnsi"/>
                <w:szCs w:val="24"/>
              </w:rPr>
              <w:t>Flexible approach to support activities outside of normal hours i.e. Open days and field trips etc…</w:t>
            </w:r>
          </w:p>
        </w:tc>
        <w:tc>
          <w:tcPr>
            <w:tcW w:w="855" w:type="dxa"/>
          </w:tcPr>
          <w:p w:rsidR="00F5281C" w:rsidRPr="00D92042" w:rsidRDefault="00F5281C" w:rsidP="003E0D0E">
            <w:pPr>
              <w:rPr>
                <w:rFonts w:asciiTheme="minorHAnsi" w:hAnsiTheme="minorHAnsi"/>
                <w:szCs w:val="24"/>
              </w:rPr>
            </w:pPr>
            <w:r w:rsidRPr="00D92042">
              <w:rPr>
                <w:rFonts w:asciiTheme="minorHAnsi" w:hAnsiTheme="minorHAnsi"/>
                <w:szCs w:val="24"/>
              </w:rPr>
              <w:t>E</w:t>
            </w:r>
          </w:p>
        </w:tc>
        <w:tc>
          <w:tcPr>
            <w:tcW w:w="911" w:type="dxa"/>
          </w:tcPr>
          <w:p w:rsidR="00F5281C" w:rsidRPr="00D92042" w:rsidRDefault="00F5281C" w:rsidP="003E0D0E">
            <w:pPr>
              <w:rPr>
                <w:rFonts w:asciiTheme="minorHAnsi" w:hAnsiTheme="minorHAnsi"/>
                <w:szCs w:val="24"/>
              </w:rPr>
            </w:pPr>
            <w:r w:rsidRPr="00D92042">
              <w:rPr>
                <w:rFonts w:asciiTheme="minorHAnsi" w:hAnsiTheme="minorHAnsi"/>
                <w:szCs w:val="24"/>
              </w:rPr>
              <w:t>AF, S</w:t>
            </w:r>
          </w:p>
        </w:tc>
      </w:tr>
    </w:tbl>
    <w:p w:rsidR="00F5281C" w:rsidRPr="00D92042" w:rsidRDefault="00F5281C" w:rsidP="00F5281C">
      <w:pPr>
        <w:rPr>
          <w:rFonts w:asciiTheme="minorHAnsi" w:hAnsiTheme="minorHAnsi"/>
          <w:b/>
          <w:szCs w:val="24"/>
        </w:rPr>
      </w:pPr>
      <w:r w:rsidRPr="00D92042">
        <w:rPr>
          <w:rFonts w:asciiTheme="minorHAnsi" w:hAnsiTheme="minorHAnsi"/>
          <w:b/>
          <w:szCs w:val="24"/>
        </w:rPr>
        <w:t xml:space="preserve">Legend  </w:t>
      </w:r>
    </w:p>
    <w:p w:rsidR="00F5281C" w:rsidRPr="00D92042" w:rsidRDefault="00F5281C" w:rsidP="00F5281C">
      <w:pPr>
        <w:rPr>
          <w:rFonts w:asciiTheme="minorHAnsi" w:hAnsiTheme="minorHAnsi"/>
          <w:szCs w:val="24"/>
        </w:rPr>
      </w:pPr>
      <w:r w:rsidRPr="00D92042">
        <w:rPr>
          <w:rFonts w:asciiTheme="minorHAnsi" w:hAnsiTheme="minorHAnsi"/>
          <w:szCs w:val="24"/>
        </w:rPr>
        <w:t>Rating of attribute: E = essential; D = desirable</w:t>
      </w:r>
    </w:p>
    <w:p w:rsidR="00F5281C" w:rsidRPr="00D92042" w:rsidRDefault="00F5281C" w:rsidP="00F5281C">
      <w:pPr>
        <w:rPr>
          <w:rFonts w:asciiTheme="minorHAnsi" w:hAnsiTheme="minorHAnsi"/>
          <w:szCs w:val="24"/>
        </w:rPr>
      </w:pPr>
      <w:r w:rsidRPr="00D92042">
        <w:rPr>
          <w:rFonts w:asciiTheme="minorHAnsi" w:hAnsiTheme="minorHAnsi"/>
          <w:szCs w:val="24"/>
        </w:rPr>
        <w:t xml:space="preserve">Source of evidence: AF = Application Form; S = Selection </w:t>
      </w:r>
      <w:proofErr w:type="spellStart"/>
      <w:r w:rsidRPr="00D92042">
        <w:rPr>
          <w:rFonts w:asciiTheme="minorHAnsi" w:hAnsiTheme="minorHAnsi"/>
          <w:szCs w:val="24"/>
        </w:rPr>
        <w:t>Programme</w:t>
      </w:r>
      <w:proofErr w:type="spellEnd"/>
      <w:r w:rsidRPr="00D92042">
        <w:rPr>
          <w:rFonts w:asciiTheme="minorHAnsi" w:hAnsiTheme="minorHAnsi"/>
          <w:szCs w:val="24"/>
        </w:rPr>
        <w:t xml:space="preserve"> (including Test, Presentation, References)</w:t>
      </w:r>
    </w:p>
    <w:p w:rsidR="00F5281C" w:rsidRPr="00D92042" w:rsidRDefault="00F5281C" w:rsidP="00F5281C">
      <w:pPr>
        <w:tabs>
          <w:tab w:val="left" w:pos="3972"/>
        </w:tabs>
        <w:rPr>
          <w:rFonts w:asciiTheme="minorHAnsi" w:hAnsiTheme="minorHAnsi"/>
          <w:b/>
          <w:szCs w:val="24"/>
        </w:rPr>
      </w:pPr>
      <w:r w:rsidRPr="00D92042">
        <w:rPr>
          <w:rFonts w:asciiTheme="minorHAnsi" w:hAnsiTheme="minorHAnsi"/>
          <w:szCs w:val="24"/>
        </w:rPr>
        <w:br w:type="page"/>
      </w:r>
      <w:r w:rsidRPr="00D92042">
        <w:rPr>
          <w:rFonts w:asciiTheme="minorHAnsi" w:hAnsiTheme="minorHAnsi"/>
          <w:b/>
          <w:szCs w:val="24"/>
        </w:rPr>
        <w:t>JOB HAZARD IDENTIFICATION FORM</w:t>
      </w:r>
      <w:r w:rsidRPr="00D92042">
        <w:rPr>
          <w:rFonts w:asciiTheme="minorHAnsi" w:hAnsiTheme="minorHAnsi"/>
          <w:b/>
          <w:szCs w:val="24"/>
        </w:rPr>
        <w:tab/>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5281C" w:rsidRPr="00D92042" w:rsidTr="003E0D0E">
        <w:trPr>
          <w:cantSplit/>
        </w:trPr>
        <w:tc>
          <w:tcPr>
            <w:tcW w:w="9214" w:type="dxa"/>
            <w:gridSpan w:val="4"/>
          </w:tcPr>
          <w:p w:rsidR="00F5281C" w:rsidRPr="00D92042" w:rsidRDefault="00F5281C" w:rsidP="003E0D0E">
            <w:pPr>
              <w:pStyle w:val="Closing"/>
              <w:spacing w:before="120" w:after="100" w:afterAutospacing="1" w:line="240" w:lineRule="auto"/>
              <w:ind w:left="0"/>
              <w:jc w:val="center"/>
              <w:rPr>
                <w:rFonts w:asciiTheme="minorHAnsi" w:hAnsiTheme="minorHAnsi" w:cs="Arial"/>
                <w:b/>
                <w:bCs/>
                <w:sz w:val="24"/>
                <w:szCs w:val="24"/>
              </w:rPr>
            </w:pPr>
            <w:r w:rsidRPr="00D9204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D92042">
                <w:rPr>
                  <w:rStyle w:val="Hyperlink"/>
                  <w:rFonts w:asciiTheme="minorHAnsi" w:eastAsia="Calibri" w:hAnsiTheme="minorHAnsi" w:cs="Arial"/>
                  <w:b/>
                  <w:bCs/>
                  <w:sz w:val="24"/>
                  <w:szCs w:val="24"/>
                </w:rPr>
                <w:t>Job Hazard Information</w:t>
              </w:r>
            </w:hyperlink>
            <w:r w:rsidRPr="00D92042">
              <w:rPr>
                <w:rFonts w:asciiTheme="minorHAnsi" w:hAnsiTheme="minorHAnsi" w:cs="Arial"/>
                <w:b/>
                <w:bCs/>
                <w:sz w:val="24"/>
                <w:szCs w:val="24"/>
              </w:rPr>
              <w:t xml:space="preserve"> document in order to do this. </w: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3970" r="952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F5281C" w:rsidRDefault="00F5281C" w:rsidP="00F5281C"/>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382" w:hanging="382"/>
              <w:rPr>
                <w:rFonts w:asciiTheme="minorHAnsi" w:hAnsiTheme="minorHAnsi" w:cs="Arial"/>
                <w:sz w:val="24"/>
                <w:szCs w:val="24"/>
              </w:rPr>
            </w:pPr>
            <w:r w:rsidRPr="00D9204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397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F5281C" w:rsidRDefault="00F5281C" w:rsidP="00F5281C">
                            <w:r>
                              <w:t>X</w:t>
                            </w:r>
                          </w:p>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10795" r="952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F5281C" w:rsidRDefault="00F5281C" w:rsidP="00F5281C">
                            <w:r>
                              <w:t>X</w:t>
                            </w:r>
                          </w:p>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10795" r="952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F5281C" w:rsidRDefault="00F5281C" w:rsidP="00F5281C">
                            <w:r>
                              <w:t>X</w:t>
                            </w:r>
                          </w:p>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line="240" w:lineRule="auto"/>
              <w:ind w:left="318" w:hanging="318"/>
              <w:rPr>
                <w:rFonts w:asciiTheme="minorHAnsi" w:hAnsiTheme="minorHAnsi" w:cs="Arial"/>
                <w:iCs/>
                <w:sz w:val="24"/>
                <w:szCs w:val="24"/>
              </w:rPr>
            </w:pPr>
            <w:r w:rsidRPr="00D9204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F5281C" w:rsidRDefault="00F5281C" w:rsidP="00F5281C"/>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382" w:hanging="382"/>
              <w:jc w:val="both"/>
              <w:rPr>
                <w:rFonts w:asciiTheme="minorHAnsi" w:hAnsiTheme="minorHAnsi" w:cs="Arial"/>
                <w:sz w:val="24"/>
                <w:szCs w:val="24"/>
              </w:rPr>
            </w:pPr>
            <w:r w:rsidRPr="00D92042">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1079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F5281C" w:rsidRDefault="00F5281C" w:rsidP="00F5281C"/>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5715" r="952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F5281C" w:rsidRDefault="00F5281C" w:rsidP="00F5281C"/>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5715" r="952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F5281C" w:rsidRDefault="00F5281C" w:rsidP="00F5281C"/>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Noise &gt; 80 </w:t>
            </w:r>
            <w:proofErr w:type="spellStart"/>
            <w:r w:rsidRPr="00D92042">
              <w:rPr>
                <w:rFonts w:asciiTheme="minorHAnsi" w:hAnsiTheme="minorHAnsi" w:cs="Arial"/>
                <w:sz w:val="24"/>
                <w:szCs w:val="24"/>
              </w:rPr>
              <w:t>DbA</w:t>
            </w:r>
            <w:proofErr w:type="spellEnd"/>
            <w:r w:rsidRPr="00D9204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5715"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F5281C" w:rsidRDefault="00F5281C" w:rsidP="00F5281C">
                            <w:r>
                              <w:t>X</w:t>
                            </w:r>
                          </w:p>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5715"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F5281C" w:rsidRDefault="00F5281C" w:rsidP="00F5281C">
                            <w:r>
                              <w:t>X</w:t>
                            </w:r>
                          </w:p>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line="240" w:lineRule="auto"/>
              <w:ind w:left="318" w:hanging="318"/>
              <w:rPr>
                <w:rFonts w:asciiTheme="minorHAnsi" w:hAnsiTheme="minorHAnsi" w:cs="Arial"/>
                <w:sz w:val="24"/>
                <w:szCs w:val="24"/>
              </w:rPr>
            </w:pPr>
            <w:r w:rsidRPr="00D92042">
              <w:rPr>
                <w:rFonts w:asciiTheme="minorHAnsi" w:hAnsiTheme="minorHAnsi" w:cs="Arial"/>
                <w:sz w:val="24"/>
                <w:szCs w:val="24"/>
              </w:rPr>
              <w:t>Night Working</w:t>
            </w:r>
          </w:p>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5715" r="952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F5281C" w:rsidRDefault="00F5281C" w:rsidP="00F5281C"/>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5715" r="952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F5281C" w:rsidRDefault="00F5281C" w:rsidP="00F5281C"/>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line="240" w:lineRule="auto"/>
              <w:ind w:left="318" w:hanging="318"/>
              <w:rPr>
                <w:rFonts w:asciiTheme="minorHAnsi" w:hAnsiTheme="minorHAnsi" w:cs="Arial"/>
                <w:sz w:val="24"/>
                <w:szCs w:val="24"/>
              </w:rPr>
            </w:pPr>
            <w:r w:rsidRPr="00D92042">
              <w:rPr>
                <w:rFonts w:asciiTheme="minorHAnsi" w:hAnsiTheme="minorHAnsi" w:cs="Arial"/>
                <w:sz w:val="24"/>
                <w:szCs w:val="24"/>
              </w:rPr>
              <w:t>Display screen equipment</w:t>
            </w:r>
          </w:p>
        </w:tc>
        <w:tc>
          <w:tcPr>
            <w:tcW w:w="500"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5715"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F5281C" w:rsidRDefault="00F5281C" w:rsidP="00F5281C">
                            <w:r>
                              <w:t>X</w:t>
                            </w:r>
                          </w:p>
                        </w:txbxContent>
                      </v:textbox>
                    </v:shape>
                  </w:pict>
                </mc:Fallback>
              </mc:AlternateContent>
            </w:r>
          </w:p>
        </w:tc>
        <w:tc>
          <w:tcPr>
            <w:tcW w:w="4074" w:type="dxa"/>
            <w:tcBorders>
              <w:left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5715" r="952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F5281C" w:rsidRDefault="00F5281C" w:rsidP="00F5281C">
                            <w:r>
                              <w:t>X</w:t>
                            </w:r>
                          </w:p>
                        </w:txbxContent>
                      </v:textbox>
                    </v:shape>
                  </w:pict>
                </mc:Fallback>
              </mc:AlternateContent>
            </w:r>
          </w:p>
        </w:tc>
      </w:tr>
      <w:tr w:rsidR="00F5281C" w:rsidRPr="00D92042" w:rsidTr="003E0D0E">
        <w:trPr>
          <w:trHeight w:val="560"/>
        </w:trPr>
        <w:tc>
          <w:tcPr>
            <w:tcW w:w="4114" w:type="dxa"/>
            <w:tcBorders>
              <w:right w:val="nil"/>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sz w:val="24"/>
                <w:szCs w:val="24"/>
              </w:rPr>
              <w:t xml:space="preserve">Repetitive tasks (e.g. pipette use, book sensitization </w:t>
            </w:r>
            <w:proofErr w:type="spellStart"/>
            <w:r w:rsidRPr="00D92042">
              <w:rPr>
                <w:rFonts w:asciiTheme="minorHAnsi" w:hAnsiTheme="minorHAnsi" w:cs="Arial"/>
                <w:sz w:val="24"/>
                <w:szCs w:val="24"/>
              </w:rPr>
              <w:t>etc</w:t>
            </w:r>
            <w:proofErr w:type="spellEnd"/>
            <w:r w:rsidRPr="00D9204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F5281C" w:rsidRPr="00D92042" w:rsidRDefault="00F5281C" w:rsidP="003E0D0E">
            <w:pPr>
              <w:pStyle w:val="Closing"/>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5715" r="952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F5281C" w:rsidRDefault="00F5281C" w:rsidP="00F5281C"/>
                        </w:txbxContent>
                      </v:textbox>
                    </v:shape>
                  </w:pict>
                </mc:Fallback>
              </mc:AlternateContent>
            </w:r>
          </w:p>
        </w:tc>
        <w:tc>
          <w:tcPr>
            <w:tcW w:w="4074" w:type="dxa"/>
            <w:tcBorders>
              <w:left w:val="single" w:sz="4" w:space="0" w:color="auto"/>
              <w:bottom w:val="single" w:sz="4" w:space="0" w:color="auto"/>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5715"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F5281C" w:rsidRDefault="00F5281C" w:rsidP="00F5281C"/>
                        </w:txbxContent>
                      </v:textbox>
                    </v:shape>
                  </w:pict>
                </mc:Fallback>
              </mc:AlternateContent>
            </w:r>
          </w:p>
        </w:tc>
      </w:tr>
      <w:tr w:rsidR="00F5281C" w:rsidRPr="00D92042" w:rsidTr="003E0D0E">
        <w:trPr>
          <w:cantSplit/>
          <w:trHeight w:val="560"/>
        </w:trPr>
        <w:tc>
          <w:tcPr>
            <w:tcW w:w="4614" w:type="dxa"/>
            <w:gridSpan w:val="2"/>
            <w:tcBorders>
              <w:right w:val="single" w:sz="4" w:space="0" w:color="auto"/>
            </w:tcBorders>
          </w:tcPr>
          <w:p w:rsidR="00F5281C" w:rsidRPr="00D92042" w:rsidRDefault="00F5281C" w:rsidP="00F5281C">
            <w:pPr>
              <w:pStyle w:val="Closing"/>
              <w:numPr>
                <w:ilvl w:val="0"/>
                <w:numId w:val="4"/>
              </w:numPr>
              <w:spacing w:after="100" w:afterAutospacing="1" w:line="240" w:lineRule="auto"/>
              <w:ind w:left="318" w:hanging="318"/>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F5281C" w:rsidRDefault="00F5281C" w:rsidP="00F5281C">
                            <w:r>
                              <w:t>X</w:t>
                            </w:r>
                          </w:p>
                        </w:txbxContent>
                      </v:textbox>
                    </v:shape>
                  </w:pict>
                </mc:Fallback>
              </mc:AlternateContent>
            </w:r>
            <w:r w:rsidRPr="00D9204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21.  Contaminated soil/</w:t>
            </w:r>
            <w:proofErr w:type="spellStart"/>
            <w:r w:rsidRPr="00D92042">
              <w:rPr>
                <w:rFonts w:asciiTheme="minorHAnsi" w:hAnsiTheme="minorHAnsi" w:cs="Arial"/>
                <w:sz w:val="24"/>
                <w:szCs w:val="24"/>
              </w:rPr>
              <w:t>bioaerosols</w:t>
            </w:r>
            <w:proofErr w:type="spellEnd"/>
          </w:p>
        </w:tc>
        <w:tc>
          <w:tcPr>
            <w:tcW w:w="526" w:type="dxa"/>
            <w:tcBorders>
              <w:left w:val="nil"/>
            </w:tcBorders>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F5281C" w:rsidRDefault="00F5281C" w:rsidP="00F5281C"/>
                        </w:txbxContent>
                      </v:textbox>
                    </v:shape>
                  </w:pict>
                </mc:Fallback>
              </mc:AlternateContent>
            </w:r>
          </w:p>
        </w:tc>
      </w:tr>
      <w:tr w:rsidR="00F5281C" w:rsidRPr="00D92042" w:rsidTr="003E0D0E">
        <w:trPr>
          <w:cantSplit/>
          <w:trHeight w:val="560"/>
        </w:trPr>
        <w:tc>
          <w:tcPr>
            <w:tcW w:w="4614" w:type="dxa"/>
            <w:gridSpan w:val="2"/>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1333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F5281C" w:rsidRDefault="00F5281C" w:rsidP="00F5281C"/>
                        </w:txbxContent>
                      </v:textbox>
                    </v:shape>
                  </w:pict>
                </mc:Fallback>
              </mc:AlternateContent>
            </w:r>
            <w:r w:rsidRPr="00D92042">
              <w:rPr>
                <w:rFonts w:asciiTheme="minorHAnsi" w:hAnsiTheme="minorHAnsi" w:cs="Arial"/>
                <w:sz w:val="24"/>
                <w:szCs w:val="24"/>
              </w:rPr>
              <w:t xml:space="preserve">10.  Asbestos and lead                                                         </w:t>
            </w:r>
          </w:p>
        </w:tc>
        <w:tc>
          <w:tcPr>
            <w:tcW w:w="4600" w:type="dxa"/>
            <w:gridSpan w:val="2"/>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333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F5281C" w:rsidRDefault="00F5281C" w:rsidP="00F5281C">
                            <w:r>
                              <w:t>X</w:t>
                            </w:r>
                          </w:p>
                        </w:txbxContent>
                      </v:textbox>
                    </v:shape>
                  </w:pict>
                </mc:Fallback>
              </mc:AlternateContent>
            </w:r>
            <w:r w:rsidRPr="00D92042">
              <w:rPr>
                <w:rFonts w:asciiTheme="minorHAnsi" w:hAnsiTheme="minorHAnsi" w:cs="Arial"/>
                <w:sz w:val="24"/>
                <w:szCs w:val="24"/>
              </w:rPr>
              <w:t xml:space="preserve">22.  Nanomaterials                                           </w:t>
            </w:r>
          </w:p>
        </w:tc>
      </w:tr>
      <w:tr w:rsidR="00F5281C" w:rsidRPr="00D92042" w:rsidTr="003E0D0E">
        <w:trPr>
          <w:cantSplit/>
          <w:trHeight w:val="560"/>
        </w:trPr>
        <w:tc>
          <w:tcPr>
            <w:tcW w:w="4614" w:type="dxa"/>
            <w:gridSpan w:val="2"/>
          </w:tcPr>
          <w:p w:rsidR="00F5281C" w:rsidRPr="00D92042" w:rsidRDefault="00F5281C" w:rsidP="003E0D0E">
            <w:pPr>
              <w:pStyle w:val="Closing"/>
              <w:spacing w:after="100" w:afterAutospacing="1" w:line="240" w:lineRule="auto"/>
              <w:ind w:left="318" w:hanging="284"/>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698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F5281C" w:rsidRDefault="00F5281C" w:rsidP="00F5281C"/>
                        </w:txbxContent>
                      </v:textbox>
                    </v:shape>
                  </w:pict>
                </mc:Fallback>
              </mc:AlternateContent>
            </w:r>
            <w:r w:rsidRPr="00D92042">
              <w:rPr>
                <w:rFonts w:asciiTheme="minorHAnsi" w:hAnsiTheme="minorHAnsi" w:cs="Arial"/>
                <w:sz w:val="24"/>
                <w:szCs w:val="24"/>
              </w:rPr>
              <w:t xml:space="preserve">11.  Driving on University business (mini-bus,    van, bus, forklift truck </w:t>
            </w:r>
            <w:proofErr w:type="spellStart"/>
            <w:r w:rsidRPr="00D92042">
              <w:rPr>
                <w:rFonts w:asciiTheme="minorHAnsi" w:hAnsiTheme="minorHAnsi" w:cs="Arial"/>
                <w:sz w:val="24"/>
                <w:szCs w:val="24"/>
              </w:rPr>
              <w:t>etc</w:t>
            </w:r>
            <w:proofErr w:type="spellEnd"/>
            <w:r w:rsidRPr="00D92042">
              <w:rPr>
                <w:rFonts w:asciiTheme="minorHAnsi" w:hAnsiTheme="minorHAnsi" w:cs="Arial"/>
                <w:sz w:val="24"/>
                <w:szCs w:val="24"/>
              </w:rPr>
              <w:t xml:space="preserve">)                                                </w:t>
            </w:r>
          </w:p>
        </w:tc>
        <w:tc>
          <w:tcPr>
            <w:tcW w:w="4600" w:type="dxa"/>
            <w:gridSpan w:val="2"/>
          </w:tcPr>
          <w:p w:rsidR="00F5281C" w:rsidRPr="00D92042" w:rsidRDefault="00F5281C" w:rsidP="003E0D0E">
            <w:pPr>
              <w:pStyle w:val="Closing"/>
              <w:spacing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698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F5281C" w:rsidRDefault="00F5281C" w:rsidP="00F5281C"/>
                        </w:txbxContent>
                      </v:textbox>
                    </v:shape>
                  </w:pict>
                </mc:Fallback>
              </mc:AlternateContent>
            </w:r>
            <w:r w:rsidRPr="00D92042">
              <w:rPr>
                <w:rFonts w:asciiTheme="minorHAnsi" w:hAnsiTheme="minorHAnsi" w:cs="Arial"/>
                <w:sz w:val="24"/>
                <w:szCs w:val="24"/>
              </w:rPr>
              <w:t>23.  Workplace Stressors</w:t>
            </w:r>
          </w:p>
          <w:p w:rsidR="00F5281C" w:rsidRPr="00D92042" w:rsidRDefault="00F5281C" w:rsidP="003E0D0E">
            <w:pPr>
              <w:pStyle w:val="Closing"/>
              <w:spacing w:line="240" w:lineRule="auto"/>
              <w:ind w:left="0"/>
              <w:rPr>
                <w:rFonts w:asciiTheme="minorHAnsi" w:hAnsiTheme="minorHAnsi" w:cs="Arial"/>
                <w:sz w:val="24"/>
                <w:szCs w:val="24"/>
              </w:rPr>
            </w:pPr>
            <w:r w:rsidRPr="00D92042">
              <w:rPr>
                <w:rFonts w:asciiTheme="minorHAnsi" w:hAnsiTheme="minorHAnsi" w:cs="Arial"/>
                <w:sz w:val="24"/>
                <w:szCs w:val="24"/>
              </w:rPr>
              <w:t xml:space="preserve">        (e.g. workplace demands, </w:t>
            </w:r>
          </w:p>
          <w:p w:rsidR="00F5281C" w:rsidRPr="00D92042" w:rsidRDefault="00F5281C" w:rsidP="003E0D0E">
            <w:pPr>
              <w:pStyle w:val="Closing"/>
              <w:spacing w:line="240" w:lineRule="auto"/>
              <w:ind w:left="0"/>
              <w:rPr>
                <w:rFonts w:asciiTheme="minorHAnsi" w:hAnsiTheme="minorHAnsi" w:cs="Arial"/>
                <w:sz w:val="24"/>
                <w:szCs w:val="24"/>
              </w:rPr>
            </w:pPr>
            <w:r w:rsidRPr="00D92042">
              <w:rPr>
                <w:rFonts w:asciiTheme="minorHAnsi" w:hAnsiTheme="minorHAnsi" w:cs="Arial"/>
                <w:sz w:val="24"/>
                <w:szCs w:val="24"/>
              </w:rPr>
              <w:t xml:space="preserve">         role clarification, relationships </w:t>
            </w:r>
            <w:proofErr w:type="spellStart"/>
            <w:r w:rsidRPr="00D92042">
              <w:rPr>
                <w:rFonts w:asciiTheme="minorHAnsi" w:hAnsiTheme="minorHAnsi" w:cs="Arial"/>
                <w:sz w:val="24"/>
                <w:szCs w:val="24"/>
              </w:rPr>
              <w:t>etc</w:t>
            </w:r>
            <w:proofErr w:type="spellEnd"/>
            <w:r w:rsidRPr="00D92042">
              <w:rPr>
                <w:rFonts w:asciiTheme="minorHAnsi" w:hAnsiTheme="minorHAnsi" w:cs="Arial"/>
                <w:sz w:val="24"/>
                <w:szCs w:val="24"/>
              </w:rPr>
              <w:t xml:space="preserve"> )</w:t>
            </w:r>
          </w:p>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sz w:val="24"/>
                <w:szCs w:val="24"/>
              </w:rPr>
              <w:t xml:space="preserve">                                      </w:t>
            </w:r>
          </w:p>
        </w:tc>
      </w:tr>
      <w:tr w:rsidR="00F5281C" w:rsidRPr="00D92042" w:rsidTr="003E0D0E">
        <w:trPr>
          <w:cantSplit/>
          <w:trHeight w:val="560"/>
        </w:trPr>
        <w:tc>
          <w:tcPr>
            <w:tcW w:w="4614" w:type="dxa"/>
            <w:gridSpan w:val="2"/>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8255"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F5281C" w:rsidRDefault="00F5281C" w:rsidP="00F5281C"/>
                        </w:txbxContent>
                      </v:textbox>
                    </v:shape>
                  </w:pict>
                </mc:Fallback>
              </mc:AlternateContent>
            </w:r>
            <w:r w:rsidRPr="00D92042">
              <w:rPr>
                <w:rFonts w:asciiTheme="minorHAnsi" w:hAnsiTheme="minorHAnsi" w:cs="Arial"/>
                <w:sz w:val="24"/>
                <w:szCs w:val="24"/>
              </w:rPr>
              <w:t xml:space="preserve">12.  Food handling                                              </w:t>
            </w:r>
          </w:p>
        </w:tc>
        <w:tc>
          <w:tcPr>
            <w:tcW w:w="4600" w:type="dxa"/>
            <w:gridSpan w:val="2"/>
          </w:tcPr>
          <w:p w:rsidR="00F5281C" w:rsidRPr="00D92042" w:rsidRDefault="00F5281C" w:rsidP="003E0D0E">
            <w:pPr>
              <w:pStyle w:val="Closing"/>
              <w:spacing w:after="100" w:afterAutospacing="1" w:line="240" w:lineRule="auto"/>
              <w:ind w:left="0"/>
              <w:rPr>
                <w:rFonts w:asciiTheme="minorHAnsi" w:hAnsiTheme="minorHAnsi" w:cs="Arial"/>
                <w:sz w:val="24"/>
                <w:szCs w:val="24"/>
              </w:rPr>
            </w:pPr>
            <w:r w:rsidRPr="00D92042">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825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5281C" w:rsidRDefault="00F5281C" w:rsidP="00F52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F5281C" w:rsidRDefault="00F5281C" w:rsidP="00F5281C">
                            <w:r>
                              <w:t>X</w:t>
                            </w:r>
                          </w:p>
                        </w:txbxContent>
                      </v:textbox>
                    </v:shape>
                  </w:pict>
                </mc:Fallback>
              </mc:AlternateContent>
            </w:r>
            <w:r w:rsidRPr="00D92042">
              <w:rPr>
                <w:rFonts w:asciiTheme="minorHAnsi" w:hAnsiTheme="minorHAnsi" w:cs="Arial"/>
                <w:sz w:val="24"/>
                <w:szCs w:val="24"/>
              </w:rPr>
              <w:t xml:space="preserve">24.  </w:t>
            </w:r>
            <w:r w:rsidRPr="00D92042">
              <w:rPr>
                <w:rFonts w:asciiTheme="minorHAnsi" w:eastAsia="Arial" w:hAnsiTheme="minorHAnsi" w:cs="Arial"/>
                <w:spacing w:val="-1"/>
                <w:sz w:val="24"/>
                <w:szCs w:val="24"/>
              </w:rPr>
              <w:t>Noise</w:t>
            </w:r>
            <w:r w:rsidRPr="00D92042">
              <w:rPr>
                <w:rFonts w:asciiTheme="minorHAnsi" w:eastAsia="Arial" w:hAnsiTheme="minorHAnsi" w:cs="Arial"/>
                <w:sz w:val="24"/>
                <w:szCs w:val="24"/>
              </w:rPr>
              <w:t xml:space="preserve"> &gt;</w:t>
            </w:r>
            <w:r w:rsidRPr="00D92042">
              <w:rPr>
                <w:rFonts w:asciiTheme="minorHAnsi" w:eastAsia="Arial" w:hAnsiTheme="minorHAnsi" w:cs="Arial"/>
                <w:spacing w:val="-2"/>
                <w:sz w:val="24"/>
                <w:szCs w:val="24"/>
              </w:rPr>
              <w:t xml:space="preserve"> </w:t>
            </w:r>
            <w:r w:rsidRPr="00D92042">
              <w:rPr>
                <w:rFonts w:asciiTheme="minorHAnsi" w:eastAsia="Arial" w:hAnsiTheme="minorHAnsi" w:cs="Arial"/>
                <w:sz w:val="24"/>
                <w:szCs w:val="24"/>
              </w:rPr>
              <w:t>80</w:t>
            </w:r>
            <w:r w:rsidRPr="00D92042">
              <w:rPr>
                <w:rFonts w:asciiTheme="minorHAnsi" w:eastAsia="Arial" w:hAnsiTheme="minorHAnsi" w:cs="Arial"/>
                <w:spacing w:val="-1"/>
                <w:sz w:val="24"/>
                <w:szCs w:val="24"/>
              </w:rPr>
              <w:t xml:space="preserve"> </w:t>
            </w:r>
            <w:proofErr w:type="spellStart"/>
            <w:r w:rsidRPr="00D92042">
              <w:rPr>
                <w:rFonts w:asciiTheme="minorHAnsi" w:eastAsia="Arial" w:hAnsiTheme="minorHAnsi" w:cs="Arial"/>
                <w:sz w:val="24"/>
                <w:szCs w:val="24"/>
              </w:rPr>
              <w:t>DbA</w:t>
            </w:r>
            <w:proofErr w:type="spellEnd"/>
          </w:p>
          <w:p w:rsidR="00F5281C" w:rsidRPr="00D92042" w:rsidRDefault="00F5281C" w:rsidP="003E0D0E">
            <w:pPr>
              <w:pStyle w:val="Closing"/>
              <w:spacing w:after="100" w:afterAutospacing="1" w:line="240" w:lineRule="auto"/>
              <w:ind w:left="0"/>
              <w:rPr>
                <w:rFonts w:asciiTheme="minorHAnsi" w:hAnsiTheme="minorHAnsi" w:cs="Arial"/>
                <w:sz w:val="24"/>
                <w:szCs w:val="24"/>
              </w:rPr>
            </w:pPr>
          </w:p>
        </w:tc>
      </w:tr>
    </w:tbl>
    <w:p w:rsidR="00F5281C" w:rsidRPr="00D92042" w:rsidRDefault="00F5281C" w:rsidP="00F5281C">
      <w:pPr>
        <w:rPr>
          <w:rFonts w:asciiTheme="minorHAnsi" w:hAnsiTheme="minorHAnsi"/>
          <w:szCs w:val="24"/>
        </w:rPr>
      </w:pPr>
    </w:p>
    <w:p w:rsidR="00F5281C" w:rsidRPr="00D92042" w:rsidRDefault="00F5281C" w:rsidP="00F5281C">
      <w:pPr>
        <w:rPr>
          <w:rFonts w:asciiTheme="minorHAnsi" w:hAnsiTheme="minorHAnsi"/>
          <w:b/>
          <w:szCs w:val="24"/>
        </w:rPr>
      </w:pPr>
      <w:r w:rsidRPr="00D92042">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F5281C" w:rsidRPr="00D92042" w:rsidTr="003E0D0E">
        <w:tc>
          <w:tcPr>
            <w:tcW w:w="2660" w:type="dxa"/>
          </w:tcPr>
          <w:p w:rsidR="00F5281C" w:rsidRPr="00D92042" w:rsidRDefault="00F5281C" w:rsidP="003E0D0E">
            <w:pPr>
              <w:rPr>
                <w:rFonts w:asciiTheme="minorHAnsi" w:hAnsiTheme="minorHAnsi"/>
                <w:b/>
                <w:szCs w:val="24"/>
              </w:rPr>
            </w:pPr>
            <w:r w:rsidRPr="00D92042">
              <w:rPr>
                <w:rFonts w:asciiTheme="minorHAnsi" w:hAnsiTheme="minorHAnsi"/>
                <w:b/>
                <w:szCs w:val="24"/>
              </w:rPr>
              <w:t>Name (block capitals)</w:t>
            </w:r>
          </w:p>
        </w:tc>
        <w:tc>
          <w:tcPr>
            <w:tcW w:w="6582" w:type="dxa"/>
          </w:tcPr>
          <w:p w:rsidR="00F5281C" w:rsidRPr="00D92042" w:rsidRDefault="00F5281C" w:rsidP="003E0D0E">
            <w:pPr>
              <w:rPr>
                <w:rFonts w:asciiTheme="minorHAnsi" w:hAnsiTheme="minorHAnsi"/>
                <w:szCs w:val="24"/>
              </w:rPr>
            </w:pPr>
            <w:r w:rsidRPr="00D92042">
              <w:rPr>
                <w:rFonts w:asciiTheme="minorHAnsi" w:hAnsiTheme="minorHAnsi"/>
                <w:szCs w:val="24"/>
              </w:rPr>
              <w:t>A ELLIOTT</w:t>
            </w:r>
          </w:p>
        </w:tc>
      </w:tr>
      <w:tr w:rsidR="00F5281C" w:rsidRPr="00D92042" w:rsidTr="003E0D0E">
        <w:tc>
          <w:tcPr>
            <w:tcW w:w="2660" w:type="dxa"/>
          </w:tcPr>
          <w:p w:rsidR="00F5281C" w:rsidRPr="00D92042" w:rsidRDefault="00F5281C" w:rsidP="003E0D0E">
            <w:pPr>
              <w:rPr>
                <w:rFonts w:asciiTheme="minorHAnsi" w:hAnsiTheme="minorHAnsi"/>
                <w:b/>
                <w:szCs w:val="24"/>
              </w:rPr>
            </w:pPr>
            <w:r w:rsidRPr="00D92042">
              <w:rPr>
                <w:rFonts w:asciiTheme="minorHAnsi" w:hAnsiTheme="minorHAnsi"/>
                <w:b/>
                <w:szCs w:val="24"/>
              </w:rPr>
              <w:t>Date</w:t>
            </w:r>
          </w:p>
        </w:tc>
        <w:tc>
          <w:tcPr>
            <w:tcW w:w="6582" w:type="dxa"/>
          </w:tcPr>
          <w:p w:rsidR="00F5281C" w:rsidRPr="00D92042" w:rsidRDefault="00F5281C" w:rsidP="003E0D0E">
            <w:pPr>
              <w:rPr>
                <w:rFonts w:asciiTheme="minorHAnsi" w:hAnsiTheme="minorHAnsi"/>
                <w:szCs w:val="24"/>
              </w:rPr>
            </w:pPr>
            <w:r w:rsidRPr="00D92042">
              <w:rPr>
                <w:rFonts w:asciiTheme="minorHAnsi" w:hAnsiTheme="minorHAnsi"/>
                <w:szCs w:val="24"/>
              </w:rPr>
              <w:t>July 2017</w:t>
            </w:r>
          </w:p>
        </w:tc>
      </w:tr>
      <w:tr w:rsidR="00F5281C" w:rsidRPr="00D92042" w:rsidTr="003E0D0E">
        <w:tc>
          <w:tcPr>
            <w:tcW w:w="2660" w:type="dxa"/>
          </w:tcPr>
          <w:p w:rsidR="00F5281C" w:rsidRPr="00D92042" w:rsidRDefault="00F5281C" w:rsidP="003E0D0E">
            <w:pPr>
              <w:rPr>
                <w:rFonts w:asciiTheme="minorHAnsi" w:hAnsiTheme="minorHAnsi"/>
                <w:b/>
                <w:szCs w:val="24"/>
              </w:rPr>
            </w:pPr>
            <w:r w:rsidRPr="00D92042">
              <w:rPr>
                <w:rFonts w:asciiTheme="minorHAnsi" w:hAnsiTheme="minorHAnsi"/>
                <w:b/>
                <w:szCs w:val="24"/>
              </w:rPr>
              <w:t>Extension number</w:t>
            </w:r>
          </w:p>
        </w:tc>
        <w:tc>
          <w:tcPr>
            <w:tcW w:w="6582" w:type="dxa"/>
          </w:tcPr>
          <w:p w:rsidR="00F5281C" w:rsidRPr="00D92042" w:rsidRDefault="00F5281C" w:rsidP="003E0D0E">
            <w:pPr>
              <w:rPr>
                <w:rFonts w:asciiTheme="minorHAnsi" w:hAnsiTheme="minorHAnsi"/>
                <w:szCs w:val="24"/>
              </w:rPr>
            </w:pPr>
            <w:r w:rsidRPr="00D92042">
              <w:rPr>
                <w:rFonts w:asciiTheme="minorHAnsi" w:hAnsiTheme="minorHAnsi"/>
                <w:szCs w:val="24"/>
              </w:rPr>
              <w:t>2577</w:t>
            </w:r>
          </w:p>
        </w:tc>
      </w:tr>
    </w:tbl>
    <w:p w:rsidR="00F5281C" w:rsidRPr="00D92042" w:rsidRDefault="00F5281C" w:rsidP="00F5281C">
      <w:pPr>
        <w:rPr>
          <w:rFonts w:asciiTheme="minorHAnsi" w:hAnsiTheme="minorHAnsi"/>
          <w:szCs w:val="24"/>
        </w:rPr>
      </w:pPr>
    </w:p>
    <w:p w:rsidR="002529F1" w:rsidRPr="00D92042" w:rsidRDefault="00F5281C">
      <w:pPr>
        <w:rPr>
          <w:rFonts w:asciiTheme="minorHAnsi" w:hAnsiTheme="minorHAnsi"/>
          <w:szCs w:val="24"/>
        </w:rPr>
      </w:pPr>
      <w:r w:rsidRPr="00D92042">
        <w:rPr>
          <w:rFonts w:asciiTheme="minorHAnsi" w:hAnsiTheme="minorHAnsi"/>
          <w:szCs w:val="24"/>
        </w:rPr>
        <w:t>Managers should use this form and the information contained in it during induction of new staff to identify any training needs or requirement for referral to Occupational Health (OH).Should any of this associated information be unavailable please contact OH (Tel: 023 9284 3187) so that appropriate advice can be given.</w:t>
      </w:r>
    </w:p>
    <w:sectPr w:rsidR="002529F1" w:rsidRPr="00D92042"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36FD7"/>
    <w:multiLevelType w:val="hybridMultilevel"/>
    <w:tmpl w:val="B4E41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9761DF"/>
    <w:rsid w:val="009E4EBB"/>
    <w:rsid w:val="00A4244F"/>
    <w:rsid w:val="00CA49CC"/>
    <w:rsid w:val="00D92042"/>
    <w:rsid w:val="00F5281C"/>
    <w:rsid w:val="00FF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F5281C"/>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F5281C"/>
    <w:pPr>
      <w:widowControl/>
      <w:spacing w:line="220" w:lineRule="atLeast"/>
      <w:ind w:left="835"/>
    </w:pPr>
    <w:rPr>
      <w:snapToGrid/>
      <w:sz w:val="20"/>
      <w:lang w:val="en-GB"/>
    </w:rPr>
  </w:style>
  <w:style w:type="character" w:customStyle="1" w:styleId="ClosingChar">
    <w:name w:val="Closing Char"/>
    <w:basedOn w:val="DefaultParagraphFont"/>
    <w:link w:val="Closing"/>
    <w:rsid w:val="00F5281C"/>
    <w:rPr>
      <w:rFonts w:ascii="Times New Roman" w:eastAsia="Times New Roman" w:hAnsi="Times New Roman" w:cs="Times New Roman"/>
      <w:sz w:val="20"/>
      <w:szCs w:val="20"/>
    </w:rPr>
  </w:style>
  <w:style w:type="paragraph" w:styleId="NormalWeb">
    <w:name w:val="Normal (Web)"/>
    <w:basedOn w:val="Normal"/>
    <w:uiPriority w:val="99"/>
    <w:unhideWhenUsed/>
    <w:rsid w:val="00F5281C"/>
    <w:pPr>
      <w:widowControl/>
      <w:spacing w:before="100" w:beforeAutospacing="1" w:after="100" w:afterAutospacing="1"/>
    </w:pPr>
    <w:rPr>
      <w:snapToGrid/>
      <w:szCs w:val="24"/>
      <w:lang w:val="en-GB" w:eastAsia="en-GB"/>
    </w:rPr>
  </w:style>
  <w:style w:type="paragraph" w:customStyle="1" w:styleId="TableParagraph">
    <w:name w:val="Table Paragraph"/>
    <w:basedOn w:val="Normal"/>
    <w:uiPriority w:val="1"/>
    <w:qFormat/>
    <w:rsid w:val="00F5281C"/>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Leanne Prescott</cp:lastModifiedBy>
  <cp:revision>4</cp:revision>
  <dcterms:created xsi:type="dcterms:W3CDTF">2017-07-18T15:24:00Z</dcterms:created>
  <dcterms:modified xsi:type="dcterms:W3CDTF">2017-07-18T15:26:00Z</dcterms:modified>
</cp:coreProperties>
</file>