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E1510D" w:rsidP="009E4EBB">
      <w:pPr>
        <w:jc w:val="both"/>
        <w:rPr>
          <w:rFonts w:ascii="Calibri" w:hAnsi="Calibri"/>
          <w:b/>
          <w:sz w:val="32"/>
        </w:rPr>
      </w:pPr>
      <w:r>
        <w:rPr>
          <w:rFonts w:ascii="Calibri" w:hAnsi="Calibri"/>
          <w:b/>
          <w:sz w:val="32"/>
        </w:rPr>
        <w:t>Support and Professional Services</w:t>
      </w:r>
    </w:p>
    <w:p w:rsidR="009E4EBB" w:rsidRPr="003C36B9" w:rsidRDefault="00E1510D" w:rsidP="009E4EBB">
      <w:pPr>
        <w:jc w:val="both"/>
        <w:rPr>
          <w:rFonts w:ascii="Calibri" w:hAnsi="Calibri"/>
          <w:b/>
          <w:sz w:val="32"/>
        </w:rPr>
      </w:pPr>
      <w:r>
        <w:rPr>
          <w:rFonts w:ascii="Calibri" w:hAnsi="Calibri"/>
          <w:b/>
          <w:sz w:val="32"/>
        </w:rPr>
        <w:t>Academic Registry</w:t>
      </w:r>
    </w:p>
    <w:p w:rsidR="009E4EBB" w:rsidRPr="003C36B9" w:rsidRDefault="009E4EBB" w:rsidP="009E4EBB">
      <w:pPr>
        <w:jc w:val="both"/>
        <w:rPr>
          <w:rFonts w:ascii="Calibri" w:hAnsi="Calibri"/>
          <w:b/>
          <w:sz w:val="32"/>
          <w:szCs w:val="32"/>
          <w:lang w:val="en-GB"/>
        </w:rPr>
      </w:pPr>
    </w:p>
    <w:p w:rsidR="009E4EBB" w:rsidRPr="003C36B9" w:rsidRDefault="00E1510D" w:rsidP="009E4EBB">
      <w:pPr>
        <w:jc w:val="both"/>
        <w:rPr>
          <w:rFonts w:ascii="Calibri" w:hAnsi="Calibri"/>
          <w:b/>
          <w:sz w:val="32"/>
          <w:szCs w:val="32"/>
          <w:lang w:val="en-GB"/>
        </w:rPr>
      </w:pPr>
      <w:r>
        <w:rPr>
          <w:rFonts w:ascii="Calibri" w:hAnsi="Calibri"/>
          <w:b/>
          <w:sz w:val="32"/>
          <w:szCs w:val="32"/>
          <w:lang w:val="en-GB"/>
        </w:rPr>
        <w:t>Admissions Officer</w:t>
      </w:r>
    </w:p>
    <w:p w:rsidR="009E4EBB" w:rsidRPr="003C36B9" w:rsidRDefault="009C743A" w:rsidP="009E4EBB">
      <w:pPr>
        <w:jc w:val="both"/>
        <w:rPr>
          <w:rFonts w:ascii="Calibri" w:hAnsi="Calibri"/>
          <w:b/>
          <w:sz w:val="32"/>
          <w:szCs w:val="32"/>
          <w:lang w:val="en-GB"/>
        </w:rPr>
      </w:pPr>
      <w:r>
        <w:rPr>
          <w:rFonts w:ascii="Calibri" w:hAnsi="Calibri"/>
          <w:b/>
          <w:sz w:val="32"/>
          <w:szCs w:val="32"/>
          <w:lang w:val="en-GB"/>
        </w:rPr>
        <w:t>ZZ003991</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E1510D" w:rsidRPr="003C36B9" w:rsidRDefault="006E36F2"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E1510D">
        <w:rPr>
          <w:rFonts w:ascii="Calibri" w:hAnsi="Calibri"/>
          <w:szCs w:val="24"/>
          <w:lang w:val="en-GB"/>
        </w:rPr>
        <w:t>21,843 - £25,298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7923E7" w:rsidRDefault="009E4EBB" w:rsidP="009E4EBB">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A9545B" w:rsidRDefault="009E4EBB" w:rsidP="009E4EBB">
      <w:pPr>
        <w:rPr>
          <w:rFonts w:ascii="Calibri" w:hAnsi="Calibri"/>
          <w:lang w:val="en-GB"/>
        </w:rPr>
      </w:pPr>
      <w:r w:rsidRPr="003C36B9">
        <w:rPr>
          <w:rFonts w:ascii="Calibri" w:hAnsi="Calibri"/>
          <w:lang w:val="en-GB"/>
        </w:rPr>
        <w:t>All applications must be submitted by Midnight (GMT) on the closing date published.</w:t>
      </w:r>
    </w:p>
    <w:p w:rsidR="00A9545B" w:rsidRDefault="00A9545B">
      <w:pPr>
        <w:widowControl/>
        <w:spacing w:after="200" w:line="276" w:lineRule="auto"/>
        <w:rPr>
          <w:rFonts w:ascii="Calibri" w:hAnsi="Calibri"/>
          <w:lang w:val="en-GB"/>
        </w:rPr>
      </w:pPr>
      <w:r>
        <w:rPr>
          <w:rFonts w:ascii="Calibri" w:hAnsi="Calibri"/>
          <w:lang w:val="en-GB"/>
        </w:rPr>
        <w:br w:type="page"/>
      </w:r>
    </w:p>
    <w:p w:rsidR="00A9545B" w:rsidRPr="00016A33" w:rsidRDefault="00A9545B" w:rsidP="00A9545B">
      <w:pPr>
        <w:rPr>
          <w:rFonts w:ascii="Calibri" w:hAnsi="Calibri"/>
          <w:b/>
          <w:szCs w:val="24"/>
        </w:rPr>
      </w:pPr>
      <w:r w:rsidRPr="00016A33">
        <w:rPr>
          <w:rFonts w:ascii="Calibri" w:hAnsi="Calibri"/>
          <w:b/>
          <w:szCs w:val="24"/>
        </w:rPr>
        <w:lastRenderedPageBreak/>
        <w:t>UNIVERSITY OF PORTSMOUTH – RECRUITMENT PAPERWORK</w:t>
      </w:r>
    </w:p>
    <w:p w:rsidR="00A9545B" w:rsidRPr="00016A33" w:rsidRDefault="00A9545B" w:rsidP="00A9545B">
      <w:pPr>
        <w:pStyle w:val="ListParagraph"/>
        <w:numPr>
          <w:ilvl w:val="0"/>
          <w:numId w:val="1"/>
        </w:numPr>
        <w:spacing w:after="0"/>
        <w:rPr>
          <w:b/>
          <w:sz w:val="24"/>
          <w:szCs w:val="24"/>
        </w:rPr>
      </w:pPr>
      <w:r w:rsidRPr="00016A33">
        <w:rPr>
          <w:b/>
          <w:sz w:val="24"/>
          <w:szCs w:val="24"/>
        </w:rPr>
        <w:t>JOB DESCRIPTION</w:t>
      </w:r>
    </w:p>
    <w:p w:rsidR="00A9545B" w:rsidRPr="00016A33" w:rsidRDefault="00A9545B" w:rsidP="00A9545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A9545B" w:rsidRPr="00016A33" w:rsidTr="003C3123">
        <w:tc>
          <w:tcPr>
            <w:tcW w:w="3369" w:type="dxa"/>
          </w:tcPr>
          <w:p w:rsidR="00A9545B" w:rsidRPr="00016A33" w:rsidRDefault="00A9545B" w:rsidP="003C3123">
            <w:pPr>
              <w:rPr>
                <w:rFonts w:ascii="Calibri" w:hAnsi="Calibri"/>
                <w:b/>
                <w:szCs w:val="24"/>
              </w:rPr>
            </w:pPr>
            <w:r w:rsidRPr="00016A33">
              <w:rPr>
                <w:rFonts w:ascii="Calibri" w:hAnsi="Calibri"/>
                <w:b/>
                <w:szCs w:val="24"/>
              </w:rPr>
              <w:t>Job Title:</w:t>
            </w:r>
          </w:p>
          <w:p w:rsidR="00A9545B" w:rsidRPr="00016A33" w:rsidRDefault="00A9545B" w:rsidP="003C3123">
            <w:pPr>
              <w:rPr>
                <w:rFonts w:ascii="Calibri" w:hAnsi="Calibri"/>
                <w:b/>
                <w:szCs w:val="24"/>
              </w:rPr>
            </w:pPr>
          </w:p>
        </w:tc>
        <w:tc>
          <w:tcPr>
            <w:tcW w:w="5873" w:type="dxa"/>
          </w:tcPr>
          <w:p w:rsidR="00A9545B" w:rsidRPr="00016A33" w:rsidRDefault="00A9545B" w:rsidP="003C3123">
            <w:pPr>
              <w:rPr>
                <w:rFonts w:ascii="Calibri" w:hAnsi="Calibri"/>
                <w:szCs w:val="24"/>
              </w:rPr>
            </w:pPr>
            <w:r w:rsidRPr="00016A33">
              <w:rPr>
                <w:rFonts w:ascii="Calibri" w:hAnsi="Calibri"/>
                <w:szCs w:val="24"/>
              </w:rPr>
              <w:t>Admissions Officer</w:t>
            </w:r>
          </w:p>
        </w:tc>
      </w:tr>
      <w:tr w:rsidR="00A9545B" w:rsidRPr="00016A33" w:rsidTr="003C3123">
        <w:tc>
          <w:tcPr>
            <w:tcW w:w="3369" w:type="dxa"/>
          </w:tcPr>
          <w:p w:rsidR="00A9545B" w:rsidRPr="00016A33" w:rsidRDefault="00A9545B" w:rsidP="003C3123">
            <w:pPr>
              <w:rPr>
                <w:rFonts w:ascii="Calibri" w:hAnsi="Calibri"/>
                <w:b/>
                <w:szCs w:val="24"/>
              </w:rPr>
            </w:pPr>
            <w:r w:rsidRPr="00016A33">
              <w:rPr>
                <w:rFonts w:ascii="Calibri" w:hAnsi="Calibri"/>
                <w:b/>
                <w:szCs w:val="24"/>
              </w:rPr>
              <w:t>Grade:</w:t>
            </w:r>
          </w:p>
          <w:p w:rsidR="00A9545B" w:rsidRPr="00016A33" w:rsidRDefault="00A9545B" w:rsidP="003C3123">
            <w:pPr>
              <w:rPr>
                <w:rFonts w:ascii="Calibri" w:hAnsi="Calibri"/>
                <w:b/>
                <w:szCs w:val="24"/>
              </w:rPr>
            </w:pPr>
          </w:p>
        </w:tc>
        <w:tc>
          <w:tcPr>
            <w:tcW w:w="5873" w:type="dxa"/>
          </w:tcPr>
          <w:p w:rsidR="00A9545B" w:rsidRPr="00016A33" w:rsidRDefault="00A9545B" w:rsidP="003C3123">
            <w:pPr>
              <w:rPr>
                <w:rFonts w:ascii="Calibri" w:hAnsi="Calibri"/>
                <w:szCs w:val="24"/>
              </w:rPr>
            </w:pPr>
            <w:r w:rsidRPr="00016A33">
              <w:rPr>
                <w:rFonts w:ascii="Calibri" w:hAnsi="Calibri"/>
                <w:szCs w:val="24"/>
              </w:rPr>
              <w:t>4</w:t>
            </w:r>
          </w:p>
        </w:tc>
      </w:tr>
      <w:tr w:rsidR="00A9545B" w:rsidRPr="00016A33" w:rsidTr="003C3123">
        <w:tc>
          <w:tcPr>
            <w:tcW w:w="3369" w:type="dxa"/>
          </w:tcPr>
          <w:p w:rsidR="00A9545B" w:rsidRPr="00016A33" w:rsidRDefault="00A9545B" w:rsidP="003C3123">
            <w:pPr>
              <w:rPr>
                <w:rFonts w:ascii="Calibri" w:hAnsi="Calibri"/>
                <w:b/>
                <w:szCs w:val="24"/>
              </w:rPr>
            </w:pPr>
            <w:r w:rsidRPr="00016A33">
              <w:rPr>
                <w:rFonts w:ascii="Calibri" w:hAnsi="Calibri"/>
                <w:b/>
                <w:szCs w:val="24"/>
              </w:rPr>
              <w:t>Faculty/Centre:</w:t>
            </w:r>
          </w:p>
          <w:p w:rsidR="00A9545B" w:rsidRPr="00016A33" w:rsidRDefault="00A9545B" w:rsidP="003C3123">
            <w:pPr>
              <w:rPr>
                <w:rFonts w:ascii="Calibri" w:hAnsi="Calibri"/>
                <w:b/>
                <w:szCs w:val="24"/>
              </w:rPr>
            </w:pPr>
          </w:p>
        </w:tc>
        <w:tc>
          <w:tcPr>
            <w:tcW w:w="5873" w:type="dxa"/>
          </w:tcPr>
          <w:p w:rsidR="00A9545B" w:rsidRPr="00016A33" w:rsidRDefault="00A9545B" w:rsidP="003C3123">
            <w:pPr>
              <w:rPr>
                <w:rFonts w:ascii="Calibri" w:hAnsi="Calibri"/>
                <w:szCs w:val="24"/>
              </w:rPr>
            </w:pPr>
            <w:r w:rsidRPr="00016A33">
              <w:rPr>
                <w:rFonts w:ascii="Calibri" w:hAnsi="Calibri"/>
                <w:szCs w:val="24"/>
              </w:rPr>
              <w:t>Academic Registry</w:t>
            </w:r>
          </w:p>
        </w:tc>
      </w:tr>
      <w:tr w:rsidR="00A9545B" w:rsidRPr="00016A33" w:rsidTr="003C3123">
        <w:tc>
          <w:tcPr>
            <w:tcW w:w="3369" w:type="dxa"/>
          </w:tcPr>
          <w:p w:rsidR="00A9545B" w:rsidRPr="00016A33" w:rsidRDefault="00A9545B" w:rsidP="003C3123">
            <w:pPr>
              <w:rPr>
                <w:rFonts w:ascii="Calibri" w:hAnsi="Calibri"/>
                <w:b/>
                <w:szCs w:val="24"/>
              </w:rPr>
            </w:pPr>
            <w:r w:rsidRPr="00016A33">
              <w:rPr>
                <w:rFonts w:ascii="Calibri" w:hAnsi="Calibri"/>
                <w:b/>
                <w:szCs w:val="24"/>
              </w:rPr>
              <w:t>Department/Service:</w:t>
            </w:r>
          </w:p>
          <w:p w:rsidR="00A9545B" w:rsidRPr="00016A33" w:rsidRDefault="00A9545B" w:rsidP="003C3123">
            <w:pPr>
              <w:rPr>
                <w:rFonts w:ascii="Calibri" w:hAnsi="Calibri"/>
                <w:b/>
                <w:szCs w:val="24"/>
              </w:rPr>
            </w:pPr>
            <w:r w:rsidRPr="00016A33">
              <w:rPr>
                <w:rFonts w:ascii="Calibri" w:hAnsi="Calibri"/>
                <w:b/>
                <w:szCs w:val="24"/>
              </w:rPr>
              <w:t>Location:</w:t>
            </w:r>
          </w:p>
        </w:tc>
        <w:tc>
          <w:tcPr>
            <w:tcW w:w="5873" w:type="dxa"/>
          </w:tcPr>
          <w:p w:rsidR="00A9545B" w:rsidRPr="00016A33" w:rsidRDefault="00A9545B" w:rsidP="003C3123">
            <w:pPr>
              <w:rPr>
                <w:rFonts w:ascii="Calibri" w:hAnsi="Calibri"/>
                <w:szCs w:val="24"/>
              </w:rPr>
            </w:pPr>
            <w:r w:rsidRPr="00016A33">
              <w:rPr>
                <w:rFonts w:ascii="Calibri" w:hAnsi="Calibri"/>
                <w:szCs w:val="24"/>
              </w:rPr>
              <w:t>University Admissions Centre</w:t>
            </w:r>
          </w:p>
        </w:tc>
      </w:tr>
      <w:tr w:rsidR="00A9545B" w:rsidRPr="00016A33" w:rsidTr="003C3123">
        <w:tc>
          <w:tcPr>
            <w:tcW w:w="3369" w:type="dxa"/>
          </w:tcPr>
          <w:p w:rsidR="00A9545B" w:rsidRPr="00016A33" w:rsidRDefault="00A9545B" w:rsidP="003C3123">
            <w:pPr>
              <w:rPr>
                <w:rFonts w:ascii="Calibri" w:hAnsi="Calibri"/>
                <w:b/>
                <w:szCs w:val="24"/>
              </w:rPr>
            </w:pPr>
            <w:r w:rsidRPr="00016A33">
              <w:rPr>
                <w:rFonts w:ascii="Calibri" w:hAnsi="Calibri"/>
                <w:b/>
                <w:szCs w:val="24"/>
              </w:rPr>
              <w:t>Position Reference No:</w:t>
            </w:r>
          </w:p>
          <w:p w:rsidR="00A9545B" w:rsidRPr="00016A33" w:rsidRDefault="00A9545B" w:rsidP="003C3123">
            <w:pPr>
              <w:rPr>
                <w:rFonts w:ascii="Calibri" w:hAnsi="Calibri"/>
                <w:b/>
                <w:szCs w:val="24"/>
              </w:rPr>
            </w:pPr>
          </w:p>
        </w:tc>
        <w:tc>
          <w:tcPr>
            <w:tcW w:w="5873" w:type="dxa"/>
          </w:tcPr>
          <w:p w:rsidR="00A9545B" w:rsidRPr="00016A33" w:rsidRDefault="00631D64" w:rsidP="003C3123">
            <w:pPr>
              <w:rPr>
                <w:rFonts w:ascii="Calibri" w:hAnsi="Calibri"/>
                <w:szCs w:val="24"/>
              </w:rPr>
            </w:pPr>
            <w:r>
              <w:rPr>
                <w:rFonts w:ascii="Calibri" w:hAnsi="Calibri"/>
                <w:szCs w:val="24"/>
              </w:rPr>
              <w:t>ZZ003991</w:t>
            </w:r>
            <w:bookmarkStart w:id="0" w:name="_GoBack"/>
            <w:bookmarkEnd w:id="0"/>
          </w:p>
        </w:tc>
      </w:tr>
      <w:tr w:rsidR="00A9545B" w:rsidRPr="00016A33" w:rsidTr="003C3123">
        <w:tc>
          <w:tcPr>
            <w:tcW w:w="3369" w:type="dxa"/>
          </w:tcPr>
          <w:p w:rsidR="00A9545B" w:rsidRPr="00016A33" w:rsidRDefault="00A9545B" w:rsidP="003C3123">
            <w:pPr>
              <w:rPr>
                <w:rFonts w:ascii="Calibri" w:hAnsi="Calibri"/>
                <w:b/>
                <w:szCs w:val="24"/>
              </w:rPr>
            </w:pPr>
            <w:r w:rsidRPr="00016A33">
              <w:rPr>
                <w:rFonts w:ascii="Calibri" w:hAnsi="Calibri"/>
                <w:b/>
                <w:szCs w:val="24"/>
              </w:rPr>
              <w:t>Cost Centre:</w:t>
            </w:r>
          </w:p>
          <w:p w:rsidR="00A9545B" w:rsidRPr="00016A33" w:rsidRDefault="00A9545B" w:rsidP="003C3123">
            <w:pPr>
              <w:rPr>
                <w:rFonts w:ascii="Calibri" w:hAnsi="Calibri"/>
                <w:b/>
                <w:szCs w:val="24"/>
              </w:rPr>
            </w:pPr>
          </w:p>
        </w:tc>
        <w:tc>
          <w:tcPr>
            <w:tcW w:w="5873" w:type="dxa"/>
          </w:tcPr>
          <w:p w:rsidR="00A9545B" w:rsidRPr="00016A33" w:rsidRDefault="00A9545B" w:rsidP="003C3123">
            <w:pPr>
              <w:rPr>
                <w:rFonts w:ascii="Calibri" w:hAnsi="Calibri"/>
                <w:szCs w:val="24"/>
              </w:rPr>
            </w:pPr>
            <w:r>
              <w:rPr>
                <w:rFonts w:ascii="Calibri" w:hAnsi="Calibri"/>
                <w:szCs w:val="24"/>
              </w:rPr>
              <w:t>47315</w:t>
            </w:r>
          </w:p>
        </w:tc>
      </w:tr>
      <w:tr w:rsidR="00A9545B" w:rsidRPr="00016A33" w:rsidTr="003C3123">
        <w:tc>
          <w:tcPr>
            <w:tcW w:w="3369" w:type="dxa"/>
          </w:tcPr>
          <w:p w:rsidR="00A9545B" w:rsidRPr="00016A33" w:rsidRDefault="00A9545B" w:rsidP="003C3123">
            <w:pPr>
              <w:rPr>
                <w:rFonts w:ascii="Calibri" w:hAnsi="Calibri"/>
                <w:b/>
                <w:szCs w:val="24"/>
              </w:rPr>
            </w:pPr>
            <w:r w:rsidRPr="00016A33">
              <w:rPr>
                <w:rFonts w:ascii="Calibri" w:hAnsi="Calibri"/>
                <w:b/>
                <w:szCs w:val="24"/>
              </w:rPr>
              <w:t>Responsible to:</w:t>
            </w:r>
          </w:p>
          <w:p w:rsidR="00A9545B" w:rsidRPr="00016A33" w:rsidRDefault="00A9545B" w:rsidP="003C3123">
            <w:pPr>
              <w:rPr>
                <w:rFonts w:ascii="Calibri" w:hAnsi="Calibri"/>
                <w:b/>
                <w:szCs w:val="24"/>
              </w:rPr>
            </w:pPr>
          </w:p>
        </w:tc>
        <w:tc>
          <w:tcPr>
            <w:tcW w:w="5873" w:type="dxa"/>
          </w:tcPr>
          <w:p w:rsidR="00A9545B" w:rsidRPr="00016A33" w:rsidRDefault="00A9545B" w:rsidP="003C3123">
            <w:pPr>
              <w:rPr>
                <w:rFonts w:ascii="Calibri" w:hAnsi="Calibri"/>
                <w:szCs w:val="24"/>
              </w:rPr>
            </w:pPr>
            <w:r>
              <w:rPr>
                <w:rFonts w:ascii="Calibri" w:hAnsi="Calibri"/>
                <w:szCs w:val="24"/>
              </w:rPr>
              <w:t xml:space="preserve">Assistant </w:t>
            </w:r>
            <w:r w:rsidRPr="00016A33">
              <w:rPr>
                <w:rFonts w:ascii="Calibri" w:hAnsi="Calibri"/>
                <w:szCs w:val="24"/>
              </w:rPr>
              <w:t>Registrar</w:t>
            </w:r>
            <w:r>
              <w:rPr>
                <w:rFonts w:ascii="Calibri" w:hAnsi="Calibri"/>
                <w:szCs w:val="24"/>
              </w:rPr>
              <w:t xml:space="preserve"> (Admissions)</w:t>
            </w:r>
          </w:p>
        </w:tc>
      </w:tr>
      <w:tr w:rsidR="00A9545B" w:rsidRPr="00016A33" w:rsidTr="003C3123">
        <w:tc>
          <w:tcPr>
            <w:tcW w:w="3369" w:type="dxa"/>
          </w:tcPr>
          <w:p w:rsidR="00A9545B" w:rsidRPr="00016A33" w:rsidRDefault="00A9545B" w:rsidP="003C3123">
            <w:pPr>
              <w:rPr>
                <w:rFonts w:ascii="Calibri" w:hAnsi="Calibri"/>
                <w:b/>
                <w:szCs w:val="24"/>
              </w:rPr>
            </w:pPr>
            <w:r w:rsidRPr="00016A33">
              <w:rPr>
                <w:rFonts w:ascii="Calibri" w:hAnsi="Calibri"/>
                <w:b/>
                <w:szCs w:val="24"/>
              </w:rPr>
              <w:t>Responsible for:</w:t>
            </w:r>
          </w:p>
          <w:p w:rsidR="00A9545B" w:rsidRPr="00016A33" w:rsidRDefault="00A9545B" w:rsidP="003C3123">
            <w:pPr>
              <w:rPr>
                <w:rFonts w:ascii="Calibri" w:hAnsi="Calibri"/>
                <w:b/>
                <w:szCs w:val="24"/>
              </w:rPr>
            </w:pPr>
          </w:p>
        </w:tc>
        <w:tc>
          <w:tcPr>
            <w:tcW w:w="5873" w:type="dxa"/>
          </w:tcPr>
          <w:p w:rsidR="00A9545B" w:rsidRPr="00016A33" w:rsidRDefault="00A9545B" w:rsidP="003C3123">
            <w:pPr>
              <w:rPr>
                <w:rFonts w:ascii="Calibri" w:hAnsi="Calibri"/>
                <w:szCs w:val="24"/>
              </w:rPr>
            </w:pPr>
            <w:r w:rsidRPr="00016A33">
              <w:rPr>
                <w:rFonts w:ascii="Calibri" w:hAnsi="Calibri"/>
                <w:szCs w:val="24"/>
              </w:rPr>
              <w:t>N/A</w:t>
            </w:r>
          </w:p>
        </w:tc>
      </w:tr>
      <w:tr w:rsidR="00A9545B" w:rsidRPr="00016A33" w:rsidTr="003C3123">
        <w:tc>
          <w:tcPr>
            <w:tcW w:w="3369" w:type="dxa"/>
          </w:tcPr>
          <w:p w:rsidR="00A9545B" w:rsidRPr="00016A33" w:rsidRDefault="00A9545B" w:rsidP="003C3123">
            <w:pPr>
              <w:rPr>
                <w:rFonts w:ascii="Calibri" w:hAnsi="Calibri"/>
                <w:b/>
                <w:szCs w:val="24"/>
              </w:rPr>
            </w:pPr>
            <w:r w:rsidRPr="00016A33">
              <w:rPr>
                <w:rFonts w:ascii="Calibri" w:hAnsi="Calibri"/>
                <w:b/>
                <w:szCs w:val="24"/>
              </w:rPr>
              <w:t>Effective date of job description:</w:t>
            </w:r>
          </w:p>
        </w:tc>
        <w:tc>
          <w:tcPr>
            <w:tcW w:w="5873" w:type="dxa"/>
          </w:tcPr>
          <w:p w:rsidR="00A9545B" w:rsidRPr="00016A33" w:rsidRDefault="006E36F2" w:rsidP="003C3123">
            <w:pPr>
              <w:rPr>
                <w:rFonts w:ascii="Calibri" w:hAnsi="Calibri"/>
                <w:szCs w:val="24"/>
              </w:rPr>
            </w:pPr>
            <w:r>
              <w:rPr>
                <w:rFonts w:ascii="Calibri" w:hAnsi="Calibri"/>
                <w:szCs w:val="24"/>
              </w:rPr>
              <w:t>May 2017</w:t>
            </w:r>
          </w:p>
        </w:tc>
      </w:tr>
    </w:tbl>
    <w:p w:rsidR="00A9545B" w:rsidRPr="00016A33" w:rsidRDefault="00A9545B" w:rsidP="00A9545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545B" w:rsidRPr="00016A33" w:rsidTr="003C3123">
        <w:tc>
          <w:tcPr>
            <w:tcW w:w="9242" w:type="dxa"/>
          </w:tcPr>
          <w:p w:rsidR="00A9545B" w:rsidRPr="00016A33" w:rsidRDefault="00A9545B" w:rsidP="003C3123">
            <w:pPr>
              <w:rPr>
                <w:rFonts w:ascii="Calibri" w:hAnsi="Calibri"/>
                <w:b/>
                <w:szCs w:val="24"/>
              </w:rPr>
            </w:pPr>
            <w:r w:rsidRPr="00016A33">
              <w:rPr>
                <w:rFonts w:ascii="Calibri" w:hAnsi="Calibri"/>
                <w:b/>
                <w:szCs w:val="24"/>
              </w:rPr>
              <w:t>Context of Job:</w:t>
            </w:r>
          </w:p>
        </w:tc>
      </w:tr>
      <w:tr w:rsidR="00A9545B" w:rsidRPr="00016A33" w:rsidTr="003C3123">
        <w:tc>
          <w:tcPr>
            <w:tcW w:w="9242" w:type="dxa"/>
          </w:tcPr>
          <w:p w:rsidR="00A9545B" w:rsidRPr="00016A33" w:rsidRDefault="00A9545B" w:rsidP="003C3123">
            <w:pPr>
              <w:pStyle w:val="NoSpacing"/>
              <w:rPr>
                <w:sz w:val="24"/>
                <w:szCs w:val="24"/>
              </w:rPr>
            </w:pPr>
            <w:r w:rsidRPr="00016A33">
              <w:rPr>
                <w:sz w:val="24"/>
                <w:szCs w:val="24"/>
              </w:rPr>
              <w:t>The University Admissions Centre is responsible for the admission of students to our undergraduate and taught postgraduate courses and receives around 35,000 applications each year.</w:t>
            </w:r>
          </w:p>
        </w:tc>
      </w:tr>
    </w:tbl>
    <w:p w:rsidR="00A9545B" w:rsidRPr="00016A33" w:rsidRDefault="00A9545B" w:rsidP="00A9545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545B" w:rsidRPr="00016A33" w:rsidTr="003C3123">
        <w:trPr>
          <w:trHeight w:val="209"/>
        </w:trPr>
        <w:tc>
          <w:tcPr>
            <w:tcW w:w="9242" w:type="dxa"/>
            <w:shd w:val="clear" w:color="auto" w:fill="auto"/>
          </w:tcPr>
          <w:p w:rsidR="00A9545B" w:rsidRPr="00016A33" w:rsidRDefault="00A9545B" w:rsidP="003C3123">
            <w:pPr>
              <w:rPr>
                <w:rFonts w:ascii="Calibri" w:hAnsi="Calibri"/>
                <w:szCs w:val="24"/>
              </w:rPr>
            </w:pPr>
            <w:r w:rsidRPr="00016A33">
              <w:rPr>
                <w:rFonts w:ascii="Calibri" w:hAnsi="Calibri"/>
                <w:b/>
                <w:szCs w:val="24"/>
              </w:rPr>
              <w:t xml:space="preserve">Purpose of Job: </w:t>
            </w:r>
          </w:p>
        </w:tc>
      </w:tr>
      <w:tr w:rsidR="00A9545B" w:rsidRPr="00016A33" w:rsidTr="003C3123">
        <w:tc>
          <w:tcPr>
            <w:tcW w:w="9242" w:type="dxa"/>
            <w:shd w:val="clear" w:color="auto" w:fill="auto"/>
          </w:tcPr>
          <w:p w:rsidR="00A9545B" w:rsidRDefault="00A9545B" w:rsidP="003C3123">
            <w:pPr>
              <w:rPr>
                <w:rFonts w:ascii="Calibri" w:hAnsi="Calibri"/>
                <w:szCs w:val="24"/>
              </w:rPr>
            </w:pPr>
            <w:r w:rsidRPr="00016A33">
              <w:rPr>
                <w:rFonts w:ascii="Calibri" w:hAnsi="Calibri"/>
                <w:szCs w:val="24"/>
              </w:rPr>
              <w:t xml:space="preserve">The purpose of the Admissions Officer role is to efficiently and effectively respond to enquiries, make offers to applicants and liaise with Faculty and other Professional Services representatives throughout the admission cycle.  These duties should be undertaken with a high level understanding of courses, qualifications, entry requirements and University process, policy and relevant external policies. </w:t>
            </w:r>
          </w:p>
          <w:p w:rsidR="00785104" w:rsidRPr="00016A33" w:rsidRDefault="00A9545B" w:rsidP="003C3123">
            <w:pPr>
              <w:rPr>
                <w:rFonts w:ascii="Calibri" w:hAnsi="Calibri"/>
                <w:szCs w:val="24"/>
              </w:rPr>
            </w:pPr>
            <w:r w:rsidRPr="00016A33">
              <w:rPr>
                <w:rFonts w:ascii="Calibri" w:hAnsi="Calibri"/>
                <w:szCs w:val="24"/>
              </w:rPr>
              <w:t>More specifically to:</w:t>
            </w:r>
          </w:p>
          <w:p w:rsidR="00A9545B" w:rsidRPr="00016A33" w:rsidRDefault="00A9545B" w:rsidP="003C3123">
            <w:pPr>
              <w:rPr>
                <w:rFonts w:ascii="Calibri" w:hAnsi="Calibri"/>
                <w:szCs w:val="24"/>
              </w:rPr>
            </w:pPr>
            <w:r w:rsidRPr="00016A33">
              <w:rPr>
                <w:rFonts w:ascii="Calibri" w:hAnsi="Calibri"/>
                <w:szCs w:val="24"/>
              </w:rPr>
              <w:t>1. Process undergraduate and postgraduate taught applications using the University's paperless systems.</w:t>
            </w:r>
          </w:p>
          <w:p w:rsidR="00A9545B" w:rsidRPr="00016A33" w:rsidRDefault="00A9545B" w:rsidP="003C3123">
            <w:pPr>
              <w:rPr>
                <w:rFonts w:ascii="Calibri" w:hAnsi="Calibri"/>
                <w:szCs w:val="24"/>
              </w:rPr>
            </w:pPr>
            <w:r w:rsidRPr="00016A33">
              <w:rPr>
                <w:rFonts w:ascii="Calibri" w:hAnsi="Calibri"/>
                <w:szCs w:val="24"/>
              </w:rPr>
              <w:t>2. Receive and respond to email, telephone and face to face enquiries from applicants, their representatives and University colleagues.</w:t>
            </w:r>
          </w:p>
          <w:p w:rsidR="00A9545B" w:rsidRPr="00016A33" w:rsidRDefault="00A9545B" w:rsidP="003C3123">
            <w:pPr>
              <w:rPr>
                <w:rFonts w:ascii="Calibri" w:hAnsi="Calibri"/>
                <w:szCs w:val="24"/>
              </w:rPr>
            </w:pPr>
            <w:r w:rsidRPr="00016A33">
              <w:rPr>
                <w:rFonts w:ascii="Calibri" w:hAnsi="Calibri"/>
                <w:szCs w:val="24"/>
              </w:rPr>
              <w:t>3. Undertake consideration and relevant further consideration decision making.</w:t>
            </w:r>
          </w:p>
          <w:p w:rsidR="00A9545B" w:rsidRPr="00016A33" w:rsidRDefault="00A9545B" w:rsidP="003C3123">
            <w:pPr>
              <w:rPr>
                <w:rFonts w:ascii="Calibri" w:hAnsi="Calibri"/>
                <w:szCs w:val="24"/>
              </w:rPr>
            </w:pPr>
            <w:r w:rsidRPr="00016A33">
              <w:rPr>
                <w:rFonts w:ascii="Calibri" w:hAnsi="Calibri"/>
                <w:szCs w:val="24"/>
              </w:rPr>
              <w:t xml:space="preserve">4. Deliver arrangements for inviting applicants to attend for interviews or other selection activities. </w:t>
            </w:r>
          </w:p>
          <w:p w:rsidR="00A9545B" w:rsidRPr="00016A33" w:rsidRDefault="00A9545B" w:rsidP="003C3123">
            <w:pPr>
              <w:rPr>
                <w:rFonts w:ascii="Calibri" w:hAnsi="Calibri"/>
                <w:szCs w:val="24"/>
              </w:rPr>
            </w:pPr>
            <w:r w:rsidRPr="00016A33">
              <w:rPr>
                <w:rFonts w:ascii="Calibri" w:hAnsi="Calibri"/>
                <w:szCs w:val="24"/>
              </w:rPr>
              <w:t>5. Represent the University at recruitment events as required by and agreed with Faculties, Marketing and Communications Department and the UAC.</w:t>
            </w:r>
          </w:p>
          <w:p w:rsidR="00A9545B" w:rsidRDefault="00A9545B" w:rsidP="003C3123">
            <w:pPr>
              <w:rPr>
                <w:rFonts w:ascii="Calibri" w:hAnsi="Calibri"/>
                <w:szCs w:val="24"/>
              </w:rPr>
            </w:pPr>
            <w:r w:rsidRPr="00016A33">
              <w:rPr>
                <w:rFonts w:ascii="Calibri" w:hAnsi="Calibri"/>
                <w:szCs w:val="24"/>
              </w:rPr>
              <w:t>6. Contribute to the wider responsibilities of the UAC as required, with a specific focus on those activities which relate to: international student admissions, widening participation and student recruitment support.</w:t>
            </w:r>
          </w:p>
          <w:p w:rsidR="006E36F2" w:rsidRDefault="006E36F2" w:rsidP="003C3123">
            <w:pPr>
              <w:rPr>
                <w:rFonts w:ascii="Calibri" w:hAnsi="Calibri"/>
                <w:szCs w:val="24"/>
              </w:rPr>
            </w:pPr>
          </w:p>
          <w:p w:rsidR="00785104" w:rsidRDefault="00785104" w:rsidP="003C3123">
            <w:pPr>
              <w:rPr>
                <w:rFonts w:ascii="Calibri" w:hAnsi="Calibri"/>
                <w:szCs w:val="24"/>
              </w:rPr>
            </w:pPr>
          </w:p>
          <w:p w:rsidR="00785104" w:rsidRPr="00016A33" w:rsidRDefault="00785104" w:rsidP="003C3123">
            <w:pPr>
              <w:rPr>
                <w:rFonts w:ascii="Calibri" w:hAnsi="Calibri"/>
                <w:szCs w:val="24"/>
              </w:rPr>
            </w:pPr>
          </w:p>
        </w:tc>
      </w:tr>
      <w:tr w:rsidR="00A9545B" w:rsidRPr="00016A33" w:rsidTr="003C3123">
        <w:tc>
          <w:tcPr>
            <w:tcW w:w="9242" w:type="dxa"/>
          </w:tcPr>
          <w:p w:rsidR="00A9545B" w:rsidRPr="00016A33" w:rsidRDefault="00A9545B" w:rsidP="003C3123">
            <w:pPr>
              <w:rPr>
                <w:rFonts w:ascii="Calibri" w:hAnsi="Calibri"/>
                <w:b/>
                <w:szCs w:val="24"/>
              </w:rPr>
            </w:pPr>
            <w:r w:rsidRPr="00016A33">
              <w:rPr>
                <w:rFonts w:ascii="Calibri" w:hAnsi="Calibri"/>
                <w:b/>
                <w:szCs w:val="24"/>
              </w:rPr>
              <w:lastRenderedPageBreak/>
              <w:t>Key Responsibilities:</w:t>
            </w:r>
          </w:p>
        </w:tc>
      </w:tr>
      <w:tr w:rsidR="00A9545B" w:rsidRPr="00016A33" w:rsidTr="003C3123">
        <w:tc>
          <w:tcPr>
            <w:tcW w:w="9242" w:type="dxa"/>
          </w:tcPr>
          <w:p w:rsidR="00A9545B" w:rsidRPr="00016A33" w:rsidRDefault="00A9545B" w:rsidP="003C3123">
            <w:pPr>
              <w:rPr>
                <w:rFonts w:ascii="Calibri" w:hAnsi="Calibri"/>
                <w:b/>
                <w:szCs w:val="24"/>
              </w:rPr>
            </w:pPr>
            <w:r w:rsidRPr="00016A33">
              <w:rPr>
                <w:rFonts w:ascii="Calibri" w:hAnsi="Calibri"/>
                <w:b/>
                <w:szCs w:val="24"/>
              </w:rPr>
              <w:t>Applicant Service and Support</w:t>
            </w:r>
          </w:p>
          <w:p w:rsidR="00A9545B" w:rsidRPr="00016A33" w:rsidRDefault="00A9545B" w:rsidP="003C3123">
            <w:pPr>
              <w:rPr>
                <w:rFonts w:ascii="Calibri" w:hAnsi="Calibri"/>
                <w:szCs w:val="24"/>
              </w:rPr>
            </w:pPr>
            <w:r w:rsidRPr="00016A33">
              <w:rPr>
                <w:rFonts w:ascii="Calibri" w:hAnsi="Calibri"/>
                <w:szCs w:val="24"/>
              </w:rPr>
              <w:t>1. To administer processes in support of admissions, using paperless processes and the Admissions system and other systems as appropriate. To undertake related processes, e.g. the confirmation of results.</w:t>
            </w:r>
          </w:p>
          <w:p w:rsidR="00A9545B" w:rsidRPr="00016A33" w:rsidRDefault="00A9545B" w:rsidP="003C3123">
            <w:pPr>
              <w:rPr>
                <w:rFonts w:ascii="Calibri" w:hAnsi="Calibri"/>
                <w:szCs w:val="24"/>
              </w:rPr>
            </w:pPr>
            <w:r w:rsidRPr="00016A33">
              <w:rPr>
                <w:rFonts w:ascii="Calibri" w:hAnsi="Calibri"/>
                <w:szCs w:val="24"/>
              </w:rPr>
              <w:t>2. To receive and respond to enquiries from, for example, applicants and University colleagues, judging when to forward to or involve more senior colleagues.</w:t>
            </w:r>
          </w:p>
          <w:p w:rsidR="00A9545B" w:rsidRPr="00016A33" w:rsidRDefault="00A9545B" w:rsidP="003C3123">
            <w:pPr>
              <w:rPr>
                <w:rFonts w:ascii="Calibri" w:hAnsi="Calibri"/>
                <w:szCs w:val="24"/>
              </w:rPr>
            </w:pPr>
            <w:r w:rsidRPr="00016A33">
              <w:rPr>
                <w:rFonts w:ascii="Calibri" w:hAnsi="Calibri"/>
                <w:szCs w:val="24"/>
              </w:rPr>
              <w:t xml:space="preserve">3. To possess an in-depth knowledge of: qualifications, entry requirements, admissions procedures, and the content of courses to be able to answer enquiries by email, telephone and in person. </w:t>
            </w:r>
          </w:p>
          <w:p w:rsidR="00A9545B" w:rsidRPr="00016A33" w:rsidRDefault="00A9545B" w:rsidP="003C3123">
            <w:pPr>
              <w:rPr>
                <w:rFonts w:ascii="Calibri" w:hAnsi="Calibri"/>
                <w:szCs w:val="24"/>
              </w:rPr>
            </w:pPr>
            <w:r w:rsidRPr="00016A33">
              <w:rPr>
                <w:rFonts w:ascii="Calibri" w:hAnsi="Calibri"/>
                <w:szCs w:val="24"/>
              </w:rPr>
              <w:t>4. To recognise the impact of work-related problems arising and raise issues of concern where necessary to ensure appropriate resolution of applicant enquiries and issues (e.g. applicant complaints about non-selection).</w:t>
            </w:r>
          </w:p>
          <w:p w:rsidR="00A9545B" w:rsidRPr="00016A33" w:rsidRDefault="00A9545B" w:rsidP="003C3123">
            <w:pPr>
              <w:rPr>
                <w:rFonts w:ascii="Calibri" w:hAnsi="Calibri"/>
                <w:szCs w:val="24"/>
              </w:rPr>
            </w:pPr>
            <w:r w:rsidRPr="00016A33">
              <w:rPr>
                <w:rFonts w:ascii="Calibri" w:hAnsi="Calibri"/>
                <w:szCs w:val="24"/>
              </w:rPr>
              <w:t>5. To support HE fairs and recruitment events and activities as required by and agreed with the Faculties and Marketing and Communication Department and to act as a representative and ambassador for the University at such events.</w:t>
            </w:r>
          </w:p>
          <w:p w:rsidR="00A9545B" w:rsidRPr="00016A33" w:rsidRDefault="00A9545B" w:rsidP="003C3123">
            <w:pPr>
              <w:rPr>
                <w:rFonts w:ascii="Calibri" w:hAnsi="Calibri"/>
                <w:szCs w:val="24"/>
              </w:rPr>
            </w:pPr>
          </w:p>
          <w:p w:rsidR="00A9545B" w:rsidRPr="00016A33" w:rsidRDefault="00A9545B" w:rsidP="003C3123">
            <w:pPr>
              <w:rPr>
                <w:rFonts w:ascii="Calibri" w:hAnsi="Calibri"/>
                <w:b/>
                <w:szCs w:val="24"/>
              </w:rPr>
            </w:pPr>
            <w:r w:rsidRPr="00016A33">
              <w:rPr>
                <w:rFonts w:ascii="Calibri" w:hAnsi="Calibri"/>
                <w:b/>
                <w:szCs w:val="24"/>
              </w:rPr>
              <w:t>Decision Making</w:t>
            </w:r>
          </w:p>
          <w:p w:rsidR="00A9545B" w:rsidRPr="00016A33" w:rsidRDefault="00A9545B" w:rsidP="003C3123">
            <w:pPr>
              <w:rPr>
                <w:rFonts w:ascii="Calibri" w:hAnsi="Calibri"/>
                <w:szCs w:val="24"/>
              </w:rPr>
            </w:pPr>
            <w:r w:rsidRPr="00016A33">
              <w:rPr>
                <w:rFonts w:ascii="Calibri" w:hAnsi="Calibri"/>
                <w:szCs w:val="24"/>
              </w:rPr>
              <w:t>1. To consider Consideration and regular* Further Consideration Candidate applications individually according to specified criteria and process and policy. *  excluding WP and disabled applicants</w:t>
            </w:r>
            <w:r w:rsidR="006E36F2">
              <w:rPr>
                <w:rFonts w:ascii="Calibri" w:hAnsi="Calibri"/>
                <w:szCs w:val="24"/>
              </w:rPr>
              <w:t>.</w:t>
            </w:r>
          </w:p>
          <w:p w:rsidR="00A9545B" w:rsidRPr="00016A33" w:rsidRDefault="00A9545B" w:rsidP="003C3123">
            <w:pPr>
              <w:rPr>
                <w:rFonts w:ascii="Calibri" w:hAnsi="Calibri"/>
                <w:szCs w:val="24"/>
              </w:rPr>
            </w:pPr>
            <w:r w:rsidRPr="00016A33">
              <w:rPr>
                <w:rFonts w:ascii="Calibri" w:hAnsi="Calibri"/>
                <w:szCs w:val="24"/>
              </w:rPr>
              <w:t>2.  To make, check and input decisions, adhering to internal service standards and UCAS, GTTR and other external deadlines.</w:t>
            </w:r>
          </w:p>
          <w:p w:rsidR="00A9545B" w:rsidRPr="00016A33" w:rsidRDefault="00A9545B" w:rsidP="003C3123">
            <w:pPr>
              <w:rPr>
                <w:rFonts w:ascii="Calibri" w:hAnsi="Calibri"/>
                <w:szCs w:val="24"/>
              </w:rPr>
            </w:pPr>
            <w:r w:rsidRPr="00016A33">
              <w:rPr>
                <w:rFonts w:ascii="Calibri" w:hAnsi="Calibri"/>
                <w:szCs w:val="24"/>
              </w:rPr>
              <w:t>3. To manage the arrangements for inviting applicants to attend for interviews and or undertake other selections activities.</w:t>
            </w:r>
          </w:p>
          <w:p w:rsidR="00A9545B" w:rsidRPr="00016A33" w:rsidRDefault="00A9545B" w:rsidP="003C3123">
            <w:pPr>
              <w:rPr>
                <w:rFonts w:ascii="Calibri" w:hAnsi="Calibri"/>
                <w:szCs w:val="24"/>
              </w:rPr>
            </w:pPr>
            <w:r w:rsidRPr="00016A33">
              <w:rPr>
                <w:rFonts w:ascii="Calibri" w:hAnsi="Calibri"/>
                <w:szCs w:val="24"/>
              </w:rPr>
              <w:t xml:space="preserve">4. To work with the Infrastructure staff in the UAC to maintain the accuracy of the information held on the admissions databases at all stages of the admissions cycle. </w:t>
            </w:r>
          </w:p>
          <w:p w:rsidR="00A9545B" w:rsidRPr="00016A33" w:rsidRDefault="00A9545B" w:rsidP="003C3123">
            <w:pPr>
              <w:rPr>
                <w:rFonts w:ascii="Calibri" w:hAnsi="Calibri"/>
                <w:szCs w:val="24"/>
              </w:rPr>
            </w:pPr>
          </w:p>
          <w:p w:rsidR="00A9545B" w:rsidRPr="00016A33" w:rsidRDefault="00A9545B" w:rsidP="003C3123">
            <w:pPr>
              <w:rPr>
                <w:rFonts w:ascii="Calibri" w:hAnsi="Calibri"/>
                <w:b/>
                <w:szCs w:val="24"/>
              </w:rPr>
            </w:pPr>
            <w:r w:rsidRPr="00016A33">
              <w:rPr>
                <w:rFonts w:ascii="Calibri" w:hAnsi="Calibri"/>
                <w:b/>
                <w:szCs w:val="24"/>
              </w:rPr>
              <w:t>Continuous Improvement</w:t>
            </w:r>
          </w:p>
          <w:p w:rsidR="00A9545B" w:rsidRPr="00016A33" w:rsidRDefault="00A9545B" w:rsidP="003C3123">
            <w:pPr>
              <w:rPr>
                <w:rFonts w:ascii="Calibri" w:hAnsi="Calibri"/>
                <w:szCs w:val="24"/>
              </w:rPr>
            </w:pPr>
            <w:r w:rsidRPr="00016A33">
              <w:rPr>
                <w:rFonts w:ascii="Calibri" w:hAnsi="Calibri"/>
                <w:szCs w:val="24"/>
              </w:rPr>
              <w:t xml:space="preserve">1. To support the quality assurance processes in the UAC by checking offers and contributing to the review of process throughout the year particularly in response to applicant feedback. </w:t>
            </w:r>
          </w:p>
          <w:p w:rsidR="00A9545B" w:rsidRPr="00016A33" w:rsidRDefault="00A9545B" w:rsidP="003C3123">
            <w:pPr>
              <w:rPr>
                <w:rFonts w:ascii="Calibri" w:hAnsi="Calibri"/>
                <w:szCs w:val="24"/>
              </w:rPr>
            </w:pPr>
            <w:r w:rsidRPr="00016A33">
              <w:rPr>
                <w:rFonts w:ascii="Calibri" w:hAnsi="Calibri"/>
                <w:szCs w:val="24"/>
              </w:rPr>
              <w:t>2. To relay other feedback and comments and to contribute to proposals for improvements to working methods for the benefit of applicants and the University.</w:t>
            </w:r>
          </w:p>
          <w:p w:rsidR="00A9545B" w:rsidRPr="00016A33" w:rsidRDefault="00A9545B" w:rsidP="003C3123">
            <w:pPr>
              <w:rPr>
                <w:rFonts w:ascii="Calibri" w:hAnsi="Calibri"/>
                <w:szCs w:val="24"/>
              </w:rPr>
            </w:pPr>
            <w:r w:rsidRPr="00016A33">
              <w:rPr>
                <w:rFonts w:ascii="Calibri" w:hAnsi="Calibri"/>
                <w:szCs w:val="24"/>
              </w:rPr>
              <w:t>3. To keep skills up to date and develop competence through learning from colleagues or gaining experience of a range of work.</w:t>
            </w:r>
          </w:p>
          <w:p w:rsidR="00A9545B" w:rsidRPr="00016A33" w:rsidRDefault="00A9545B" w:rsidP="003C3123">
            <w:pPr>
              <w:rPr>
                <w:rFonts w:ascii="Calibri" w:hAnsi="Calibri"/>
                <w:szCs w:val="24"/>
              </w:rPr>
            </w:pPr>
          </w:p>
          <w:p w:rsidR="00A9545B" w:rsidRPr="00016A33" w:rsidRDefault="00A9545B" w:rsidP="003C3123">
            <w:pPr>
              <w:rPr>
                <w:rFonts w:ascii="Calibri" w:hAnsi="Calibri"/>
                <w:szCs w:val="24"/>
              </w:rPr>
            </w:pPr>
            <w:r w:rsidRPr="00016A33">
              <w:rPr>
                <w:rFonts w:ascii="Calibri" w:hAnsi="Calibri"/>
                <w:b/>
                <w:szCs w:val="24"/>
              </w:rPr>
              <w:t>Working with people</w:t>
            </w:r>
          </w:p>
          <w:p w:rsidR="00A9545B" w:rsidRPr="00016A33" w:rsidRDefault="00A9545B" w:rsidP="003C3123">
            <w:pPr>
              <w:rPr>
                <w:rFonts w:ascii="Calibri" w:hAnsi="Calibri"/>
                <w:szCs w:val="24"/>
              </w:rPr>
            </w:pPr>
            <w:r w:rsidRPr="00016A33">
              <w:rPr>
                <w:rFonts w:ascii="Calibri" w:hAnsi="Calibri"/>
                <w:szCs w:val="24"/>
              </w:rPr>
              <w:t>1. To work cooperatively with, and offer mutual support and respect to, colleagues in the UAC, adopting a flexible approach to delivering work objectives.</w:t>
            </w:r>
          </w:p>
        </w:tc>
      </w:tr>
    </w:tbl>
    <w:p w:rsidR="00A9545B" w:rsidRPr="00016A33" w:rsidRDefault="00A9545B" w:rsidP="00A9545B">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545B" w:rsidRPr="00016A33" w:rsidTr="003C3123">
        <w:tc>
          <w:tcPr>
            <w:tcW w:w="9242" w:type="dxa"/>
          </w:tcPr>
          <w:p w:rsidR="00A9545B" w:rsidRPr="00016A33" w:rsidRDefault="00A9545B" w:rsidP="003C3123">
            <w:pPr>
              <w:rPr>
                <w:rFonts w:ascii="Calibri" w:hAnsi="Calibri"/>
                <w:b/>
                <w:szCs w:val="24"/>
              </w:rPr>
            </w:pPr>
            <w:r w:rsidRPr="00016A33">
              <w:rPr>
                <w:rFonts w:ascii="Calibri" w:hAnsi="Calibri"/>
                <w:b/>
                <w:szCs w:val="24"/>
              </w:rPr>
              <w:t>Working Relationships:</w:t>
            </w:r>
          </w:p>
        </w:tc>
      </w:tr>
      <w:tr w:rsidR="00A9545B" w:rsidRPr="00016A33" w:rsidTr="003C3123">
        <w:tc>
          <w:tcPr>
            <w:tcW w:w="9242" w:type="dxa"/>
          </w:tcPr>
          <w:p w:rsidR="00A9545B" w:rsidRPr="00016A33" w:rsidRDefault="00A9545B" w:rsidP="003C3123">
            <w:pPr>
              <w:rPr>
                <w:rFonts w:ascii="Calibri" w:hAnsi="Calibri"/>
                <w:szCs w:val="24"/>
              </w:rPr>
            </w:pPr>
            <w:r w:rsidRPr="00016A33">
              <w:rPr>
                <w:rFonts w:ascii="Calibri" w:hAnsi="Calibri"/>
                <w:szCs w:val="24"/>
              </w:rPr>
              <w:t>Admissions tutors and other academic staff</w:t>
            </w:r>
          </w:p>
          <w:p w:rsidR="00A9545B" w:rsidRPr="00016A33" w:rsidRDefault="00A9545B" w:rsidP="003C3123">
            <w:pPr>
              <w:rPr>
                <w:rFonts w:ascii="Calibri" w:hAnsi="Calibri"/>
                <w:szCs w:val="24"/>
              </w:rPr>
            </w:pPr>
            <w:r w:rsidRPr="00016A33">
              <w:rPr>
                <w:rFonts w:ascii="Calibri" w:hAnsi="Calibri"/>
                <w:szCs w:val="24"/>
              </w:rPr>
              <w:t>Faculty Recruitment Centre officers</w:t>
            </w:r>
          </w:p>
          <w:p w:rsidR="00A9545B" w:rsidRPr="00016A33" w:rsidRDefault="00A9545B" w:rsidP="003C3123">
            <w:pPr>
              <w:rPr>
                <w:rFonts w:ascii="Calibri" w:hAnsi="Calibri"/>
                <w:szCs w:val="24"/>
              </w:rPr>
            </w:pPr>
            <w:r w:rsidRPr="00016A33">
              <w:rPr>
                <w:rFonts w:ascii="Calibri" w:hAnsi="Calibri"/>
                <w:szCs w:val="24"/>
              </w:rPr>
              <w:t>International officers</w:t>
            </w:r>
          </w:p>
          <w:p w:rsidR="00A9545B" w:rsidRPr="00016A33" w:rsidRDefault="00A9545B" w:rsidP="003C3123">
            <w:pPr>
              <w:rPr>
                <w:rFonts w:ascii="Calibri" w:hAnsi="Calibri"/>
                <w:szCs w:val="24"/>
              </w:rPr>
            </w:pPr>
            <w:r w:rsidRPr="00016A33">
              <w:rPr>
                <w:rFonts w:ascii="Calibri" w:hAnsi="Calibri"/>
                <w:szCs w:val="24"/>
              </w:rPr>
              <w:t>Colleagues in other Academic Registry divisions</w:t>
            </w:r>
          </w:p>
        </w:tc>
      </w:tr>
    </w:tbl>
    <w:p w:rsidR="00A9545B" w:rsidRPr="00016A33" w:rsidRDefault="00A9545B" w:rsidP="00A9545B">
      <w:pPr>
        <w:rPr>
          <w:rFonts w:ascii="Calibri" w:hAnsi="Calibri"/>
          <w:szCs w:val="24"/>
        </w:rPr>
      </w:pPr>
    </w:p>
    <w:p w:rsidR="006E36F2" w:rsidRDefault="006E36F2">
      <w:pPr>
        <w:widowControl/>
        <w:spacing w:after="200" w:line="276" w:lineRule="auto"/>
        <w:rPr>
          <w:rFonts w:ascii="Calibri" w:hAnsi="Calibri"/>
          <w:szCs w:val="24"/>
        </w:rPr>
      </w:pPr>
      <w:r>
        <w:rPr>
          <w:rFonts w:ascii="Calibri" w:hAnsi="Calibri"/>
          <w:szCs w:val="24"/>
        </w:rPr>
        <w:br w:type="page"/>
      </w:r>
    </w:p>
    <w:p w:rsidR="00A9545B" w:rsidRPr="00016A33" w:rsidRDefault="00A9545B" w:rsidP="00A9545B">
      <w:pPr>
        <w:pStyle w:val="ListParagraph"/>
        <w:numPr>
          <w:ilvl w:val="0"/>
          <w:numId w:val="1"/>
        </w:numPr>
        <w:rPr>
          <w:b/>
          <w:sz w:val="24"/>
          <w:szCs w:val="24"/>
        </w:rPr>
      </w:pPr>
      <w:r w:rsidRPr="00016A33">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6394"/>
        <w:gridCol w:w="855"/>
        <w:gridCol w:w="982"/>
      </w:tblGrid>
      <w:tr w:rsidR="00A9545B" w:rsidRPr="00016A33" w:rsidTr="003C3123">
        <w:tc>
          <w:tcPr>
            <w:tcW w:w="817" w:type="dxa"/>
            <w:vAlign w:val="center"/>
          </w:tcPr>
          <w:p w:rsidR="00A9545B" w:rsidRPr="00016A33" w:rsidRDefault="00A9545B" w:rsidP="003C3123">
            <w:pPr>
              <w:rPr>
                <w:rFonts w:ascii="Calibri" w:hAnsi="Calibri"/>
                <w:b/>
                <w:szCs w:val="24"/>
              </w:rPr>
            </w:pPr>
            <w:r w:rsidRPr="00016A33">
              <w:rPr>
                <w:rFonts w:ascii="Calibri" w:hAnsi="Calibri"/>
                <w:b/>
                <w:szCs w:val="24"/>
              </w:rPr>
              <w:t>No</w:t>
            </w:r>
          </w:p>
        </w:tc>
        <w:tc>
          <w:tcPr>
            <w:tcW w:w="6800" w:type="dxa"/>
            <w:vAlign w:val="center"/>
          </w:tcPr>
          <w:p w:rsidR="00A9545B" w:rsidRPr="00016A33" w:rsidRDefault="00A9545B" w:rsidP="003C3123">
            <w:pPr>
              <w:rPr>
                <w:rFonts w:ascii="Calibri" w:hAnsi="Calibri"/>
                <w:b/>
                <w:szCs w:val="24"/>
              </w:rPr>
            </w:pPr>
            <w:r w:rsidRPr="00016A33">
              <w:rPr>
                <w:rFonts w:ascii="Calibri" w:hAnsi="Calibri"/>
                <w:b/>
                <w:szCs w:val="24"/>
              </w:rPr>
              <w:t>Attributes</w:t>
            </w:r>
          </w:p>
        </w:tc>
        <w:tc>
          <w:tcPr>
            <w:tcW w:w="855" w:type="dxa"/>
            <w:vAlign w:val="center"/>
          </w:tcPr>
          <w:p w:rsidR="00A9545B" w:rsidRPr="00016A33" w:rsidRDefault="00A9545B" w:rsidP="003C3123">
            <w:pPr>
              <w:rPr>
                <w:rFonts w:ascii="Calibri" w:hAnsi="Calibri"/>
                <w:b/>
                <w:szCs w:val="24"/>
              </w:rPr>
            </w:pPr>
            <w:r w:rsidRPr="00016A33">
              <w:rPr>
                <w:rFonts w:ascii="Calibri" w:hAnsi="Calibri"/>
                <w:b/>
                <w:szCs w:val="24"/>
              </w:rPr>
              <w:t>Rating</w:t>
            </w:r>
          </w:p>
        </w:tc>
        <w:tc>
          <w:tcPr>
            <w:tcW w:w="992" w:type="dxa"/>
            <w:vAlign w:val="center"/>
          </w:tcPr>
          <w:p w:rsidR="00A9545B" w:rsidRPr="00016A33" w:rsidRDefault="00A9545B" w:rsidP="003C3123">
            <w:pPr>
              <w:rPr>
                <w:rFonts w:ascii="Calibri" w:hAnsi="Calibri"/>
                <w:b/>
                <w:szCs w:val="24"/>
              </w:rPr>
            </w:pPr>
            <w:r w:rsidRPr="00016A33">
              <w:rPr>
                <w:rFonts w:ascii="Calibri" w:hAnsi="Calibri"/>
                <w:b/>
                <w:szCs w:val="24"/>
              </w:rPr>
              <w:t>Source</w:t>
            </w:r>
          </w:p>
        </w:tc>
      </w:tr>
      <w:tr w:rsidR="00A9545B" w:rsidRPr="00016A33" w:rsidTr="003C3123">
        <w:tc>
          <w:tcPr>
            <w:tcW w:w="817" w:type="dxa"/>
            <w:vAlign w:val="center"/>
          </w:tcPr>
          <w:p w:rsidR="00A9545B" w:rsidRPr="00016A33" w:rsidRDefault="00A9545B" w:rsidP="003C3123">
            <w:pPr>
              <w:rPr>
                <w:rFonts w:ascii="Calibri" w:hAnsi="Calibri"/>
                <w:b/>
                <w:szCs w:val="24"/>
              </w:rPr>
            </w:pPr>
            <w:r w:rsidRPr="00016A33">
              <w:rPr>
                <w:rFonts w:ascii="Calibri" w:hAnsi="Calibri"/>
                <w:b/>
                <w:szCs w:val="24"/>
              </w:rPr>
              <w:t>1.</w:t>
            </w:r>
          </w:p>
        </w:tc>
        <w:tc>
          <w:tcPr>
            <w:tcW w:w="6800" w:type="dxa"/>
            <w:vAlign w:val="center"/>
          </w:tcPr>
          <w:p w:rsidR="00A9545B" w:rsidRPr="00016A33" w:rsidRDefault="00A9545B" w:rsidP="003C3123">
            <w:pPr>
              <w:rPr>
                <w:rFonts w:ascii="Calibri" w:hAnsi="Calibri"/>
                <w:b/>
                <w:szCs w:val="24"/>
              </w:rPr>
            </w:pPr>
            <w:r w:rsidRPr="00016A33">
              <w:rPr>
                <w:rFonts w:ascii="Calibri" w:hAnsi="Calibri"/>
                <w:b/>
                <w:szCs w:val="24"/>
              </w:rPr>
              <w:t>Specific Knowledge &amp; Experience</w:t>
            </w:r>
          </w:p>
        </w:tc>
        <w:tc>
          <w:tcPr>
            <w:tcW w:w="855" w:type="dxa"/>
            <w:vAlign w:val="center"/>
          </w:tcPr>
          <w:p w:rsidR="00A9545B" w:rsidRPr="00016A33" w:rsidRDefault="00A9545B" w:rsidP="003C3123">
            <w:pPr>
              <w:rPr>
                <w:rFonts w:ascii="Calibri" w:hAnsi="Calibri"/>
                <w:szCs w:val="24"/>
              </w:rPr>
            </w:pPr>
          </w:p>
        </w:tc>
        <w:tc>
          <w:tcPr>
            <w:tcW w:w="992" w:type="dxa"/>
            <w:vAlign w:val="center"/>
          </w:tcPr>
          <w:p w:rsidR="00A9545B" w:rsidRPr="00016A33" w:rsidRDefault="00A9545B" w:rsidP="003C3123">
            <w:pPr>
              <w:rPr>
                <w:rFonts w:ascii="Calibri" w:hAnsi="Calibri"/>
                <w:szCs w:val="24"/>
              </w:rPr>
            </w:pP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Sound knowledge of admissions in an educational environment</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szCs w:val="24"/>
              </w:rPr>
              <w:t>Competent user of Campus IT Admissions and Oracle Discoverer reporting software</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D</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Knowledge of data protection requirements</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D</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S</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Experience of paperless processes</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Proficient in Microsoft Office, email and the web</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w:t>
            </w:r>
          </w:p>
        </w:tc>
      </w:tr>
      <w:tr w:rsidR="00A9545B" w:rsidRPr="00016A33" w:rsidTr="003C3123">
        <w:tc>
          <w:tcPr>
            <w:tcW w:w="817" w:type="dxa"/>
            <w:vAlign w:val="center"/>
          </w:tcPr>
          <w:p w:rsidR="00A9545B" w:rsidRPr="00016A33" w:rsidRDefault="00A9545B" w:rsidP="003C3123">
            <w:pPr>
              <w:rPr>
                <w:rFonts w:ascii="Calibri" w:hAnsi="Calibri"/>
                <w:b/>
                <w:szCs w:val="24"/>
              </w:rPr>
            </w:pPr>
            <w:r w:rsidRPr="00016A33">
              <w:rPr>
                <w:rFonts w:ascii="Calibri" w:hAnsi="Calibri"/>
                <w:b/>
                <w:szCs w:val="24"/>
              </w:rPr>
              <w:t>2.</w:t>
            </w:r>
          </w:p>
        </w:tc>
        <w:tc>
          <w:tcPr>
            <w:tcW w:w="6800" w:type="dxa"/>
            <w:vAlign w:val="center"/>
          </w:tcPr>
          <w:p w:rsidR="00A9545B" w:rsidRPr="00016A33" w:rsidRDefault="00A9545B" w:rsidP="003C3123">
            <w:pPr>
              <w:rPr>
                <w:rFonts w:ascii="Calibri" w:hAnsi="Calibri"/>
                <w:b/>
                <w:szCs w:val="24"/>
              </w:rPr>
            </w:pPr>
            <w:r w:rsidRPr="00016A33">
              <w:rPr>
                <w:rFonts w:ascii="Calibri" w:hAnsi="Calibri"/>
                <w:b/>
                <w:szCs w:val="24"/>
              </w:rPr>
              <w:t>Skills &amp; Abilities</w:t>
            </w:r>
          </w:p>
        </w:tc>
        <w:tc>
          <w:tcPr>
            <w:tcW w:w="855" w:type="dxa"/>
            <w:vAlign w:val="center"/>
          </w:tcPr>
          <w:p w:rsidR="00A9545B" w:rsidRPr="00016A33" w:rsidRDefault="00A9545B" w:rsidP="003C3123">
            <w:pPr>
              <w:rPr>
                <w:rFonts w:ascii="Calibri" w:hAnsi="Calibri"/>
                <w:szCs w:val="24"/>
              </w:rPr>
            </w:pPr>
          </w:p>
        </w:tc>
        <w:tc>
          <w:tcPr>
            <w:tcW w:w="992" w:type="dxa"/>
            <w:vAlign w:val="center"/>
          </w:tcPr>
          <w:p w:rsidR="00A9545B" w:rsidRPr="00016A33" w:rsidRDefault="00A9545B" w:rsidP="003C3123">
            <w:pPr>
              <w:rPr>
                <w:rFonts w:ascii="Calibri" w:hAnsi="Calibri"/>
                <w:szCs w:val="24"/>
              </w:rPr>
            </w:pP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color w:val="000000"/>
                <w:szCs w:val="24"/>
              </w:rPr>
            </w:pPr>
            <w:r w:rsidRPr="00016A33">
              <w:rPr>
                <w:rFonts w:ascii="Calibri" w:hAnsi="Calibri"/>
                <w:color w:val="000000"/>
                <w:szCs w:val="24"/>
              </w:rPr>
              <w:t>Good interpersonal skills including tact and discretion</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S</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color w:val="000000"/>
                <w:szCs w:val="24"/>
              </w:rPr>
            </w:pPr>
            <w:r w:rsidRPr="00016A33">
              <w:rPr>
                <w:rFonts w:ascii="Calibri" w:hAnsi="Calibri"/>
                <w:color w:val="000000"/>
                <w:szCs w:val="24"/>
              </w:rPr>
              <w:t>Excellent written and verbal communication skills</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 S</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color w:val="000000"/>
                <w:szCs w:val="24"/>
              </w:rPr>
            </w:pPr>
            <w:r w:rsidRPr="00016A33">
              <w:rPr>
                <w:rFonts w:ascii="Calibri" w:hAnsi="Calibri"/>
                <w:color w:val="000000"/>
                <w:szCs w:val="24"/>
              </w:rPr>
              <w:t>Excellent customer service skills</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 S</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Ability to work as part of a team, cooperating and offering support as needed</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 S</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Ability to assess and respond to non-routine work and situations</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 S</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Ability to organise and prioritise own work and manage effectively under pressure</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Take ownership of problems and to work collaboratively to  agreed solutions</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S</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Adaptable, flexible and efficient approach to work</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 S</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Ability to work accurately to strict deadlines</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 S</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Ability to answer enquiries by using information from a variety of different sources and maintain the currency of such information</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 S</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Ability to work in a multicultural/international environment</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D</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S</w:t>
            </w:r>
          </w:p>
        </w:tc>
      </w:tr>
      <w:tr w:rsidR="00A9545B" w:rsidRPr="00016A33" w:rsidTr="003C3123">
        <w:tc>
          <w:tcPr>
            <w:tcW w:w="817" w:type="dxa"/>
            <w:vAlign w:val="center"/>
          </w:tcPr>
          <w:p w:rsidR="00A9545B" w:rsidRPr="00016A33" w:rsidRDefault="00A9545B" w:rsidP="003C3123">
            <w:pPr>
              <w:rPr>
                <w:rFonts w:ascii="Calibri" w:hAnsi="Calibri"/>
                <w:b/>
                <w:szCs w:val="24"/>
              </w:rPr>
            </w:pPr>
            <w:r w:rsidRPr="00016A33">
              <w:rPr>
                <w:rFonts w:ascii="Calibri" w:hAnsi="Calibri"/>
                <w:b/>
                <w:szCs w:val="24"/>
              </w:rPr>
              <w:t xml:space="preserve">3. </w:t>
            </w:r>
          </w:p>
        </w:tc>
        <w:tc>
          <w:tcPr>
            <w:tcW w:w="6800" w:type="dxa"/>
            <w:vAlign w:val="center"/>
          </w:tcPr>
          <w:p w:rsidR="00A9545B" w:rsidRPr="00016A33" w:rsidRDefault="00A9545B" w:rsidP="003C3123">
            <w:pPr>
              <w:rPr>
                <w:rFonts w:ascii="Calibri" w:hAnsi="Calibri"/>
                <w:b/>
                <w:szCs w:val="24"/>
              </w:rPr>
            </w:pPr>
            <w:r w:rsidRPr="00016A33">
              <w:rPr>
                <w:rFonts w:ascii="Calibri" w:hAnsi="Calibri"/>
                <w:b/>
                <w:szCs w:val="24"/>
              </w:rPr>
              <w:t>Qualifications, Education &amp; Training</w:t>
            </w:r>
          </w:p>
        </w:tc>
        <w:tc>
          <w:tcPr>
            <w:tcW w:w="855" w:type="dxa"/>
            <w:vAlign w:val="center"/>
          </w:tcPr>
          <w:p w:rsidR="00A9545B" w:rsidRPr="00016A33" w:rsidRDefault="00A9545B" w:rsidP="003C3123">
            <w:pPr>
              <w:rPr>
                <w:rFonts w:ascii="Calibri" w:hAnsi="Calibri"/>
                <w:szCs w:val="24"/>
              </w:rPr>
            </w:pPr>
          </w:p>
        </w:tc>
        <w:tc>
          <w:tcPr>
            <w:tcW w:w="992" w:type="dxa"/>
            <w:vAlign w:val="center"/>
          </w:tcPr>
          <w:p w:rsidR="00A9545B" w:rsidRPr="00016A33" w:rsidRDefault="00A9545B" w:rsidP="003C3123">
            <w:pPr>
              <w:rPr>
                <w:rFonts w:ascii="Calibri" w:hAnsi="Calibri"/>
                <w:szCs w:val="24"/>
              </w:rPr>
            </w:pP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color w:val="000000"/>
                <w:szCs w:val="24"/>
              </w:rPr>
              <w:t>GCE A level or equivalent, plus some experience in a relevant role OR significant work experience in a relevant role/ relevant life experience reinforced by work experience.</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szCs w:val="24"/>
              </w:rPr>
              <w:t>An undergraduate degree</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D</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w:t>
            </w:r>
          </w:p>
        </w:tc>
      </w:tr>
      <w:tr w:rsidR="00A9545B" w:rsidRPr="00016A33" w:rsidTr="003C3123">
        <w:tc>
          <w:tcPr>
            <w:tcW w:w="817" w:type="dxa"/>
            <w:vAlign w:val="center"/>
          </w:tcPr>
          <w:p w:rsidR="00A9545B" w:rsidRPr="00016A33" w:rsidRDefault="00A9545B" w:rsidP="003C3123">
            <w:pPr>
              <w:rPr>
                <w:rFonts w:ascii="Calibri" w:hAnsi="Calibri"/>
                <w:b/>
                <w:szCs w:val="24"/>
              </w:rPr>
            </w:pPr>
            <w:r w:rsidRPr="00016A33">
              <w:rPr>
                <w:rFonts w:ascii="Calibri" w:hAnsi="Calibri"/>
                <w:b/>
                <w:szCs w:val="24"/>
              </w:rPr>
              <w:t>4.</w:t>
            </w:r>
          </w:p>
        </w:tc>
        <w:tc>
          <w:tcPr>
            <w:tcW w:w="6800" w:type="dxa"/>
            <w:vAlign w:val="center"/>
          </w:tcPr>
          <w:p w:rsidR="00A9545B" w:rsidRPr="00016A33" w:rsidRDefault="00A9545B" w:rsidP="003C3123">
            <w:pPr>
              <w:rPr>
                <w:rFonts w:ascii="Calibri" w:hAnsi="Calibri"/>
                <w:b/>
                <w:szCs w:val="24"/>
              </w:rPr>
            </w:pPr>
            <w:r w:rsidRPr="00016A33">
              <w:rPr>
                <w:rFonts w:ascii="Calibri" w:hAnsi="Calibri"/>
                <w:b/>
                <w:szCs w:val="24"/>
              </w:rPr>
              <w:t>Other Requirements</w:t>
            </w:r>
          </w:p>
        </w:tc>
        <w:tc>
          <w:tcPr>
            <w:tcW w:w="855" w:type="dxa"/>
            <w:vAlign w:val="center"/>
          </w:tcPr>
          <w:p w:rsidR="00A9545B" w:rsidRPr="00016A33" w:rsidRDefault="00A9545B" w:rsidP="003C3123">
            <w:pPr>
              <w:rPr>
                <w:rFonts w:ascii="Calibri" w:hAnsi="Calibri"/>
                <w:szCs w:val="24"/>
              </w:rPr>
            </w:pPr>
          </w:p>
        </w:tc>
        <w:tc>
          <w:tcPr>
            <w:tcW w:w="992" w:type="dxa"/>
            <w:vAlign w:val="center"/>
          </w:tcPr>
          <w:p w:rsidR="00A9545B" w:rsidRPr="00016A33" w:rsidRDefault="00A9545B" w:rsidP="003C3123">
            <w:pPr>
              <w:rPr>
                <w:rFonts w:ascii="Calibri" w:hAnsi="Calibri"/>
                <w:szCs w:val="24"/>
              </w:rPr>
            </w:pP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szCs w:val="24"/>
              </w:rPr>
              <w:t xml:space="preserve">Must be able to work during the last 3 weeks of August to undertake Confirmation and Clearing activity. </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w:t>
            </w:r>
          </w:p>
        </w:tc>
      </w:tr>
      <w:tr w:rsidR="00A9545B" w:rsidRPr="00016A33" w:rsidTr="003C3123">
        <w:tc>
          <w:tcPr>
            <w:tcW w:w="817" w:type="dxa"/>
            <w:vAlign w:val="center"/>
          </w:tcPr>
          <w:p w:rsidR="00A9545B" w:rsidRPr="00016A33" w:rsidRDefault="00A9545B" w:rsidP="003C3123">
            <w:pPr>
              <w:rPr>
                <w:rFonts w:ascii="Calibri" w:hAnsi="Calibri"/>
                <w:szCs w:val="24"/>
              </w:rPr>
            </w:pPr>
          </w:p>
        </w:tc>
        <w:tc>
          <w:tcPr>
            <w:tcW w:w="6800" w:type="dxa"/>
            <w:vAlign w:val="center"/>
          </w:tcPr>
          <w:p w:rsidR="00A9545B" w:rsidRPr="00016A33" w:rsidRDefault="00A9545B" w:rsidP="003C3123">
            <w:pPr>
              <w:rPr>
                <w:rFonts w:ascii="Calibri" w:hAnsi="Calibri"/>
                <w:szCs w:val="24"/>
              </w:rPr>
            </w:pPr>
            <w:r w:rsidRPr="00016A33">
              <w:rPr>
                <w:rFonts w:ascii="Calibri" w:hAnsi="Calibri"/>
                <w:szCs w:val="24"/>
              </w:rPr>
              <w:t>Willingness and ability to work at weekends when necessary.</w:t>
            </w:r>
          </w:p>
        </w:tc>
        <w:tc>
          <w:tcPr>
            <w:tcW w:w="855" w:type="dxa"/>
            <w:vAlign w:val="center"/>
          </w:tcPr>
          <w:p w:rsidR="00A9545B" w:rsidRPr="00016A33" w:rsidRDefault="00A9545B" w:rsidP="003C3123">
            <w:pPr>
              <w:rPr>
                <w:rFonts w:ascii="Calibri" w:hAnsi="Calibri"/>
                <w:szCs w:val="24"/>
              </w:rPr>
            </w:pPr>
            <w:r w:rsidRPr="00016A33">
              <w:rPr>
                <w:rFonts w:ascii="Calibri" w:hAnsi="Calibri"/>
                <w:szCs w:val="24"/>
              </w:rPr>
              <w:t>E</w:t>
            </w:r>
          </w:p>
        </w:tc>
        <w:tc>
          <w:tcPr>
            <w:tcW w:w="992" w:type="dxa"/>
            <w:vAlign w:val="center"/>
          </w:tcPr>
          <w:p w:rsidR="00A9545B" w:rsidRPr="00016A33" w:rsidRDefault="00A9545B" w:rsidP="003C3123">
            <w:pPr>
              <w:rPr>
                <w:rFonts w:ascii="Calibri" w:hAnsi="Calibri"/>
                <w:szCs w:val="24"/>
              </w:rPr>
            </w:pPr>
            <w:r w:rsidRPr="00016A33">
              <w:rPr>
                <w:rFonts w:ascii="Calibri" w:hAnsi="Calibri"/>
                <w:szCs w:val="24"/>
              </w:rPr>
              <w:t>AF</w:t>
            </w:r>
          </w:p>
        </w:tc>
      </w:tr>
    </w:tbl>
    <w:p w:rsidR="00A9545B" w:rsidRPr="00016A33" w:rsidRDefault="00A9545B" w:rsidP="00A9545B">
      <w:pPr>
        <w:rPr>
          <w:rFonts w:ascii="Calibri" w:hAnsi="Calibri"/>
          <w:b/>
          <w:szCs w:val="24"/>
        </w:rPr>
      </w:pPr>
    </w:p>
    <w:p w:rsidR="00A9545B" w:rsidRPr="00016A33" w:rsidRDefault="00A9545B" w:rsidP="00A9545B">
      <w:pPr>
        <w:rPr>
          <w:rFonts w:ascii="Calibri" w:hAnsi="Calibri"/>
          <w:b/>
          <w:szCs w:val="24"/>
        </w:rPr>
      </w:pPr>
      <w:r w:rsidRPr="00016A33">
        <w:rPr>
          <w:rFonts w:ascii="Calibri" w:hAnsi="Calibri"/>
          <w:b/>
          <w:szCs w:val="24"/>
        </w:rPr>
        <w:t xml:space="preserve">Legend  </w:t>
      </w:r>
    </w:p>
    <w:p w:rsidR="00785104" w:rsidRDefault="00A9545B" w:rsidP="00A9545B">
      <w:pPr>
        <w:rPr>
          <w:rFonts w:ascii="Calibri" w:hAnsi="Calibri"/>
          <w:szCs w:val="24"/>
        </w:rPr>
      </w:pPr>
      <w:r w:rsidRPr="00016A33">
        <w:rPr>
          <w:rFonts w:ascii="Calibri" w:hAnsi="Calibri"/>
          <w:szCs w:val="24"/>
        </w:rPr>
        <w:t>Rating of attribute: E = essential; D = desirable</w:t>
      </w:r>
      <w:r>
        <w:rPr>
          <w:rFonts w:ascii="Calibri" w:hAnsi="Calibri"/>
          <w:szCs w:val="24"/>
        </w:rPr>
        <w:t xml:space="preserve"> </w:t>
      </w:r>
    </w:p>
    <w:p w:rsidR="00A9545B" w:rsidRPr="00016A33" w:rsidRDefault="00A9545B" w:rsidP="00A9545B">
      <w:pPr>
        <w:rPr>
          <w:rFonts w:ascii="Calibri" w:hAnsi="Calibri"/>
          <w:szCs w:val="24"/>
        </w:rPr>
      </w:pPr>
      <w:r w:rsidRPr="00016A33">
        <w:rPr>
          <w:rFonts w:ascii="Calibri" w:hAnsi="Calibri"/>
          <w:szCs w:val="24"/>
        </w:rPr>
        <w:t>Source of evidence: AF = Application Form; S = Selection Programme (including Interview, Test, Presentation, References)</w:t>
      </w:r>
    </w:p>
    <w:p w:rsidR="00A9545B" w:rsidRPr="00016A33" w:rsidRDefault="00A9545B" w:rsidP="00A9545B">
      <w:pPr>
        <w:rPr>
          <w:rFonts w:ascii="Calibri" w:hAnsi="Calibri"/>
          <w:b/>
          <w:szCs w:val="24"/>
        </w:rPr>
      </w:pPr>
      <w:r w:rsidRPr="00016A33">
        <w:rPr>
          <w:rFonts w:ascii="Calibri" w:hAnsi="Calibri"/>
          <w:b/>
          <w:szCs w:val="24"/>
        </w:rPr>
        <w:br w:type="page"/>
      </w:r>
      <w:r w:rsidRPr="00016A33">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9545B" w:rsidRPr="00016A33" w:rsidTr="003C3123">
        <w:trPr>
          <w:cantSplit/>
        </w:trPr>
        <w:tc>
          <w:tcPr>
            <w:tcW w:w="9214" w:type="dxa"/>
            <w:gridSpan w:val="4"/>
          </w:tcPr>
          <w:p w:rsidR="00A9545B" w:rsidRPr="00016A33" w:rsidRDefault="00A9545B" w:rsidP="003C3123">
            <w:pPr>
              <w:pStyle w:val="Closing"/>
              <w:spacing w:before="120" w:after="100" w:afterAutospacing="1" w:line="240" w:lineRule="auto"/>
              <w:ind w:left="0"/>
              <w:jc w:val="center"/>
              <w:rPr>
                <w:rFonts w:ascii="Calibri" w:hAnsi="Calibri" w:cs="Arial"/>
                <w:b/>
                <w:bCs/>
                <w:sz w:val="24"/>
                <w:szCs w:val="24"/>
              </w:rPr>
            </w:pPr>
            <w:r w:rsidRPr="00016A33">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016A33">
                <w:rPr>
                  <w:rStyle w:val="Hyperlink"/>
                  <w:rFonts w:ascii="Calibri" w:hAnsi="Calibri" w:cs="Arial"/>
                  <w:b/>
                  <w:bCs/>
                  <w:sz w:val="24"/>
                  <w:szCs w:val="24"/>
                </w:rPr>
                <w:t>Job Hazard Information</w:t>
              </w:r>
            </w:hyperlink>
            <w:r w:rsidRPr="00016A33">
              <w:rPr>
                <w:rFonts w:ascii="Calibri" w:hAnsi="Calibri" w:cs="Arial"/>
                <w:b/>
                <w:bCs/>
                <w:sz w:val="24"/>
                <w:szCs w:val="24"/>
              </w:rPr>
              <w:t xml:space="preserve"> document in order to do this. </w:t>
            </w:r>
          </w:p>
        </w:tc>
      </w:tr>
      <w:tr w:rsidR="00A9545B" w:rsidRPr="00016A33" w:rsidTr="003C3123">
        <w:trPr>
          <w:trHeight w:val="560"/>
        </w:trPr>
        <w:tc>
          <w:tcPr>
            <w:tcW w:w="4114" w:type="dxa"/>
            <w:tcBorders>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318" w:hanging="318"/>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162E7048" wp14:editId="0E964071">
                      <wp:simplePos x="0" y="0"/>
                      <wp:positionH relativeFrom="column">
                        <wp:posOffset>-41275</wp:posOffset>
                      </wp:positionH>
                      <wp:positionV relativeFrom="paragraph">
                        <wp:posOffset>80645</wp:posOffset>
                      </wp:positionV>
                      <wp:extent cx="241300" cy="24130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2E7048"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DLvuGJgIAAFEEAAAOAAAAAAAAAAAAAAAAAC4CAABkcnMvZTJvRG9j&#10;LnhtbFBLAQItABQABgAIAAAAIQCBf52t3QAAAAcBAAAPAAAAAAAAAAAAAAAAAIAEAABkcnMvZG93&#10;bnJldi54bWxQSwUGAAAAAAQABADzAAAAigUAAAAA&#10;">
                      <v:textbox>
                        <w:txbxContent>
                          <w:p w:rsidR="00A9545B" w:rsidRDefault="00A9545B" w:rsidP="00A9545B"/>
                        </w:txbxContent>
                      </v:textbox>
                    </v:shape>
                  </w:pict>
                </mc:Fallback>
              </mc:AlternateContent>
            </w:r>
          </w:p>
        </w:tc>
        <w:tc>
          <w:tcPr>
            <w:tcW w:w="4074" w:type="dxa"/>
            <w:tcBorders>
              <w:left w:val="single" w:sz="4" w:space="0" w:color="auto"/>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3532F110" wp14:editId="7E56CD9F">
                      <wp:simplePos x="0" y="0"/>
                      <wp:positionH relativeFrom="column">
                        <wp:posOffset>-50165</wp:posOffset>
                      </wp:positionH>
                      <wp:positionV relativeFrom="paragraph">
                        <wp:posOffset>80645</wp:posOffset>
                      </wp:positionV>
                      <wp:extent cx="241300" cy="24130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2F110" id="Text Box 1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LV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P2gtUoAgAAWAQAAA4AAAAAAAAAAAAAAAAALgIAAGRycy9lMm9E&#10;b2MueG1sUEsBAi0AFAAGAAgAAAAhAA2xc3XdAAAABwEAAA8AAAAAAAAAAAAAAAAAggQAAGRycy9k&#10;b3ducmV2LnhtbFBLBQYAAAAABAAEAPMAAACMBQAAAAA=&#10;">
                      <v:textbox>
                        <w:txbxContent>
                          <w:p w:rsidR="00A9545B" w:rsidRDefault="00A9545B" w:rsidP="00A9545B"/>
                        </w:txbxContent>
                      </v:textbox>
                    </v:shape>
                  </w:pict>
                </mc:Fallback>
              </mc:AlternateContent>
            </w:r>
          </w:p>
        </w:tc>
      </w:tr>
      <w:tr w:rsidR="00A9545B" w:rsidRPr="00016A33" w:rsidTr="003C3123">
        <w:trPr>
          <w:trHeight w:val="560"/>
        </w:trPr>
        <w:tc>
          <w:tcPr>
            <w:tcW w:w="4114" w:type="dxa"/>
            <w:tcBorders>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318" w:hanging="318"/>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60288" behindDoc="0" locked="0" layoutInCell="1" allowOverlap="1" wp14:anchorId="631B52A8" wp14:editId="2A3EE7A6">
                      <wp:simplePos x="0" y="0"/>
                      <wp:positionH relativeFrom="column">
                        <wp:posOffset>-41275</wp:posOffset>
                      </wp:positionH>
                      <wp:positionV relativeFrom="paragraph">
                        <wp:posOffset>39370</wp:posOffset>
                      </wp:positionV>
                      <wp:extent cx="241300" cy="24130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B52A8" id="Text Box 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uAeNZCgCAABXBAAADgAAAAAAAAAAAAAAAAAuAgAAZHJzL2Uyb0Rv&#10;Yy54bWxQSwECLQAUAAYACAAAACEAikj/ndwAAAAGAQAADwAAAAAAAAAAAAAAAACCBAAAZHJzL2Rv&#10;d25yZXYueG1sUEsFBgAAAAAEAAQA8wAAAIsFAAAAAA==&#10;">
                      <v:textbox>
                        <w:txbxContent>
                          <w:p w:rsidR="00A9545B" w:rsidRDefault="00A9545B" w:rsidP="00A9545B"/>
                        </w:txbxContent>
                      </v:textbox>
                    </v:shape>
                  </w:pict>
                </mc:Fallback>
              </mc:AlternateContent>
            </w:r>
          </w:p>
        </w:tc>
        <w:tc>
          <w:tcPr>
            <w:tcW w:w="4074" w:type="dxa"/>
            <w:tcBorders>
              <w:left w:val="single" w:sz="4" w:space="0" w:color="auto"/>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4A49A55E" wp14:editId="0659EDBB">
                      <wp:simplePos x="0" y="0"/>
                      <wp:positionH relativeFrom="column">
                        <wp:posOffset>-50165</wp:posOffset>
                      </wp:positionH>
                      <wp:positionV relativeFrom="paragraph">
                        <wp:posOffset>39370</wp:posOffset>
                      </wp:positionV>
                      <wp:extent cx="241300" cy="24130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9A55E" id="Text Box 1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TW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1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QS2TWKQIAAFgEAAAOAAAAAAAAAAAAAAAAAC4CAABkcnMvZTJv&#10;RG9jLnhtbFBLAQItABQABgAIAAAAIQDlBfZa3QAAAAYBAAAPAAAAAAAAAAAAAAAAAIMEAABkcnMv&#10;ZG93bnJldi54bWxQSwUGAAAAAAQABADzAAAAjQUAAAAA&#10;">
                      <v:textbox>
                        <w:txbxContent>
                          <w:p w:rsidR="00A9545B" w:rsidRDefault="00A9545B" w:rsidP="00A9545B"/>
                        </w:txbxContent>
                      </v:textbox>
                    </v:shape>
                  </w:pict>
                </mc:Fallback>
              </mc:AlternateContent>
            </w:r>
          </w:p>
        </w:tc>
      </w:tr>
      <w:tr w:rsidR="00A9545B" w:rsidRPr="00016A33" w:rsidTr="003C3123">
        <w:trPr>
          <w:trHeight w:val="560"/>
        </w:trPr>
        <w:tc>
          <w:tcPr>
            <w:tcW w:w="4114" w:type="dxa"/>
            <w:tcBorders>
              <w:right w:val="nil"/>
            </w:tcBorders>
          </w:tcPr>
          <w:p w:rsidR="00A9545B" w:rsidRPr="00016A33" w:rsidRDefault="00A9545B" w:rsidP="003C3123">
            <w:pPr>
              <w:pStyle w:val="Closing"/>
              <w:spacing w:line="240" w:lineRule="auto"/>
              <w:ind w:left="0"/>
              <w:rPr>
                <w:rFonts w:ascii="Calibri" w:hAnsi="Calibri" w:cs="Arial"/>
                <w:iCs/>
                <w:sz w:val="24"/>
                <w:szCs w:val="24"/>
              </w:rPr>
            </w:pPr>
            <w:r w:rsidRPr="00016A33">
              <w:rPr>
                <w:rFonts w:ascii="Calibri" w:hAnsi="Calibr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318" w:hanging="318"/>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4301C599" wp14:editId="36064DEF">
                      <wp:simplePos x="0" y="0"/>
                      <wp:positionH relativeFrom="column">
                        <wp:posOffset>-41275</wp:posOffset>
                      </wp:positionH>
                      <wp:positionV relativeFrom="paragraph">
                        <wp:posOffset>58420</wp:posOffset>
                      </wp:positionV>
                      <wp:extent cx="241300" cy="24130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1C599" id="Text Box 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dMEIvycCAABXBAAADgAAAAAAAAAAAAAAAAAuAgAAZHJzL2Uyb0Rv&#10;Yy54bWxQSwECLQAUAAYACAAAACEAB5dGHt0AAAAGAQAADwAAAAAAAAAAAAAAAACBBAAAZHJzL2Rv&#10;d25yZXYueG1sUEsFBgAAAAAEAAQA8wAAAIsFAAAAAA==&#10;">
                      <v:textbox>
                        <w:txbxContent>
                          <w:p w:rsidR="00A9545B" w:rsidRDefault="00A9545B" w:rsidP="00A9545B"/>
                        </w:txbxContent>
                      </v:textbox>
                    </v:shape>
                  </w:pict>
                </mc:Fallback>
              </mc:AlternateContent>
            </w:r>
          </w:p>
        </w:tc>
        <w:tc>
          <w:tcPr>
            <w:tcW w:w="4074" w:type="dxa"/>
            <w:tcBorders>
              <w:left w:val="single" w:sz="4" w:space="0" w:color="auto"/>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2AE88B03" wp14:editId="3629CCFB">
                      <wp:simplePos x="0" y="0"/>
                      <wp:positionH relativeFrom="column">
                        <wp:posOffset>-50165</wp:posOffset>
                      </wp:positionH>
                      <wp:positionV relativeFrom="paragraph">
                        <wp:posOffset>58420</wp:posOffset>
                      </wp:positionV>
                      <wp:extent cx="241300" cy="24130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88B03" id="Text Box 16"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1TKQIAAFg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Chl31TKQIAAFgEAAAOAAAAAAAAAAAAAAAAAC4CAABkcnMvZTJv&#10;RG9jLnhtbFBLAQItABQABgAIAAAAIQBo2k/Z3QAAAAYBAAAPAAAAAAAAAAAAAAAAAIMEAABkcnMv&#10;ZG93bnJldi54bWxQSwUGAAAAAAQABADzAAAAjQUAAAAA&#10;">
                      <v:textbox>
                        <w:txbxContent>
                          <w:p w:rsidR="00A9545B" w:rsidRDefault="00A9545B" w:rsidP="00A9545B"/>
                        </w:txbxContent>
                      </v:textbox>
                    </v:shape>
                  </w:pict>
                </mc:Fallback>
              </mc:AlternateContent>
            </w:r>
          </w:p>
        </w:tc>
      </w:tr>
      <w:tr w:rsidR="00A9545B" w:rsidRPr="00016A33" w:rsidTr="003C3123">
        <w:trPr>
          <w:trHeight w:val="560"/>
        </w:trPr>
        <w:tc>
          <w:tcPr>
            <w:tcW w:w="4114" w:type="dxa"/>
            <w:tcBorders>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318" w:hanging="318"/>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7CA97952" wp14:editId="0CA02B37">
                      <wp:simplePos x="0" y="0"/>
                      <wp:positionH relativeFrom="column">
                        <wp:posOffset>-41275</wp:posOffset>
                      </wp:positionH>
                      <wp:positionV relativeFrom="paragraph">
                        <wp:posOffset>61595</wp:posOffset>
                      </wp:positionV>
                      <wp:extent cx="241300" cy="2413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97952" id="Text Box 5"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HcI5Y0oAgAAVwQAAA4AAAAAAAAAAAAAAAAALgIAAGRycy9lMm9E&#10;b2MueG1sUEsBAi0AFAAGAAgAAAAhANdeyGfdAAAABgEAAA8AAAAAAAAAAAAAAAAAggQAAGRycy9k&#10;b3ducmV2LnhtbFBLBQYAAAAABAAEAPMAAACMBQAAAAA=&#10;">
                      <v:textbox>
                        <w:txbxContent>
                          <w:p w:rsidR="00A9545B" w:rsidRDefault="00A9545B" w:rsidP="00A9545B"/>
                        </w:txbxContent>
                      </v:textbox>
                    </v:shape>
                  </w:pict>
                </mc:Fallback>
              </mc:AlternateContent>
            </w:r>
          </w:p>
        </w:tc>
        <w:tc>
          <w:tcPr>
            <w:tcW w:w="4074" w:type="dxa"/>
            <w:tcBorders>
              <w:left w:val="single" w:sz="4" w:space="0" w:color="auto"/>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77A68A29" wp14:editId="4B0F350A">
                      <wp:simplePos x="0" y="0"/>
                      <wp:positionH relativeFrom="column">
                        <wp:posOffset>-50165</wp:posOffset>
                      </wp:positionH>
                      <wp:positionV relativeFrom="paragraph">
                        <wp:posOffset>61595</wp:posOffset>
                      </wp:positionV>
                      <wp:extent cx="241300" cy="24130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68A29"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EcoVlSgCAABYBAAADgAAAAAAAAAAAAAAAAAuAgAAZHJzL2Uyb0Rv&#10;Yy54bWxQSwECLQAUAAYACAAAACEAuBPBoNwAAAAGAQAADwAAAAAAAAAAAAAAAACCBAAAZHJzL2Rv&#10;d25yZXYueG1sUEsFBgAAAAAEAAQA8wAAAIsFAAAAAA==&#10;">
                      <v:textbox>
                        <w:txbxContent>
                          <w:p w:rsidR="00A9545B" w:rsidRDefault="00A9545B" w:rsidP="00A9545B"/>
                        </w:txbxContent>
                      </v:textbox>
                    </v:shape>
                  </w:pict>
                </mc:Fallback>
              </mc:AlternateContent>
            </w:r>
          </w:p>
        </w:tc>
      </w:tr>
      <w:tr w:rsidR="00A9545B" w:rsidRPr="00016A33" w:rsidTr="003C3123">
        <w:trPr>
          <w:trHeight w:val="560"/>
        </w:trPr>
        <w:tc>
          <w:tcPr>
            <w:tcW w:w="4114" w:type="dxa"/>
            <w:tcBorders>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318" w:hanging="318"/>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21729B13" wp14:editId="44B3E498">
                      <wp:simplePos x="0" y="0"/>
                      <wp:positionH relativeFrom="column">
                        <wp:posOffset>-41275</wp:posOffset>
                      </wp:positionH>
                      <wp:positionV relativeFrom="paragraph">
                        <wp:posOffset>33020</wp:posOffset>
                      </wp:positionV>
                      <wp:extent cx="241300" cy="24130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29B13" id="Text Box 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fLKAIAAFc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VPXXyygCAABXBAAADgAAAAAAAAAAAAAAAAAuAgAAZHJzL2Uyb0Rv&#10;Yy54bWxQSwECLQAUAAYACAAAACEA55VbGNwAAAAGAQAADwAAAAAAAAAAAAAAAACCBAAAZHJzL2Rv&#10;d25yZXYueG1sUEsFBgAAAAAEAAQA8wAAAIsFAAAAAA==&#10;">
                      <v:textbox>
                        <w:txbxContent>
                          <w:p w:rsidR="00A9545B" w:rsidRDefault="00A9545B" w:rsidP="00A9545B"/>
                        </w:txbxContent>
                      </v:textbox>
                    </v:shape>
                  </w:pict>
                </mc:Fallback>
              </mc:AlternateContent>
            </w:r>
          </w:p>
        </w:tc>
        <w:tc>
          <w:tcPr>
            <w:tcW w:w="4074" w:type="dxa"/>
            <w:tcBorders>
              <w:left w:val="single" w:sz="4" w:space="0" w:color="auto"/>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44557A01" wp14:editId="1E364997">
                      <wp:simplePos x="0" y="0"/>
                      <wp:positionH relativeFrom="column">
                        <wp:posOffset>-50165</wp:posOffset>
                      </wp:positionH>
                      <wp:positionV relativeFrom="paragraph">
                        <wp:posOffset>80645</wp:posOffset>
                      </wp:positionV>
                      <wp:extent cx="241300" cy="2413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57A01"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Vur09KQIAAFgEAAAOAAAAAAAAAAAAAAAAAC4CAABkcnMvZTJv&#10;RG9jLnhtbFBLAQItABQABgAIAAAAIQANsXN13QAAAAcBAAAPAAAAAAAAAAAAAAAAAIMEAABkcnMv&#10;ZG93bnJldi54bWxQSwUGAAAAAAQABADzAAAAjQUAAAAA&#10;">
                      <v:textbox>
                        <w:txbxContent>
                          <w:p w:rsidR="00A9545B" w:rsidRDefault="00A9545B" w:rsidP="00A9545B"/>
                        </w:txbxContent>
                      </v:textbox>
                    </v:shape>
                  </w:pict>
                </mc:Fallback>
              </mc:AlternateContent>
            </w:r>
          </w:p>
        </w:tc>
      </w:tr>
      <w:tr w:rsidR="00A9545B" w:rsidRPr="00016A33" w:rsidTr="003C3123">
        <w:trPr>
          <w:trHeight w:val="560"/>
        </w:trPr>
        <w:tc>
          <w:tcPr>
            <w:tcW w:w="4114" w:type="dxa"/>
            <w:tcBorders>
              <w:right w:val="nil"/>
            </w:tcBorders>
          </w:tcPr>
          <w:p w:rsidR="00A9545B" w:rsidRPr="00016A33" w:rsidRDefault="00A9545B" w:rsidP="003C3123">
            <w:pPr>
              <w:pStyle w:val="Closing"/>
              <w:spacing w:line="240" w:lineRule="auto"/>
              <w:ind w:left="0"/>
              <w:rPr>
                <w:rFonts w:ascii="Calibri" w:hAnsi="Calibri" w:cs="Arial"/>
                <w:sz w:val="24"/>
                <w:szCs w:val="24"/>
              </w:rPr>
            </w:pPr>
            <w:r w:rsidRPr="00016A33">
              <w:rPr>
                <w:rFonts w:ascii="Calibri" w:hAnsi="Calibri" w:cs="Arial"/>
                <w:sz w:val="24"/>
                <w:szCs w:val="24"/>
              </w:rPr>
              <w:t xml:space="preserve">6.  Night Working </w:t>
            </w:r>
            <w:r w:rsidRPr="00016A33">
              <w:rPr>
                <w:rFonts w:ascii="Calibri" w:hAnsi="Calibr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318" w:hanging="318"/>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23B1D570" wp14:editId="7855EA46">
                      <wp:simplePos x="0" y="0"/>
                      <wp:positionH relativeFrom="column">
                        <wp:posOffset>-41275</wp:posOffset>
                      </wp:positionH>
                      <wp:positionV relativeFrom="paragraph">
                        <wp:posOffset>52070</wp:posOffset>
                      </wp:positionV>
                      <wp:extent cx="241300" cy="24130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1D570" id="Text Box 7"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soJw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M7zGygnAgAAWAQAAA4AAAAAAAAAAAAAAAAALgIAAGRycy9lMm9Eb2Mu&#10;eG1sUEsBAi0AFAAGAAgAAAAhANR4Ue7bAAAABgEAAA8AAAAAAAAAAAAAAAAAgQQAAGRycy9kb3du&#10;cmV2LnhtbFBLBQYAAAAABAAEAPMAAACJBQAAAAA=&#10;">
                      <v:textbox>
                        <w:txbxContent>
                          <w:p w:rsidR="00A9545B" w:rsidRDefault="00A9545B" w:rsidP="00A9545B"/>
                        </w:txbxContent>
                      </v:textbox>
                    </v:shape>
                  </w:pict>
                </mc:Fallback>
              </mc:AlternateContent>
            </w:r>
          </w:p>
        </w:tc>
        <w:tc>
          <w:tcPr>
            <w:tcW w:w="4074" w:type="dxa"/>
            <w:tcBorders>
              <w:left w:val="single" w:sz="4" w:space="0" w:color="auto"/>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13096F4D" wp14:editId="6BFF97CA">
                      <wp:simplePos x="0" y="0"/>
                      <wp:positionH relativeFrom="column">
                        <wp:posOffset>-50165</wp:posOffset>
                      </wp:positionH>
                      <wp:positionV relativeFrom="paragraph">
                        <wp:posOffset>52070</wp:posOffset>
                      </wp:positionV>
                      <wp:extent cx="241300" cy="2413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96F4D" id="Text Box 19"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8mJw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0xdPJicCAABZBAAADgAAAAAAAAAAAAAAAAAuAgAAZHJzL2Uyb0Rv&#10;Yy54bWxQSwECLQAUAAYACAAAACEAuzVYKd0AAAAGAQAADwAAAAAAAAAAAAAAAACBBAAAZHJzL2Rv&#10;d25yZXYueG1sUEsFBgAAAAAEAAQA8wAAAIsFAAAAAA==&#10;">
                      <v:textbox>
                        <w:txbxContent>
                          <w:p w:rsidR="00A9545B" w:rsidRDefault="00A9545B" w:rsidP="00A9545B"/>
                        </w:txbxContent>
                      </v:textbox>
                    </v:shape>
                  </w:pict>
                </mc:Fallback>
              </mc:AlternateContent>
            </w:r>
          </w:p>
        </w:tc>
      </w:tr>
      <w:tr w:rsidR="00A9545B" w:rsidRPr="00016A33" w:rsidTr="003C3123">
        <w:trPr>
          <w:trHeight w:val="560"/>
        </w:trPr>
        <w:tc>
          <w:tcPr>
            <w:tcW w:w="4114" w:type="dxa"/>
            <w:tcBorders>
              <w:right w:val="nil"/>
            </w:tcBorders>
          </w:tcPr>
          <w:p w:rsidR="00A9545B" w:rsidRPr="00016A33" w:rsidRDefault="00A9545B" w:rsidP="003C3123">
            <w:pPr>
              <w:pStyle w:val="Closing"/>
              <w:spacing w:line="240" w:lineRule="auto"/>
              <w:ind w:left="0"/>
              <w:rPr>
                <w:rFonts w:ascii="Calibri" w:hAnsi="Calibri" w:cs="Arial"/>
                <w:sz w:val="24"/>
                <w:szCs w:val="24"/>
              </w:rPr>
            </w:pPr>
            <w:r w:rsidRPr="00016A33">
              <w:rPr>
                <w:rFonts w:ascii="Calibri" w:hAnsi="Calibr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318" w:hanging="318"/>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476F10C6" wp14:editId="0AE36775">
                      <wp:simplePos x="0" y="0"/>
                      <wp:positionH relativeFrom="column">
                        <wp:posOffset>-41275</wp:posOffset>
                      </wp:positionH>
                      <wp:positionV relativeFrom="paragraph">
                        <wp:posOffset>42545</wp:posOffset>
                      </wp:positionV>
                      <wp:extent cx="241300" cy="2413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r>
                                    <w:sym w:font="Wingdings" w:char="F0FC"/>
                                  </w:r>
                                </w:p>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F10C6" id="Text Box 8"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LH6mVygCAABYBAAADgAAAAAAAAAAAAAAAAAuAgAAZHJzL2Uyb0Rv&#10;Yy54bWxQSwECLQAUAAYACAAAACEAWoFx5NwAAAAGAQAADwAAAAAAAAAAAAAAAACCBAAAZHJzL2Rv&#10;d25yZXYueG1sUEsFBgAAAAAEAAQA8wAAAIsFAAAAAA==&#10;">
                      <v:textbox>
                        <w:txbxContent>
                          <w:p w:rsidR="00A9545B" w:rsidRDefault="00A9545B" w:rsidP="00A9545B">
                            <w:r>
                              <w:sym w:font="Wingdings" w:char="F0FC"/>
                            </w:r>
                          </w:p>
                          <w:p w:rsidR="00A9545B" w:rsidRDefault="00A9545B" w:rsidP="00A9545B"/>
                        </w:txbxContent>
                      </v:textbox>
                    </v:shape>
                  </w:pict>
                </mc:Fallback>
              </mc:AlternateContent>
            </w:r>
          </w:p>
        </w:tc>
        <w:tc>
          <w:tcPr>
            <w:tcW w:w="4074" w:type="dxa"/>
            <w:tcBorders>
              <w:left w:val="single" w:sz="4" w:space="0" w:color="auto"/>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510499B7" wp14:editId="3889F3BF">
                      <wp:simplePos x="0" y="0"/>
                      <wp:positionH relativeFrom="column">
                        <wp:posOffset>-50165</wp:posOffset>
                      </wp:positionH>
                      <wp:positionV relativeFrom="paragraph">
                        <wp:posOffset>42545</wp:posOffset>
                      </wp:positionV>
                      <wp:extent cx="241300" cy="24130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499B7" id="Text Box 2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BFTGfQKQIAAFkEAAAOAAAAAAAAAAAAAAAAAC4CAABkcnMvZTJv&#10;RG9jLnhtbFBLAQItABQABgAIAAAAIQA1zHgj3QAAAAYBAAAPAAAAAAAAAAAAAAAAAIMEAABkcnMv&#10;ZG93bnJldi54bWxQSwUGAAAAAAQABADzAAAAjQUAAAAA&#10;">
                      <v:textbox>
                        <w:txbxContent>
                          <w:p w:rsidR="00A9545B" w:rsidRDefault="00A9545B" w:rsidP="00A9545B"/>
                        </w:txbxContent>
                      </v:textbox>
                    </v:shape>
                  </w:pict>
                </mc:Fallback>
              </mc:AlternateContent>
            </w:r>
          </w:p>
        </w:tc>
      </w:tr>
      <w:tr w:rsidR="00A9545B" w:rsidRPr="00016A33" w:rsidTr="003C3123">
        <w:trPr>
          <w:trHeight w:val="560"/>
        </w:trPr>
        <w:tc>
          <w:tcPr>
            <w:tcW w:w="4114" w:type="dxa"/>
            <w:tcBorders>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tcPr>
          <w:p w:rsidR="00A9545B" w:rsidRPr="00016A33" w:rsidRDefault="00A9545B" w:rsidP="003C3123">
            <w:pPr>
              <w:pStyle w:val="Closing"/>
              <w:spacing w:after="100" w:afterAutospacing="1" w:line="240" w:lineRule="auto"/>
              <w:ind w:left="318" w:hanging="318"/>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1F58C04E" wp14:editId="2AD6229D">
                      <wp:simplePos x="0" y="0"/>
                      <wp:positionH relativeFrom="column">
                        <wp:posOffset>-41275</wp:posOffset>
                      </wp:positionH>
                      <wp:positionV relativeFrom="paragraph">
                        <wp:posOffset>61595</wp:posOffset>
                      </wp:positionV>
                      <wp:extent cx="241300" cy="2413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r>
                                    <w:sym w:font="Wingdings" w:char="F0FC"/>
                                  </w:r>
                                </w:p>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8C04E" id="Text Box 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FgpIzsoAgAAWAQAAA4AAAAAAAAAAAAAAAAALgIAAGRycy9lMm9E&#10;b2MueG1sUEsBAi0AFAAGAAgAAAAhANdeyGfdAAAABgEAAA8AAAAAAAAAAAAAAAAAggQAAGRycy9k&#10;b3ducmV2LnhtbFBLBQYAAAAABAAEAPMAAACMBQAAAAA=&#10;">
                      <v:textbox>
                        <w:txbxContent>
                          <w:p w:rsidR="00A9545B" w:rsidRDefault="00A9545B" w:rsidP="00A9545B">
                            <w:r>
                              <w:sym w:font="Wingdings" w:char="F0FC"/>
                            </w:r>
                          </w:p>
                          <w:p w:rsidR="00A9545B" w:rsidRDefault="00A9545B" w:rsidP="00A9545B"/>
                        </w:txbxContent>
                      </v:textbox>
                    </v:shape>
                  </w:pict>
                </mc:Fallback>
              </mc:AlternateContent>
            </w:r>
          </w:p>
        </w:tc>
        <w:tc>
          <w:tcPr>
            <w:tcW w:w="4074" w:type="dxa"/>
            <w:tcBorders>
              <w:left w:val="single" w:sz="4" w:space="0" w:color="auto"/>
              <w:bottom w:val="single" w:sz="4" w:space="0" w:color="auto"/>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73FAB64D" wp14:editId="74309CEF">
                      <wp:simplePos x="0" y="0"/>
                      <wp:positionH relativeFrom="column">
                        <wp:posOffset>-50165</wp:posOffset>
                      </wp:positionH>
                      <wp:positionV relativeFrom="paragraph">
                        <wp:posOffset>61595</wp:posOffset>
                      </wp:positionV>
                      <wp:extent cx="241300" cy="2413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AB64D" id="Text Box 2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TPjASKgIAAFkEAAAOAAAAAAAAAAAAAAAAAC4CAABkcnMvZTJv&#10;RG9jLnhtbFBLAQItABQABgAIAAAAIQC4E8Gg3AAAAAYBAAAPAAAAAAAAAAAAAAAAAIQEAABkcnMv&#10;ZG93bnJldi54bWxQSwUGAAAAAAQABADzAAAAjQUAAAAA&#10;">
                      <v:textbox>
                        <w:txbxContent>
                          <w:p w:rsidR="00A9545B" w:rsidRDefault="00A9545B" w:rsidP="00A9545B"/>
                        </w:txbxContent>
                      </v:textbox>
                    </v:shape>
                  </w:pict>
                </mc:Fallback>
              </mc:AlternateContent>
            </w:r>
          </w:p>
        </w:tc>
      </w:tr>
      <w:tr w:rsidR="00A9545B" w:rsidRPr="00016A33" w:rsidTr="003C3123">
        <w:trPr>
          <w:cantSplit/>
          <w:trHeight w:val="560"/>
        </w:trPr>
        <w:tc>
          <w:tcPr>
            <w:tcW w:w="4614" w:type="dxa"/>
            <w:gridSpan w:val="2"/>
            <w:tcBorders>
              <w:right w:val="single" w:sz="4" w:space="0" w:color="auto"/>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08016B7F" wp14:editId="3985A58D">
                      <wp:simplePos x="0" y="0"/>
                      <wp:positionH relativeFrom="column">
                        <wp:posOffset>2571115</wp:posOffset>
                      </wp:positionH>
                      <wp:positionV relativeFrom="paragraph">
                        <wp:posOffset>52070</wp:posOffset>
                      </wp:positionV>
                      <wp:extent cx="241300" cy="2413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16B7F" id="Text Box 10"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V/KAIAAFg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KvXhX8oAgAAWAQAAA4AAAAAAAAAAAAAAAAALgIAAGRycy9lMm9E&#10;b2MueG1sUEsBAi0AFAAGAAgAAAAhALVOQE/dAAAACAEAAA8AAAAAAAAAAAAAAAAAggQAAGRycy9k&#10;b3ducmV2LnhtbFBLBQYAAAAABAAEAPMAAACMBQAAAAA=&#10;">
                      <v:textbox>
                        <w:txbxContent>
                          <w:p w:rsidR="00A9545B" w:rsidRDefault="00A9545B" w:rsidP="00A9545B"/>
                        </w:txbxContent>
                      </v:textbox>
                    </v:shape>
                  </w:pict>
                </mc:Fallback>
              </mc:AlternateContent>
            </w:r>
            <w:r w:rsidRPr="00016A33">
              <w:rPr>
                <w:rFonts w:ascii="Calibri" w:hAnsi="Calibr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sz w:val="24"/>
                <w:szCs w:val="24"/>
              </w:rPr>
              <w:t>21.  Contaminated soil/bioaerosols</w:t>
            </w:r>
          </w:p>
        </w:tc>
        <w:tc>
          <w:tcPr>
            <w:tcW w:w="526" w:type="dxa"/>
            <w:tcBorders>
              <w:left w:val="nil"/>
            </w:tcBorders>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572CF7D3" wp14:editId="732C3F2D">
                      <wp:simplePos x="0" y="0"/>
                      <wp:positionH relativeFrom="column">
                        <wp:posOffset>-50165</wp:posOffset>
                      </wp:positionH>
                      <wp:positionV relativeFrom="paragraph">
                        <wp:posOffset>52070</wp:posOffset>
                      </wp:positionV>
                      <wp:extent cx="241300" cy="2413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CF7D3" id="Text Box 22"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4A8W4oAgAAWAQAAA4AAAAAAAAAAAAAAAAALgIAAGRycy9lMm9E&#10;b2MueG1sUEsBAi0AFAAGAAgAAAAhALs1WCndAAAABgEAAA8AAAAAAAAAAAAAAAAAggQAAGRycy9k&#10;b3ducmV2LnhtbFBLBQYAAAAABAAEAPMAAACMBQAAAAA=&#10;">
                      <v:textbox>
                        <w:txbxContent>
                          <w:p w:rsidR="00A9545B" w:rsidRDefault="00A9545B" w:rsidP="00A9545B"/>
                        </w:txbxContent>
                      </v:textbox>
                    </v:shape>
                  </w:pict>
                </mc:Fallback>
              </mc:AlternateContent>
            </w:r>
          </w:p>
        </w:tc>
      </w:tr>
      <w:tr w:rsidR="00A9545B" w:rsidRPr="00016A33" w:rsidTr="003C3123">
        <w:trPr>
          <w:cantSplit/>
          <w:trHeight w:val="560"/>
        </w:trPr>
        <w:tc>
          <w:tcPr>
            <w:tcW w:w="4614" w:type="dxa"/>
            <w:gridSpan w:val="2"/>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14:anchorId="0380A646" wp14:editId="797787E5">
                      <wp:simplePos x="0" y="0"/>
                      <wp:positionH relativeFrom="column">
                        <wp:posOffset>2571115</wp:posOffset>
                      </wp:positionH>
                      <wp:positionV relativeFrom="paragraph">
                        <wp:posOffset>48895</wp:posOffset>
                      </wp:positionV>
                      <wp:extent cx="241300" cy="241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0A646" id="Text Box 2"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nyqdykCAABXBAAADgAAAAAAAAAAAAAAAAAuAgAAZHJzL2Uy&#10;b0RvYy54bWxQSwECLQAUAAYACAAAACEAZsbXm94AAAAIAQAADwAAAAAAAAAAAAAAAACDBAAAZHJz&#10;L2Rvd25yZXYueG1sUEsFBgAAAAAEAAQA8wAAAI4FAAAAAA==&#10;">
                      <v:textbox>
                        <w:txbxContent>
                          <w:p w:rsidR="00A9545B" w:rsidRDefault="00A9545B" w:rsidP="00A9545B"/>
                        </w:txbxContent>
                      </v:textbox>
                    </v:shape>
                  </w:pict>
                </mc:Fallback>
              </mc:AlternateContent>
            </w:r>
            <w:r w:rsidRPr="00016A33">
              <w:rPr>
                <w:rFonts w:ascii="Calibri" w:hAnsi="Calibri" w:cs="Arial"/>
                <w:sz w:val="24"/>
                <w:szCs w:val="24"/>
              </w:rPr>
              <w:t xml:space="preserve">10. Asbestos and lead                                                         </w:t>
            </w:r>
          </w:p>
        </w:tc>
        <w:tc>
          <w:tcPr>
            <w:tcW w:w="4600" w:type="dxa"/>
            <w:gridSpan w:val="2"/>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79A54C6E" wp14:editId="55721C0F">
                      <wp:simplePos x="0" y="0"/>
                      <wp:positionH relativeFrom="column">
                        <wp:posOffset>2536825</wp:posOffset>
                      </wp:positionH>
                      <wp:positionV relativeFrom="paragraph">
                        <wp:posOffset>48895</wp:posOffset>
                      </wp:positionV>
                      <wp:extent cx="241300" cy="2413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54C6E" id="Text Box 23"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HzZbTcqAgAAWAQAAA4AAAAAAAAAAAAAAAAALgIAAGRycy9l&#10;Mm9Eb2MueG1sUEsBAi0AFAAGAAgAAAAhACO650zeAAAACAEAAA8AAAAAAAAAAAAAAAAAhAQAAGRy&#10;cy9kb3ducmV2LnhtbFBLBQYAAAAABAAEAPMAAACPBQAAAAA=&#10;">
                      <v:textbox>
                        <w:txbxContent>
                          <w:p w:rsidR="00A9545B" w:rsidRDefault="00A9545B" w:rsidP="00A9545B"/>
                        </w:txbxContent>
                      </v:textbox>
                    </v:shape>
                  </w:pict>
                </mc:Fallback>
              </mc:AlternateContent>
            </w:r>
            <w:r w:rsidRPr="00016A33">
              <w:rPr>
                <w:rFonts w:ascii="Calibri" w:hAnsi="Calibri" w:cs="Arial"/>
                <w:sz w:val="24"/>
                <w:szCs w:val="24"/>
              </w:rPr>
              <w:t xml:space="preserve">22.  Nanomaterials                                           </w:t>
            </w:r>
          </w:p>
        </w:tc>
      </w:tr>
      <w:tr w:rsidR="00A9545B" w:rsidRPr="00016A33" w:rsidTr="003C3123">
        <w:trPr>
          <w:cantSplit/>
          <w:trHeight w:val="560"/>
        </w:trPr>
        <w:tc>
          <w:tcPr>
            <w:tcW w:w="4614" w:type="dxa"/>
            <w:gridSpan w:val="2"/>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15AB4E48" wp14:editId="67E6EA09">
                      <wp:simplePos x="0" y="0"/>
                      <wp:positionH relativeFrom="column">
                        <wp:posOffset>2571115</wp:posOffset>
                      </wp:positionH>
                      <wp:positionV relativeFrom="paragraph">
                        <wp:posOffset>61595</wp:posOffset>
                      </wp:positionV>
                      <wp:extent cx="241300" cy="2413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B4E48" id="Text Box 12"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ne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i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XuXneKAIAAFgEAAAOAAAAAAAAAAAAAAAAAC4CAABkcnMvZTJv&#10;RG9jLnhtbFBLAQItABQABgAIAAAAIQBUY3053gAAAAgBAAAPAAAAAAAAAAAAAAAAAIIEAABkcnMv&#10;ZG93bnJldi54bWxQSwUGAAAAAAQABADzAAAAjQUAAAAA&#10;">
                      <v:textbox>
                        <w:txbxContent>
                          <w:p w:rsidR="00A9545B" w:rsidRDefault="00A9545B" w:rsidP="00A9545B"/>
                        </w:txbxContent>
                      </v:textbox>
                    </v:shape>
                  </w:pict>
                </mc:Fallback>
              </mc:AlternateContent>
            </w:r>
            <w:r w:rsidRPr="00016A33">
              <w:rPr>
                <w:rFonts w:ascii="Calibri" w:hAnsi="Calibri" w:cs="Arial"/>
                <w:sz w:val="24"/>
                <w:szCs w:val="24"/>
              </w:rPr>
              <w:t xml:space="preserve">11. Driving on University business </w:t>
            </w:r>
            <w:r w:rsidRPr="00016A33">
              <w:rPr>
                <w:rFonts w:ascii="Calibri" w:hAnsi="Calibri" w:cs="Arial"/>
                <w:sz w:val="24"/>
                <w:szCs w:val="24"/>
              </w:rPr>
              <w:br/>
              <w:t xml:space="preserve">(mini-bus, van, bus, forklift truck etc) </w:t>
            </w:r>
          </w:p>
        </w:tc>
        <w:tc>
          <w:tcPr>
            <w:tcW w:w="4600" w:type="dxa"/>
            <w:gridSpan w:val="2"/>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20AD38DB" wp14:editId="306AFE61">
                      <wp:simplePos x="0" y="0"/>
                      <wp:positionH relativeFrom="column">
                        <wp:posOffset>2536825</wp:posOffset>
                      </wp:positionH>
                      <wp:positionV relativeFrom="paragraph">
                        <wp:posOffset>61595</wp:posOffset>
                      </wp:positionV>
                      <wp:extent cx="241300" cy="2413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r>
                                    <w:sym w:font="Wingdings" w:char="F0FC"/>
                                  </w:r>
                                </w:p>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D38DB" id="Text Box 2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5KAIAAFg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7m+k5KAIAAFgEAAAOAAAAAAAAAAAAAAAAAC4CAABkcnMvZTJv&#10;RG9jLnhtbFBLAQItABQABgAIAAAAIQARH03u3gAAAAgBAAAPAAAAAAAAAAAAAAAAAIIEAABkcnMv&#10;ZG93bnJldi54bWxQSwUGAAAAAAQABADzAAAAjQUAAAAA&#10;">
                      <v:textbox>
                        <w:txbxContent>
                          <w:p w:rsidR="00A9545B" w:rsidRDefault="00A9545B" w:rsidP="00A9545B">
                            <w:r>
                              <w:sym w:font="Wingdings" w:char="F0FC"/>
                            </w:r>
                          </w:p>
                          <w:p w:rsidR="00A9545B" w:rsidRDefault="00A9545B" w:rsidP="00A9545B"/>
                        </w:txbxContent>
                      </v:textbox>
                    </v:shape>
                  </w:pict>
                </mc:Fallback>
              </mc:AlternateContent>
            </w:r>
            <w:r w:rsidRPr="00016A33">
              <w:rPr>
                <w:rFonts w:ascii="Calibri" w:hAnsi="Calibri" w:cs="Arial"/>
                <w:sz w:val="24"/>
                <w:szCs w:val="24"/>
              </w:rPr>
              <w:t xml:space="preserve">23.  Workplace stressors (e.g. workload, relationships, job role etc)       </w:t>
            </w:r>
          </w:p>
        </w:tc>
      </w:tr>
      <w:tr w:rsidR="00A9545B" w:rsidRPr="00016A33" w:rsidTr="003C3123">
        <w:trPr>
          <w:cantSplit/>
          <w:trHeight w:val="560"/>
        </w:trPr>
        <w:tc>
          <w:tcPr>
            <w:tcW w:w="4614" w:type="dxa"/>
            <w:gridSpan w:val="2"/>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13AD9A65" wp14:editId="0608CF4A">
                      <wp:simplePos x="0" y="0"/>
                      <wp:positionH relativeFrom="column">
                        <wp:posOffset>2571115</wp:posOffset>
                      </wp:positionH>
                      <wp:positionV relativeFrom="paragraph">
                        <wp:posOffset>71120</wp:posOffset>
                      </wp:positionV>
                      <wp:extent cx="241300" cy="2413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D9A65" id="Text Box 1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L1V3ykCAABYBAAADgAAAAAAAAAAAAAAAAAuAgAAZHJzL2Uy&#10;b0RvYy54bWxQSwECLQAUAAYACAAAACEAsFtSFN4AAAAJAQAADwAAAAAAAAAAAAAAAACDBAAAZHJz&#10;L2Rvd25yZXYueG1sUEsFBgAAAAAEAAQA8wAAAI4FAAAAAA==&#10;">
                      <v:textbox>
                        <w:txbxContent>
                          <w:p w:rsidR="00A9545B" w:rsidRDefault="00A9545B" w:rsidP="00A9545B"/>
                        </w:txbxContent>
                      </v:textbox>
                    </v:shape>
                  </w:pict>
                </mc:Fallback>
              </mc:AlternateContent>
            </w:r>
            <w:r w:rsidRPr="00016A33">
              <w:rPr>
                <w:rFonts w:ascii="Calibri" w:hAnsi="Calibri" w:cs="Arial"/>
                <w:sz w:val="24"/>
                <w:szCs w:val="24"/>
              </w:rPr>
              <w:t xml:space="preserve">12.  Food handling                                              </w:t>
            </w:r>
          </w:p>
        </w:tc>
        <w:tc>
          <w:tcPr>
            <w:tcW w:w="4600" w:type="dxa"/>
            <w:gridSpan w:val="2"/>
          </w:tcPr>
          <w:p w:rsidR="00A9545B" w:rsidRPr="00016A33" w:rsidRDefault="00A9545B" w:rsidP="003C3123">
            <w:pPr>
              <w:pStyle w:val="Closing"/>
              <w:spacing w:after="100" w:afterAutospacing="1" w:line="240" w:lineRule="auto"/>
              <w:ind w:left="0"/>
              <w:rPr>
                <w:rFonts w:ascii="Calibri" w:hAnsi="Calibri" w:cs="Arial"/>
                <w:sz w:val="24"/>
                <w:szCs w:val="24"/>
              </w:rPr>
            </w:pPr>
            <w:r w:rsidRPr="00016A33">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1B04FF02" wp14:editId="29B7C140">
                      <wp:simplePos x="0" y="0"/>
                      <wp:positionH relativeFrom="column">
                        <wp:posOffset>2536825</wp:posOffset>
                      </wp:positionH>
                      <wp:positionV relativeFrom="paragraph">
                        <wp:posOffset>71120</wp:posOffset>
                      </wp:positionV>
                      <wp:extent cx="241300" cy="2413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9545B" w:rsidRDefault="00A9545B" w:rsidP="00A9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4FF02"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">
                      <v:textbox>
                        <w:txbxContent>
                          <w:p w:rsidR="00A9545B" w:rsidRDefault="00A9545B" w:rsidP="00A9545B"/>
                        </w:txbxContent>
                      </v:textbox>
                    </v:shape>
                  </w:pict>
                </mc:Fallback>
              </mc:AlternateContent>
            </w:r>
            <w:r w:rsidRPr="00016A33">
              <w:rPr>
                <w:rFonts w:ascii="Calibri" w:hAnsi="Calibri" w:cs="Arial"/>
                <w:sz w:val="24"/>
                <w:szCs w:val="24"/>
              </w:rPr>
              <w:t xml:space="preserve">24.  Other (please specify)                      </w:t>
            </w:r>
          </w:p>
        </w:tc>
      </w:tr>
    </w:tbl>
    <w:p w:rsidR="00A9545B" w:rsidRPr="00016A33" w:rsidRDefault="00A9545B" w:rsidP="00A9545B">
      <w:pPr>
        <w:rPr>
          <w:rFonts w:ascii="Calibri" w:hAnsi="Calibri"/>
          <w:szCs w:val="24"/>
        </w:rPr>
      </w:pPr>
    </w:p>
    <w:p w:rsidR="00A9545B" w:rsidRPr="00016A33" w:rsidRDefault="00A9545B" w:rsidP="00A9545B">
      <w:pPr>
        <w:rPr>
          <w:rFonts w:ascii="Calibri" w:hAnsi="Calibri"/>
          <w:b/>
          <w:szCs w:val="24"/>
        </w:rPr>
      </w:pPr>
      <w:r w:rsidRPr="00016A33">
        <w:rPr>
          <w:rFonts w:ascii="Calibri" w:hAnsi="Calibr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A9545B" w:rsidRPr="00016A33" w:rsidTr="003C3123">
        <w:tc>
          <w:tcPr>
            <w:tcW w:w="2660" w:type="dxa"/>
          </w:tcPr>
          <w:p w:rsidR="00A9545B" w:rsidRPr="00016A33" w:rsidRDefault="00A9545B" w:rsidP="003C3123">
            <w:pPr>
              <w:rPr>
                <w:rFonts w:ascii="Calibri" w:hAnsi="Calibri"/>
                <w:b/>
                <w:szCs w:val="24"/>
              </w:rPr>
            </w:pPr>
            <w:r w:rsidRPr="00016A33">
              <w:rPr>
                <w:rFonts w:ascii="Calibri" w:hAnsi="Calibri"/>
                <w:b/>
                <w:szCs w:val="24"/>
              </w:rPr>
              <w:t>Name (block capitals)</w:t>
            </w:r>
          </w:p>
        </w:tc>
        <w:tc>
          <w:tcPr>
            <w:tcW w:w="6582" w:type="dxa"/>
          </w:tcPr>
          <w:p w:rsidR="00A9545B" w:rsidRPr="00016A33" w:rsidRDefault="00A9545B" w:rsidP="003C3123">
            <w:pPr>
              <w:rPr>
                <w:rFonts w:ascii="Calibri" w:hAnsi="Calibri"/>
                <w:szCs w:val="24"/>
              </w:rPr>
            </w:pPr>
            <w:r>
              <w:rPr>
                <w:rFonts w:ascii="Calibri" w:hAnsi="Calibri"/>
                <w:szCs w:val="24"/>
              </w:rPr>
              <w:t>Dr. Tanya Waring</w:t>
            </w:r>
          </w:p>
        </w:tc>
      </w:tr>
      <w:tr w:rsidR="00A9545B" w:rsidRPr="00016A33" w:rsidTr="003C3123">
        <w:tc>
          <w:tcPr>
            <w:tcW w:w="2660" w:type="dxa"/>
          </w:tcPr>
          <w:p w:rsidR="00A9545B" w:rsidRPr="00016A33" w:rsidRDefault="00A9545B" w:rsidP="003C3123">
            <w:pPr>
              <w:rPr>
                <w:rFonts w:ascii="Calibri" w:hAnsi="Calibri"/>
                <w:b/>
                <w:szCs w:val="24"/>
              </w:rPr>
            </w:pPr>
            <w:r w:rsidRPr="00016A33">
              <w:rPr>
                <w:rFonts w:ascii="Calibri" w:hAnsi="Calibri"/>
                <w:b/>
                <w:szCs w:val="24"/>
              </w:rPr>
              <w:t>Date</w:t>
            </w:r>
          </w:p>
        </w:tc>
        <w:tc>
          <w:tcPr>
            <w:tcW w:w="6582" w:type="dxa"/>
          </w:tcPr>
          <w:p w:rsidR="00A9545B" w:rsidRPr="00016A33" w:rsidRDefault="00A9545B" w:rsidP="003C3123">
            <w:pPr>
              <w:rPr>
                <w:rFonts w:ascii="Calibri" w:hAnsi="Calibri"/>
                <w:szCs w:val="24"/>
              </w:rPr>
            </w:pPr>
            <w:r>
              <w:rPr>
                <w:rFonts w:ascii="Calibri" w:hAnsi="Calibri"/>
                <w:szCs w:val="24"/>
              </w:rPr>
              <w:t>03/04/2017</w:t>
            </w:r>
          </w:p>
        </w:tc>
      </w:tr>
      <w:tr w:rsidR="00A9545B" w:rsidRPr="00016A33" w:rsidTr="003C3123">
        <w:tc>
          <w:tcPr>
            <w:tcW w:w="2660" w:type="dxa"/>
          </w:tcPr>
          <w:p w:rsidR="00A9545B" w:rsidRPr="00016A33" w:rsidRDefault="00A9545B" w:rsidP="003C3123">
            <w:pPr>
              <w:rPr>
                <w:rFonts w:ascii="Calibri" w:hAnsi="Calibri"/>
                <w:b/>
                <w:szCs w:val="24"/>
              </w:rPr>
            </w:pPr>
            <w:r w:rsidRPr="00016A33">
              <w:rPr>
                <w:rFonts w:ascii="Calibri" w:hAnsi="Calibri"/>
                <w:b/>
                <w:szCs w:val="24"/>
              </w:rPr>
              <w:t>Extension number</w:t>
            </w:r>
          </w:p>
        </w:tc>
        <w:tc>
          <w:tcPr>
            <w:tcW w:w="6582" w:type="dxa"/>
          </w:tcPr>
          <w:p w:rsidR="00A9545B" w:rsidRPr="00016A33" w:rsidRDefault="00A9545B" w:rsidP="003C3123">
            <w:pPr>
              <w:rPr>
                <w:rFonts w:ascii="Calibri" w:hAnsi="Calibri"/>
                <w:szCs w:val="24"/>
              </w:rPr>
            </w:pPr>
            <w:r>
              <w:rPr>
                <w:rFonts w:ascii="Calibri" w:hAnsi="Calibri"/>
                <w:szCs w:val="24"/>
              </w:rPr>
              <w:t>3297</w:t>
            </w:r>
          </w:p>
        </w:tc>
      </w:tr>
    </w:tbl>
    <w:p w:rsidR="00A9545B" w:rsidRPr="00016A33" w:rsidRDefault="00A9545B" w:rsidP="00A9545B">
      <w:pPr>
        <w:rPr>
          <w:rFonts w:ascii="Calibri" w:hAnsi="Calibri"/>
          <w:szCs w:val="24"/>
        </w:rPr>
      </w:pPr>
    </w:p>
    <w:p w:rsidR="00A9545B" w:rsidRDefault="00A9545B" w:rsidP="00A9545B">
      <w:pPr>
        <w:rPr>
          <w:rFonts w:ascii="Calibri" w:hAnsi="Calibri"/>
          <w:szCs w:val="24"/>
        </w:rPr>
      </w:pPr>
      <w:r w:rsidRPr="00016A33">
        <w:rPr>
          <w:rFonts w:ascii="Calibri" w:hAnsi="Calibri"/>
          <w:szCs w:val="24"/>
        </w:rPr>
        <w:t>Managers should use this form and the information contained in it during induction of new staff to identify any training needs or requirement for referral to Occupational Health (OH).</w:t>
      </w:r>
    </w:p>
    <w:p w:rsidR="00785104" w:rsidRPr="00016A33" w:rsidRDefault="00785104" w:rsidP="00A9545B">
      <w:pPr>
        <w:rPr>
          <w:rFonts w:ascii="Calibri" w:hAnsi="Calibri"/>
          <w:szCs w:val="24"/>
        </w:rPr>
      </w:pPr>
    </w:p>
    <w:p w:rsidR="00A9545B" w:rsidRPr="00016A33" w:rsidRDefault="00A9545B" w:rsidP="00A9545B">
      <w:pPr>
        <w:rPr>
          <w:rFonts w:ascii="Calibri" w:hAnsi="Calibri"/>
          <w:szCs w:val="24"/>
        </w:rPr>
      </w:pPr>
      <w:r w:rsidRPr="00016A33">
        <w:rPr>
          <w:rFonts w:ascii="Calibri" w:hAnsi="Calibri"/>
          <w:szCs w:val="24"/>
        </w:rPr>
        <w:t>Should any of this associated information be unavailable please contact OH (Tel: 023 9284 3187) so that appropriate advice can be given.</w:t>
      </w:r>
    </w:p>
    <w:p w:rsidR="009E4EBB" w:rsidRDefault="009E4EBB" w:rsidP="009E4EBB">
      <w:pPr>
        <w:rPr>
          <w:rFonts w:ascii="Calibri" w:hAnsi="Calibri"/>
          <w:lang w:val="en-GB"/>
        </w:rPr>
      </w:pPr>
      <w:r w:rsidRPr="003C36B9">
        <w:rPr>
          <w:rFonts w:ascii="Calibri" w:hAnsi="Calibri"/>
          <w:lang w:val="en-GB"/>
        </w:rPr>
        <w:t xml:space="preserve"> </w:t>
      </w: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15672"/>
    <w:multiLevelType w:val="hybridMultilevel"/>
    <w:tmpl w:val="102E2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631D64"/>
    <w:rsid w:val="006E36F2"/>
    <w:rsid w:val="00785104"/>
    <w:rsid w:val="009C743A"/>
    <w:rsid w:val="009E4EBB"/>
    <w:rsid w:val="00A9545B"/>
    <w:rsid w:val="00C85B6C"/>
    <w:rsid w:val="00E1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6B34-9B23-48FE-AC9A-26ED6C41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A9545B"/>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A9545B"/>
    <w:pPr>
      <w:widowControl/>
      <w:spacing w:line="220" w:lineRule="atLeast"/>
      <w:ind w:left="835"/>
    </w:pPr>
    <w:rPr>
      <w:snapToGrid/>
      <w:sz w:val="20"/>
      <w:lang w:val="en-GB"/>
    </w:rPr>
  </w:style>
  <w:style w:type="character" w:customStyle="1" w:styleId="ClosingChar">
    <w:name w:val="Closing Char"/>
    <w:basedOn w:val="DefaultParagraphFont"/>
    <w:link w:val="Closing"/>
    <w:rsid w:val="00A9545B"/>
    <w:rPr>
      <w:rFonts w:ascii="Times New Roman" w:eastAsia="Times New Roman" w:hAnsi="Times New Roman" w:cs="Times New Roman"/>
      <w:sz w:val="20"/>
      <w:szCs w:val="20"/>
    </w:rPr>
  </w:style>
  <w:style w:type="paragraph" w:styleId="NoSpacing">
    <w:name w:val="No Spacing"/>
    <w:uiPriority w:val="1"/>
    <w:qFormat/>
    <w:rsid w:val="00A954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7</cp:revision>
  <dcterms:created xsi:type="dcterms:W3CDTF">2017-05-15T14:45:00Z</dcterms:created>
  <dcterms:modified xsi:type="dcterms:W3CDTF">2017-05-22T13:49:00Z</dcterms:modified>
</cp:coreProperties>
</file>