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37E" w:rsidRPr="007C1080" w:rsidRDefault="00877BD1">
      <w:pPr>
        <w:jc w:val="both"/>
        <w:rPr>
          <w:rFonts w:asciiTheme="minorHAnsi" w:eastAsia="Calibri" w:hAnsiTheme="minorHAnsi" w:cstheme="minorHAnsi"/>
          <w:b/>
          <w:szCs w:val="24"/>
        </w:rPr>
      </w:pPr>
      <w:r w:rsidRPr="007C1080">
        <w:rPr>
          <w:rFonts w:asciiTheme="minorHAnsi" w:eastAsia="Calibri" w:hAnsiTheme="minorHAnsi" w:cstheme="minorHAnsi"/>
          <w:b/>
          <w:noProof/>
          <w:szCs w:val="24"/>
        </w:rPr>
        <w:drawing>
          <wp:inline distT="0" distB="0" distL="0" distR="0">
            <wp:extent cx="2514824" cy="897753"/>
            <wp:effectExtent l="0" t="0" r="0" b="0"/>
            <wp:docPr id="29" name="image3.jpg" descr="Public:Central:Marketing:Shared:Corporate Communications:*Current copy:Brand identity:Primary Logos:03_JPEGS:02_Primary_RGB:UoP_Primary_Logo_Linear_rgb.jpg"/>
            <wp:cNvGraphicFramePr/>
            <a:graphic xmlns:a="http://schemas.openxmlformats.org/drawingml/2006/main">
              <a:graphicData uri="http://schemas.openxmlformats.org/drawingml/2006/picture">
                <pic:pic xmlns:pic="http://schemas.openxmlformats.org/drawingml/2006/picture">
                  <pic:nvPicPr>
                    <pic:cNvPr id="0" name="image3.jpg" descr="Public:Central:Marketing:Shared:Corporate Communications:*Current copy:Brand identity:Primary Logos:03_JPEGS:02_Primary_RGB:UoP_Primary_Logo_Linear_rgb.jpg"/>
                    <pic:cNvPicPr preferRelativeResize="0"/>
                  </pic:nvPicPr>
                  <pic:blipFill>
                    <a:blip r:embed="rId6"/>
                    <a:srcRect/>
                    <a:stretch>
                      <a:fillRect/>
                    </a:stretch>
                  </pic:blipFill>
                  <pic:spPr>
                    <a:xfrm>
                      <a:off x="0" y="0"/>
                      <a:ext cx="2514824" cy="897753"/>
                    </a:xfrm>
                    <a:prstGeom prst="rect">
                      <a:avLst/>
                    </a:prstGeom>
                    <a:ln/>
                  </pic:spPr>
                </pic:pic>
              </a:graphicData>
            </a:graphic>
          </wp:inline>
        </w:drawing>
      </w:r>
      <w:r w:rsidRPr="007C1080">
        <w:rPr>
          <w:rFonts w:asciiTheme="minorHAnsi" w:hAnsiTheme="minorHAnsi" w:cstheme="minorHAnsi"/>
          <w:noProof/>
          <w:szCs w:val="24"/>
        </w:rPr>
        <w:drawing>
          <wp:anchor distT="0" distB="0" distL="114300" distR="114300" simplePos="0" relativeHeight="251658240" behindDoc="0" locked="0" layoutInCell="1" hidden="0" allowOverlap="1">
            <wp:simplePos x="0" y="0"/>
            <wp:positionH relativeFrom="column">
              <wp:posOffset>4114800</wp:posOffset>
            </wp:positionH>
            <wp:positionV relativeFrom="paragraph">
              <wp:posOffset>238125</wp:posOffset>
            </wp:positionV>
            <wp:extent cx="1905000" cy="447675"/>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05000" cy="447675"/>
                    </a:xfrm>
                    <a:prstGeom prst="rect">
                      <a:avLst/>
                    </a:prstGeom>
                    <a:ln/>
                  </pic:spPr>
                </pic:pic>
              </a:graphicData>
            </a:graphic>
          </wp:anchor>
        </w:drawing>
      </w:r>
    </w:p>
    <w:p w:rsidR="0028137E" w:rsidRPr="007C1080" w:rsidRDefault="0028137E">
      <w:pPr>
        <w:rPr>
          <w:rFonts w:asciiTheme="minorHAnsi" w:eastAsia="Calibri" w:hAnsiTheme="minorHAnsi" w:cstheme="minorHAnsi"/>
          <w:b/>
          <w:szCs w:val="24"/>
        </w:rPr>
      </w:pPr>
    </w:p>
    <w:p w:rsidR="0028137E" w:rsidRPr="007C1080" w:rsidRDefault="0028137E">
      <w:pPr>
        <w:rPr>
          <w:rFonts w:asciiTheme="minorHAnsi" w:eastAsia="Calibri" w:hAnsiTheme="minorHAnsi" w:cstheme="minorHAnsi"/>
          <w:szCs w:val="24"/>
        </w:rPr>
      </w:pPr>
    </w:p>
    <w:p w:rsidR="0028137E" w:rsidRPr="0046698C" w:rsidRDefault="00877BD1">
      <w:pPr>
        <w:jc w:val="both"/>
        <w:rPr>
          <w:rFonts w:asciiTheme="minorHAnsi" w:eastAsia="Calibri" w:hAnsiTheme="minorHAnsi" w:cstheme="minorHAnsi"/>
          <w:b/>
          <w:sz w:val="28"/>
          <w:szCs w:val="28"/>
        </w:rPr>
      </w:pPr>
      <w:r w:rsidRPr="0046698C">
        <w:rPr>
          <w:rFonts w:asciiTheme="minorHAnsi" w:eastAsia="Calibri" w:hAnsiTheme="minorHAnsi" w:cstheme="minorHAnsi"/>
          <w:b/>
          <w:sz w:val="28"/>
          <w:szCs w:val="28"/>
        </w:rPr>
        <w:t>Faculty</w:t>
      </w:r>
      <w:r w:rsidR="00BD6D22" w:rsidRPr="0046698C">
        <w:rPr>
          <w:rFonts w:asciiTheme="minorHAnsi" w:eastAsia="Calibri" w:hAnsiTheme="minorHAnsi" w:cstheme="minorHAnsi"/>
          <w:b/>
          <w:sz w:val="28"/>
          <w:szCs w:val="28"/>
        </w:rPr>
        <w:t xml:space="preserve"> of Creative and Cultural Industries  </w:t>
      </w:r>
    </w:p>
    <w:p w:rsidR="0028137E" w:rsidRPr="0046698C" w:rsidRDefault="00BD6D22">
      <w:pPr>
        <w:rPr>
          <w:rFonts w:asciiTheme="minorHAnsi" w:eastAsia="Calibri" w:hAnsiTheme="minorHAnsi" w:cstheme="minorHAnsi"/>
          <w:b/>
          <w:sz w:val="28"/>
          <w:szCs w:val="28"/>
        </w:rPr>
      </w:pPr>
      <w:r w:rsidRPr="0046698C">
        <w:rPr>
          <w:rFonts w:asciiTheme="minorHAnsi" w:eastAsia="Calibri" w:hAnsiTheme="minorHAnsi" w:cstheme="minorHAnsi"/>
          <w:b/>
          <w:sz w:val="28"/>
          <w:szCs w:val="28"/>
        </w:rPr>
        <w:t>Portsmouth School of Architecture</w:t>
      </w:r>
    </w:p>
    <w:p w:rsidR="00BD6D22" w:rsidRPr="0046698C" w:rsidRDefault="00BD6D22">
      <w:pPr>
        <w:rPr>
          <w:rFonts w:asciiTheme="minorHAnsi" w:hAnsiTheme="minorHAnsi" w:cstheme="minorHAnsi"/>
          <w:sz w:val="28"/>
          <w:szCs w:val="28"/>
        </w:rPr>
      </w:pPr>
    </w:p>
    <w:p w:rsidR="00BD6D22" w:rsidRPr="0046698C" w:rsidRDefault="00877BD1">
      <w:pPr>
        <w:jc w:val="both"/>
        <w:rPr>
          <w:rFonts w:asciiTheme="minorHAnsi" w:eastAsia="Calibri" w:hAnsiTheme="minorHAnsi" w:cstheme="minorHAnsi"/>
          <w:b/>
          <w:color w:val="000000"/>
          <w:sz w:val="28"/>
          <w:szCs w:val="28"/>
        </w:rPr>
      </w:pPr>
      <w:r w:rsidRPr="0046698C">
        <w:rPr>
          <w:rFonts w:asciiTheme="minorHAnsi" w:eastAsia="Calibri" w:hAnsiTheme="minorHAnsi" w:cstheme="minorHAnsi"/>
          <w:b/>
          <w:sz w:val="28"/>
          <w:szCs w:val="28"/>
        </w:rPr>
        <w:t>Fixed Term Sessional Teaching Fellow</w:t>
      </w:r>
      <w:r w:rsidR="00BD6D22" w:rsidRPr="0046698C">
        <w:rPr>
          <w:rFonts w:asciiTheme="minorHAnsi" w:eastAsia="Calibri" w:hAnsiTheme="minorHAnsi" w:cstheme="minorHAnsi"/>
          <w:b/>
          <w:color w:val="000000"/>
          <w:sz w:val="28"/>
          <w:szCs w:val="28"/>
        </w:rPr>
        <w:t xml:space="preserve"> in Architecture</w:t>
      </w:r>
    </w:p>
    <w:p w:rsidR="0028137E" w:rsidRPr="0046698C" w:rsidRDefault="00BD6D22">
      <w:pPr>
        <w:jc w:val="both"/>
        <w:rPr>
          <w:rFonts w:asciiTheme="minorHAnsi" w:eastAsia="Calibri" w:hAnsiTheme="minorHAnsi" w:cstheme="minorHAnsi"/>
          <w:b/>
          <w:color w:val="000000"/>
          <w:sz w:val="28"/>
          <w:szCs w:val="28"/>
        </w:rPr>
      </w:pPr>
      <w:r w:rsidRPr="0046698C">
        <w:rPr>
          <w:rFonts w:asciiTheme="minorHAnsi" w:eastAsia="Calibri" w:hAnsiTheme="minorHAnsi" w:cstheme="minorHAnsi"/>
          <w:b/>
          <w:color w:val="000000"/>
          <w:sz w:val="28"/>
          <w:szCs w:val="28"/>
        </w:rPr>
        <w:t>ZZ007647</w:t>
      </w:r>
    </w:p>
    <w:p w:rsidR="0028137E" w:rsidRPr="007C1080" w:rsidRDefault="0028137E">
      <w:pPr>
        <w:rPr>
          <w:rFonts w:asciiTheme="minorHAnsi" w:hAnsiTheme="minorHAnsi" w:cstheme="minorHAnsi"/>
          <w:szCs w:val="24"/>
        </w:rPr>
      </w:pPr>
    </w:p>
    <w:p w:rsidR="0028137E" w:rsidRPr="007C1080" w:rsidRDefault="00877BD1">
      <w:pPr>
        <w:jc w:val="both"/>
        <w:rPr>
          <w:rFonts w:asciiTheme="minorHAnsi" w:hAnsiTheme="minorHAnsi" w:cstheme="minorHAnsi"/>
          <w:szCs w:val="24"/>
        </w:rPr>
      </w:pPr>
      <w:r w:rsidRPr="007C1080">
        <w:rPr>
          <w:rFonts w:asciiTheme="minorHAnsi" w:eastAsia="Calibri" w:hAnsiTheme="minorHAnsi" w:cstheme="minorHAnsi"/>
          <w:b/>
          <w:color w:val="000000"/>
          <w:szCs w:val="24"/>
        </w:rPr>
        <w:t>THE POST</w:t>
      </w:r>
    </w:p>
    <w:p w:rsidR="0028137E" w:rsidRPr="007C1080" w:rsidRDefault="0028137E">
      <w:pPr>
        <w:rPr>
          <w:rFonts w:asciiTheme="minorHAnsi" w:hAnsiTheme="minorHAnsi" w:cstheme="minorHAnsi"/>
          <w:szCs w:val="24"/>
        </w:rPr>
      </w:pPr>
    </w:p>
    <w:p w:rsidR="0028137E" w:rsidRPr="007C1080" w:rsidRDefault="00877BD1">
      <w:pPr>
        <w:rPr>
          <w:rFonts w:asciiTheme="minorHAnsi" w:hAnsiTheme="minorHAnsi" w:cstheme="minorHAnsi"/>
          <w:szCs w:val="24"/>
        </w:rPr>
      </w:pPr>
      <w:r w:rsidRPr="007C1080">
        <w:rPr>
          <w:rFonts w:asciiTheme="minorHAnsi" w:eastAsia="Calibri" w:hAnsiTheme="minorHAnsi" w:cstheme="minorHAnsi"/>
          <w:color w:val="000000"/>
          <w:szCs w:val="24"/>
        </w:rPr>
        <w:t>Please see the attached job description and person specification.</w:t>
      </w:r>
    </w:p>
    <w:p w:rsidR="0028137E" w:rsidRPr="007C1080" w:rsidRDefault="0028137E">
      <w:pPr>
        <w:rPr>
          <w:rFonts w:asciiTheme="minorHAnsi" w:hAnsiTheme="minorHAnsi" w:cstheme="minorHAnsi"/>
          <w:szCs w:val="24"/>
        </w:rPr>
      </w:pPr>
    </w:p>
    <w:p w:rsidR="0028137E" w:rsidRPr="007C1080" w:rsidRDefault="00877BD1">
      <w:pPr>
        <w:rPr>
          <w:rFonts w:asciiTheme="minorHAnsi" w:hAnsiTheme="minorHAnsi" w:cstheme="minorHAnsi"/>
          <w:szCs w:val="24"/>
        </w:rPr>
      </w:pPr>
      <w:bookmarkStart w:id="0" w:name="_heading=h.gjdgxs" w:colFirst="0" w:colLast="0"/>
      <w:bookmarkEnd w:id="0"/>
      <w:r w:rsidRPr="007C1080">
        <w:rPr>
          <w:rFonts w:asciiTheme="minorHAnsi" w:eastAsia="Calibri" w:hAnsiTheme="minorHAnsi" w:cstheme="minorHAnsi"/>
          <w:b/>
          <w:color w:val="000000"/>
          <w:szCs w:val="24"/>
        </w:rPr>
        <w:t>TERMS OF APPOINTMENT</w:t>
      </w:r>
    </w:p>
    <w:p w:rsidR="0028137E" w:rsidRPr="007C1080" w:rsidRDefault="0028137E">
      <w:pPr>
        <w:rPr>
          <w:rFonts w:asciiTheme="minorHAnsi" w:hAnsiTheme="minorHAnsi" w:cstheme="minorHAnsi"/>
          <w:szCs w:val="24"/>
        </w:rPr>
      </w:pPr>
    </w:p>
    <w:p w:rsidR="0028137E" w:rsidRPr="007C1080" w:rsidRDefault="00877BD1">
      <w:pPr>
        <w:rPr>
          <w:rFonts w:asciiTheme="minorHAnsi" w:hAnsiTheme="minorHAnsi" w:cstheme="minorHAnsi"/>
          <w:szCs w:val="24"/>
        </w:rPr>
      </w:pPr>
      <w:r w:rsidRPr="007C1080">
        <w:rPr>
          <w:rFonts w:asciiTheme="minorHAnsi" w:eastAsia="Calibri" w:hAnsiTheme="minorHAnsi" w:cstheme="minorHAnsi"/>
          <w:szCs w:val="24"/>
        </w:rPr>
        <w:t xml:space="preserve">Salary is in the range </w:t>
      </w:r>
      <w:r w:rsidR="00350DFD" w:rsidRPr="007C1080">
        <w:rPr>
          <w:rFonts w:asciiTheme="minorHAnsi" w:eastAsia="Calibri" w:hAnsiTheme="minorHAnsi" w:cstheme="minorHAnsi"/>
          <w:szCs w:val="24"/>
        </w:rPr>
        <w:t xml:space="preserve">£37,474 - £40,931 </w:t>
      </w:r>
      <w:r w:rsidR="00534CA5" w:rsidRPr="007C1080">
        <w:rPr>
          <w:rFonts w:asciiTheme="minorHAnsi" w:eastAsia="Calibri" w:hAnsiTheme="minorHAnsi" w:cstheme="minorHAnsi"/>
          <w:szCs w:val="24"/>
        </w:rPr>
        <w:t xml:space="preserve">per </w:t>
      </w:r>
      <w:r w:rsidRPr="007C1080">
        <w:rPr>
          <w:rFonts w:asciiTheme="minorHAnsi" w:eastAsia="Calibri" w:hAnsiTheme="minorHAnsi" w:cstheme="minorHAnsi"/>
          <w:szCs w:val="24"/>
        </w:rPr>
        <w:t>annum</w:t>
      </w:r>
      <w:r w:rsidR="00E939F6" w:rsidRPr="007C1080">
        <w:rPr>
          <w:rFonts w:asciiTheme="minorHAnsi" w:eastAsia="Calibri" w:hAnsiTheme="minorHAnsi" w:cstheme="minorHAnsi"/>
          <w:szCs w:val="24"/>
        </w:rPr>
        <w:t xml:space="preserve"> pro rata</w:t>
      </w:r>
      <w:r w:rsidRPr="007C1080">
        <w:rPr>
          <w:rFonts w:asciiTheme="minorHAnsi" w:eastAsia="Calibri" w:hAnsiTheme="minorHAnsi" w:cstheme="minorHAnsi"/>
          <w:szCs w:val="24"/>
        </w:rPr>
        <w:t>.</w:t>
      </w:r>
      <w:r w:rsidRPr="007C1080">
        <w:rPr>
          <w:rFonts w:asciiTheme="minorHAnsi" w:eastAsia="Calibri" w:hAnsiTheme="minorHAnsi" w:cstheme="minorHAnsi"/>
          <w:color w:val="000000"/>
          <w:szCs w:val="24"/>
        </w:rPr>
        <w:t xml:space="preserve"> New employees will be appointed at the bottom of the scale unless you have previous relevant experience from another academic institution.</w:t>
      </w:r>
    </w:p>
    <w:p w:rsidR="0028137E" w:rsidRPr="007C1080" w:rsidRDefault="0028137E">
      <w:pPr>
        <w:rPr>
          <w:rFonts w:asciiTheme="minorHAnsi" w:hAnsiTheme="minorHAnsi" w:cstheme="minorHAnsi"/>
          <w:szCs w:val="24"/>
        </w:rPr>
      </w:pPr>
    </w:p>
    <w:p w:rsidR="0028137E" w:rsidRPr="007C1080" w:rsidRDefault="00877BD1">
      <w:pPr>
        <w:rPr>
          <w:rFonts w:asciiTheme="minorHAnsi" w:eastAsia="Calibri" w:hAnsiTheme="minorHAnsi" w:cstheme="minorHAnsi"/>
          <w:szCs w:val="24"/>
        </w:rPr>
      </w:pPr>
      <w:r w:rsidRPr="007C1080">
        <w:rPr>
          <w:rFonts w:asciiTheme="minorHAnsi" w:eastAsia="Calibri" w:hAnsiTheme="minorHAnsi" w:cstheme="minorHAnsi"/>
          <w:color w:val="000000"/>
          <w:szCs w:val="24"/>
        </w:rPr>
        <w:t xml:space="preserve">Your rate of pay will be </w:t>
      </w:r>
      <w:r w:rsidRPr="007C1080">
        <w:rPr>
          <w:rFonts w:asciiTheme="minorHAnsi" w:eastAsia="Calibri" w:hAnsiTheme="minorHAnsi" w:cstheme="minorHAnsi"/>
          <w:szCs w:val="24"/>
        </w:rPr>
        <w:t>for an agreed number of hour’s work which will include your required allocation for meetings, tutoring and other relevant tasks.</w:t>
      </w:r>
    </w:p>
    <w:p w:rsidR="0028137E" w:rsidRPr="007C1080" w:rsidRDefault="0028137E">
      <w:pPr>
        <w:rPr>
          <w:rFonts w:asciiTheme="minorHAnsi" w:hAnsiTheme="minorHAnsi" w:cstheme="minorHAnsi"/>
          <w:szCs w:val="24"/>
        </w:rPr>
      </w:pPr>
    </w:p>
    <w:p w:rsidR="0028137E" w:rsidRPr="007C1080" w:rsidRDefault="00877BD1">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The annual leave entitlement for a full</w:t>
      </w:r>
      <w:r w:rsidR="00BD6D22" w:rsidRPr="007C1080">
        <w:rPr>
          <w:rFonts w:asciiTheme="minorHAnsi" w:eastAsia="Calibri" w:hAnsiTheme="minorHAnsi" w:cstheme="minorHAnsi"/>
          <w:color w:val="000000"/>
          <w:szCs w:val="24"/>
        </w:rPr>
        <w:t>-</w:t>
      </w:r>
      <w:r w:rsidRPr="007C1080">
        <w:rPr>
          <w:rFonts w:asciiTheme="minorHAnsi" w:eastAsia="Calibri" w:hAnsiTheme="minorHAnsi" w:cstheme="minorHAnsi"/>
          <w:color w:val="000000"/>
          <w:szCs w:val="24"/>
        </w:rPr>
        <w:t>time post at your grade is 35 days in addition to statutory bank holidays, local discretionary holidays and days when the institution is closed in the interests of efficiency</w:t>
      </w:r>
      <w:r w:rsidRPr="007C1080">
        <w:rPr>
          <w:rFonts w:asciiTheme="minorHAnsi" w:eastAsia="Calibri" w:hAnsiTheme="minorHAnsi" w:cstheme="minorHAnsi"/>
          <w:szCs w:val="24"/>
        </w:rPr>
        <w:t xml:space="preserve">. </w:t>
      </w:r>
      <w:r w:rsidRPr="007C1080">
        <w:rPr>
          <w:rFonts w:asciiTheme="minorHAnsi" w:eastAsia="Calibri" w:hAnsiTheme="minorHAnsi" w:cstheme="minorHAnsi"/>
          <w:color w:val="000000"/>
          <w:szCs w:val="24"/>
        </w:rPr>
        <w:t>Salary is paid into a bank or building society monthly in arrears.</w:t>
      </w:r>
    </w:p>
    <w:p w:rsidR="0028137E" w:rsidRPr="007C1080" w:rsidRDefault="0028137E">
      <w:pPr>
        <w:rPr>
          <w:rFonts w:asciiTheme="minorHAnsi" w:hAnsiTheme="minorHAnsi" w:cstheme="minorHAnsi"/>
          <w:szCs w:val="24"/>
        </w:rPr>
      </w:pPr>
    </w:p>
    <w:p w:rsidR="0028137E" w:rsidRPr="007C1080" w:rsidRDefault="00877BD1">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You will be automatically enrolled in the Teachers' Pension Scheme.  The scheme's provisions include a final salary</w:t>
      </w:r>
      <w:r w:rsidR="00BD6D22" w:rsidRPr="007C1080">
        <w:rPr>
          <w:rFonts w:asciiTheme="minorHAnsi" w:eastAsia="Calibri" w:hAnsiTheme="minorHAnsi" w:cstheme="minorHAnsi"/>
          <w:color w:val="000000"/>
          <w:szCs w:val="24"/>
        </w:rPr>
        <w:t>-</w:t>
      </w:r>
      <w:r w:rsidRPr="007C1080">
        <w:rPr>
          <w:rFonts w:asciiTheme="minorHAnsi" w:eastAsia="Calibri" w:hAnsiTheme="minorHAnsi" w:cstheme="minorHAnsi"/>
          <w:color w:val="000000"/>
          <w:szCs w:val="24"/>
        </w:rPr>
        <w:t>based index-linked pension and a lump sum on retirement together with dependents’ benefits.  </w:t>
      </w:r>
    </w:p>
    <w:p w:rsidR="00130341" w:rsidRPr="007C1080" w:rsidRDefault="00130341" w:rsidP="00130341">
      <w:pPr>
        <w:rPr>
          <w:rFonts w:asciiTheme="minorHAnsi" w:hAnsiTheme="minorHAnsi" w:cstheme="minorHAnsi"/>
          <w:szCs w:val="24"/>
        </w:rPr>
      </w:pPr>
    </w:p>
    <w:p w:rsidR="00130341" w:rsidRPr="007C1080" w:rsidRDefault="00130341" w:rsidP="00130341">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The University of Portsmouth is an ambitious institution with a track record of success. One of only four universities in the south east of England to achieve a Gold rating in the Teaching Excellence Framework and ranked in the top 150 in the Times Higher Young University World Rankings.</w:t>
      </w:r>
    </w:p>
    <w:p w:rsidR="00130341" w:rsidRPr="007C1080" w:rsidRDefault="00130341">
      <w:pPr>
        <w:rPr>
          <w:rFonts w:asciiTheme="minorHAnsi" w:hAnsiTheme="minorHAnsi" w:cstheme="minorHAnsi"/>
          <w:szCs w:val="24"/>
        </w:rPr>
      </w:pPr>
    </w:p>
    <w:p w:rsidR="00130341" w:rsidRPr="007C1080" w:rsidRDefault="00130341" w:rsidP="00130341">
      <w:pPr>
        <w:pStyle w:val="NormalWeb"/>
        <w:spacing w:before="0" w:beforeAutospacing="0" w:after="0" w:afterAutospacing="0"/>
        <w:rPr>
          <w:rFonts w:asciiTheme="minorHAnsi" w:hAnsiTheme="minorHAnsi" w:cstheme="minorHAnsi"/>
        </w:rPr>
      </w:pPr>
      <w:r w:rsidRPr="007C1080">
        <w:rPr>
          <w:rFonts w:asciiTheme="minorHAnsi" w:hAnsiTheme="minorHAnsi" w:cstheme="minorHAnsi"/>
          <w:color w:val="000000"/>
        </w:rPr>
        <w:t xml:space="preserve">The University of Portsmouth believes this role </w:t>
      </w:r>
      <w:r w:rsidRPr="007C1080">
        <w:rPr>
          <w:rFonts w:asciiTheme="minorHAnsi" w:hAnsiTheme="minorHAnsi" w:cstheme="minorHAnsi"/>
          <w:b/>
          <w:bCs/>
          <w:color w:val="000000"/>
        </w:rPr>
        <w:t>may be eligible</w:t>
      </w:r>
      <w:r w:rsidRPr="007C1080">
        <w:rPr>
          <w:rFonts w:asciiTheme="minorHAnsi" w:hAnsiTheme="minorHAnsi" w:cstheme="minorHAnsi"/>
          <w:color w:val="000000"/>
        </w:rPr>
        <w:t xml:space="preserve"> for sponsorship with UKVI under the Skilled Worker Route visa. Please familiarise yourself with the </w:t>
      </w:r>
      <w:hyperlink r:id="rId8" w:history="1">
        <w:r w:rsidRPr="007C1080">
          <w:rPr>
            <w:rStyle w:val="Hyperlink"/>
            <w:rFonts w:asciiTheme="minorHAnsi" w:hAnsiTheme="minorHAnsi" w:cstheme="minorHAnsi"/>
            <w:color w:val="1155CC"/>
          </w:rPr>
          <w:t>requirements set out</w:t>
        </w:r>
      </w:hyperlink>
      <w:r w:rsidRPr="007C1080">
        <w:rPr>
          <w:rFonts w:asciiTheme="minorHAnsi" w:hAnsiTheme="minorHAnsi" w:cstheme="minorHAnsi"/>
          <w:color w:val="000000"/>
        </w:rPr>
        <w:t xml:space="preserve"> before applying for this role. If you are unable to meet the requirements for sponsorship you will need to confirm details of an alternative visa to work in the UK when applying for this role.</w:t>
      </w:r>
    </w:p>
    <w:p w:rsidR="0028137E" w:rsidRPr="007C1080" w:rsidRDefault="0028137E">
      <w:pPr>
        <w:rPr>
          <w:rFonts w:asciiTheme="minorHAnsi" w:hAnsiTheme="minorHAnsi" w:cstheme="minorHAnsi"/>
          <w:szCs w:val="24"/>
        </w:rPr>
      </w:pPr>
    </w:p>
    <w:p w:rsidR="0028137E" w:rsidRPr="007C1080" w:rsidRDefault="00877BD1">
      <w:pPr>
        <w:rPr>
          <w:rFonts w:asciiTheme="minorHAnsi" w:hAnsiTheme="minorHAnsi" w:cstheme="minorHAnsi"/>
          <w:szCs w:val="24"/>
        </w:rPr>
      </w:pPr>
      <w:r w:rsidRPr="007C1080">
        <w:rPr>
          <w:rFonts w:asciiTheme="minorHAnsi" w:eastAsia="Calibri" w:hAnsiTheme="minorHAnsi" w:cstheme="minorHAnsi"/>
          <w:color w:val="000000"/>
          <w:szCs w:val="24"/>
        </w:rPr>
        <w:t xml:space="preserve">The University offers support for Maternity, Paternity and Shared Parental Leave. Your contractual entitlement is in accordance with the procedures contained in the Academic Staff Handbook and on the University website: </w:t>
      </w:r>
      <w:hyperlink r:id="rId9">
        <w:r w:rsidRPr="007C1080">
          <w:rPr>
            <w:rFonts w:asciiTheme="minorHAnsi" w:eastAsia="Calibri" w:hAnsiTheme="minorHAnsi" w:cstheme="minorHAnsi"/>
            <w:color w:val="0000FF"/>
            <w:szCs w:val="24"/>
            <w:u w:val="single"/>
          </w:rPr>
          <w:t>http://www.port.ac.uk/accesstoinformation/policies/</w:t>
        </w:r>
      </w:hyperlink>
    </w:p>
    <w:p w:rsidR="0028137E" w:rsidRPr="007C1080" w:rsidRDefault="0028137E">
      <w:pPr>
        <w:rPr>
          <w:rFonts w:asciiTheme="minorHAnsi" w:hAnsiTheme="minorHAnsi" w:cstheme="minorHAnsi"/>
          <w:szCs w:val="24"/>
        </w:rPr>
      </w:pPr>
    </w:p>
    <w:p w:rsidR="0028137E" w:rsidRPr="007C1080" w:rsidRDefault="00877BD1">
      <w:pPr>
        <w:rPr>
          <w:rFonts w:asciiTheme="minorHAnsi" w:hAnsiTheme="minorHAnsi" w:cstheme="minorHAnsi"/>
          <w:szCs w:val="24"/>
        </w:rPr>
      </w:pPr>
      <w:r w:rsidRPr="007C1080">
        <w:rPr>
          <w:rFonts w:asciiTheme="minorHAnsi" w:eastAsia="Calibri" w:hAnsiTheme="minorHAnsi" w:cstheme="minorHAnsi"/>
          <w:color w:val="000000"/>
          <w:szCs w:val="24"/>
        </w:rPr>
        <w:t>All interview applicants will be required to bring their passport or full birth certificate and any other 'Right to Work' information to interview where it will be copied and verified.  The successful</w:t>
      </w:r>
      <w:r w:rsidRPr="007C1080">
        <w:rPr>
          <w:rFonts w:asciiTheme="minorHAnsi" w:eastAsia="Calibri" w:hAnsiTheme="minorHAnsi" w:cstheme="minorHAnsi"/>
          <w:color w:val="333333"/>
          <w:szCs w:val="24"/>
          <w:highlight w:val="white"/>
        </w:rPr>
        <w:t xml:space="preserve"> applicant will not be able to start work until their right to work documentation has been verified.</w:t>
      </w:r>
    </w:p>
    <w:p w:rsidR="0028137E" w:rsidRPr="007C1080" w:rsidRDefault="0028137E">
      <w:pPr>
        <w:rPr>
          <w:rFonts w:asciiTheme="minorHAnsi" w:hAnsiTheme="minorHAnsi" w:cstheme="minorHAnsi"/>
          <w:szCs w:val="24"/>
        </w:rPr>
      </w:pPr>
    </w:p>
    <w:p w:rsidR="0028137E" w:rsidRPr="007C1080" w:rsidRDefault="00877BD1">
      <w:pPr>
        <w:rPr>
          <w:rFonts w:asciiTheme="minorHAnsi" w:hAnsiTheme="minorHAnsi" w:cstheme="minorHAnsi"/>
          <w:szCs w:val="24"/>
        </w:rPr>
      </w:pPr>
      <w:r w:rsidRPr="007C1080">
        <w:rPr>
          <w:rFonts w:asciiTheme="minorHAnsi" w:eastAsia="Calibri" w:hAnsiTheme="minorHAnsi" w:cstheme="minorHAnsi"/>
          <w:color w:val="000000"/>
          <w:szCs w:val="24"/>
        </w:rPr>
        <w:t xml:space="preserve">Under the University’s Recruitment and Selection Policy we will take up references for appointable candidates. </w:t>
      </w:r>
      <w:r w:rsidRPr="007C1080">
        <w:rPr>
          <w:rFonts w:asciiTheme="minorHAnsi" w:eastAsia="Calibri" w:hAnsiTheme="minorHAnsi" w:cstheme="minorHAnsi"/>
          <w:color w:val="222222"/>
          <w:szCs w:val="24"/>
        </w:rPr>
        <w:t>Your current employer reference must be your current line manager.  It is also a requirement of this policy that we take up references to cover the previous three years of your employment or study.</w:t>
      </w:r>
    </w:p>
    <w:p w:rsidR="0028137E" w:rsidRPr="007C1080" w:rsidRDefault="0028137E">
      <w:pPr>
        <w:rPr>
          <w:rFonts w:asciiTheme="minorHAnsi" w:hAnsiTheme="minorHAnsi" w:cstheme="minorHAnsi"/>
          <w:szCs w:val="24"/>
        </w:rPr>
      </w:pPr>
    </w:p>
    <w:p w:rsidR="0028137E" w:rsidRPr="007C1080" w:rsidRDefault="00877BD1">
      <w:pPr>
        <w:rPr>
          <w:rFonts w:asciiTheme="minorHAnsi" w:hAnsiTheme="minorHAnsi" w:cstheme="minorHAnsi"/>
          <w:szCs w:val="24"/>
        </w:rPr>
      </w:pPr>
      <w:r w:rsidRPr="007C1080">
        <w:rPr>
          <w:rFonts w:asciiTheme="minorHAnsi" w:eastAsia="Calibri" w:hAnsiTheme="minorHAnsi" w:cstheme="minorHAnsi"/>
          <w:color w:val="000000"/>
          <w:szCs w:val="24"/>
        </w:rPr>
        <w:t>The successful candidate will need to bring documentary evidence of their qualifications to Human Resources on taking up their appointment.</w:t>
      </w:r>
    </w:p>
    <w:p w:rsidR="0028137E" w:rsidRPr="007C1080" w:rsidRDefault="0028137E">
      <w:pPr>
        <w:rPr>
          <w:rFonts w:asciiTheme="minorHAnsi" w:hAnsiTheme="minorHAnsi" w:cstheme="minorHAnsi"/>
          <w:szCs w:val="24"/>
        </w:rPr>
      </w:pPr>
    </w:p>
    <w:p w:rsidR="0028137E" w:rsidRPr="007C1080" w:rsidRDefault="00877BD1">
      <w:pPr>
        <w:rPr>
          <w:rFonts w:asciiTheme="minorHAnsi" w:eastAsia="Calibri" w:hAnsiTheme="minorHAnsi" w:cstheme="minorHAnsi"/>
          <w:szCs w:val="24"/>
        </w:rPr>
      </w:pPr>
      <w:r w:rsidRPr="007C1080">
        <w:rPr>
          <w:rFonts w:asciiTheme="minorHAnsi" w:eastAsia="Calibri" w:hAnsiTheme="minorHAnsi" w:cstheme="minorHAnsi"/>
          <w:szCs w:val="24"/>
        </w:rPr>
        <w:t>If the position has a requirement for Disclosure and Barring Service check (DBS) or Non-Police Personnel Vetting (NPPV), this will be stated in the advert.  Further information will be provided once the selection process has been completed.</w:t>
      </w:r>
    </w:p>
    <w:p w:rsidR="0028137E" w:rsidRPr="007C1080" w:rsidRDefault="0028137E">
      <w:pPr>
        <w:rPr>
          <w:rFonts w:asciiTheme="minorHAnsi" w:hAnsiTheme="minorHAnsi" w:cstheme="minorHAnsi"/>
          <w:szCs w:val="24"/>
        </w:rPr>
      </w:pPr>
    </w:p>
    <w:p w:rsidR="00E939F6" w:rsidRPr="007C1080" w:rsidRDefault="00877BD1">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 xml:space="preserve">All applications must be submitted by </w:t>
      </w:r>
      <w:r w:rsidRPr="007C1080">
        <w:rPr>
          <w:rFonts w:asciiTheme="minorHAnsi" w:eastAsia="Calibri" w:hAnsiTheme="minorHAnsi" w:cstheme="minorHAnsi"/>
          <w:szCs w:val="24"/>
        </w:rPr>
        <w:t xml:space="preserve">23:59 (UK time) </w:t>
      </w:r>
      <w:r w:rsidRPr="007C1080">
        <w:rPr>
          <w:rFonts w:asciiTheme="minorHAnsi" w:eastAsia="Calibri" w:hAnsiTheme="minorHAnsi" w:cstheme="minorHAnsi"/>
          <w:color w:val="000000"/>
          <w:szCs w:val="24"/>
        </w:rPr>
        <w:t>on the closing date published.  </w:t>
      </w:r>
    </w:p>
    <w:p w:rsidR="00A924D7" w:rsidRPr="007C1080" w:rsidRDefault="00A924D7">
      <w:pPr>
        <w:rPr>
          <w:rFonts w:asciiTheme="minorHAnsi" w:eastAsia="Calibri" w:hAnsiTheme="minorHAnsi" w:cstheme="minorHAnsi"/>
          <w:color w:val="000000"/>
          <w:szCs w:val="24"/>
        </w:rPr>
      </w:pPr>
    </w:p>
    <w:p w:rsidR="00A924D7" w:rsidRPr="007C1080" w:rsidRDefault="00A924D7" w:rsidP="00A924D7">
      <w:pPr>
        <w:rPr>
          <w:rFonts w:asciiTheme="minorHAnsi" w:hAnsiTheme="minorHAnsi" w:cstheme="minorHAnsi"/>
          <w:color w:val="222222"/>
          <w:szCs w:val="24"/>
        </w:rPr>
      </w:pPr>
      <w:r w:rsidRPr="007C1080">
        <w:rPr>
          <w:rFonts w:asciiTheme="minorHAnsi" w:hAnsiTheme="minorHAnsi" w:cstheme="minorHAnsi"/>
          <w:szCs w:val="24"/>
          <w:lang w:val="en-GB"/>
        </w:rPr>
        <w:t xml:space="preserve">For information on how to find our campus and the navigation of buildings (including accessibility), please see </w:t>
      </w:r>
      <w:hyperlink r:id="rId10" w:tgtFrame="_blank" w:history="1">
        <w:r w:rsidRPr="007C1080">
          <w:rPr>
            <w:rStyle w:val="Hyperlink"/>
            <w:rFonts w:asciiTheme="minorHAnsi" w:hAnsiTheme="minorHAnsi" w:cstheme="minorHAnsi"/>
            <w:color w:val="1155CC"/>
            <w:szCs w:val="24"/>
          </w:rPr>
          <w:t>https://www.accessable.co.uk/university-of-portsmouth</w:t>
        </w:r>
      </w:hyperlink>
      <w:r w:rsidRPr="007C1080">
        <w:rPr>
          <w:rFonts w:asciiTheme="minorHAnsi" w:hAnsiTheme="minorHAnsi" w:cstheme="minorHAnsi"/>
          <w:color w:val="222222"/>
          <w:szCs w:val="24"/>
        </w:rPr>
        <w:t> (click on the Access Guides tab at the top of the page, and then click on "view all access guides". </w:t>
      </w:r>
    </w:p>
    <w:p w:rsidR="00A924D7" w:rsidRPr="007C1080" w:rsidRDefault="00A924D7" w:rsidP="00A924D7">
      <w:pPr>
        <w:rPr>
          <w:rFonts w:asciiTheme="minorHAnsi" w:hAnsiTheme="minorHAnsi" w:cstheme="minorHAnsi"/>
          <w:snapToGrid/>
          <w:color w:val="222222"/>
          <w:szCs w:val="24"/>
        </w:rPr>
      </w:pPr>
    </w:p>
    <w:p w:rsidR="00A924D7" w:rsidRPr="007C1080" w:rsidRDefault="00A924D7" w:rsidP="00A924D7">
      <w:pPr>
        <w:rPr>
          <w:rFonts w:asciiTheme="minorHAnsi" w:hAnsiTheme="minorHAnsi" w:cstheme="minorHAnsi"/>
          <w:szCs w:val="24"/>
          <w:lang w:val="en-GB"/>
        </w:rPr>
      </w:pPr>
    </w:p>
    <w:p w:rsidR="00A924D7" w:rsidRPr="007C1080" w:rsidRDefault="00A924D7" w:rsidP="00A924D7">
      <w:pPr>
        <w:rPr>
          <w:rFonts w:asciiTheme="minorHAnsi" w:hAnsiTheme="minorHAnsi" w:cstheme="minorHAnsi"/>
          <w:szCs w:val="24"/>
          <w:lang w:val="en-GB"/>
        </w:rPr>
      </w:pPr>
    </w:p>
    <w:p w:rsidR="00A924D7" w:rsidRPr="007C1080" w:rsidRDefault="00A924D7" w:rsidP="00A924D7">
      <w:pPr>
        <w:rPr>
          <w:rFonts w:asciiTheme="minorHAnsi" w:hAnsiTheme="minorHAnsi" w:cstheme="minorHAnsi"/>
          <w:szCs w:val="24"/>
          <w:lang w:val="en-GB"/>
        </w:rPr>
      </w:pPr>
      <w:r w:rsidRPr="007C1080">
        <w:rPr>
          <w:rFonts w:asciiTheme="minorHAnsi" w:hAnsiTheme="minorHAnsi" w:cstheme="minorHAnsi"/>
          <w:noProof/>
          <w:snapToGrid/>
          <w:szCs w:val="24"/>
        </w:rPr>
        <w:drawing>
          <wp:inline distT="0" distB="0" distL="0" distR="0" wp14:anchorId="0D1AB1BC" wp14:editId="54213E4E">
            <wp:extent cx="5731510" cy="3579495"/>
            <wp:effectExtent l="0" t="0" r="2540" b="1905"/>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rsidR="00A924D7" w:rsidRPr="007C1080" w:rsidRDefault="00A924D7" w:rsidP="00A924D7">
      <w:pPr>
        <w:rPr>
          <w:rFonts w:asciiTheme="minorHAnsi" w:hAnsiTheme="minorHAnsi" w:cstheme="minorHAnsi"/>
          <w:szCs w:val="24"/>
          <w:lang w:val="en-GB"/>
        </w:rPr>
      </w:pPr>
    </w:p>
    <w:p w:rsidR="00A924D7" w:rsidRPr="007C1080" w:rsidRDefault="00A924D7" w:rsidP="00A924D7">
      <w:pPr>
        <w:rPr>
          <w:rFonts w:asciiTheme="minorHAnsi" w:hAnsiTheme="minorHAnsi" w:cstheme="minorHAnsi"/>
          <w:szCs w:val="24"/>
          <w:lang w:val="en-GB"/>
        </w:rPr>
      </w:pPr>
    </w:p>
    <w:p w:rsidR="00E939F6" w:rsidRPr="007C1080" w:rsidRDefault="00E939F6">
      <w:pPr>
        <w:rPr>
          <w:rFonts w:asciiTheme="minorHAnsi" w:eastAsia="Calibri" w:hAnsiTheme="minorHAnsi" w:cstheme="minorHAnsi"/>
          <w:color w:val="000000"/>
          <w:szCs w:val="24"/>
        </w:rPr>
      </w:pPr>
    </w:p>
    <w:p w:rsidR="00E939F6" w:rsidRPr="007C1080" w:rsidRDefault="00E939F6" w:rsidP="00E939F6">
      <w:pPr>
        <w:jc w:val="both"/>
        <w:rPr>
          <w:rFonts w:asciiTheme="minorHAnsi" w:hAnsiTheme="minorHAnsi" w:cstheme="minorHAnsi"/>
          <w:b/>
          <w:szCs w:val="24"/>
          <w:lang w:val="en-GB"/>
        </w:rPr>
      </w:pPr>
      <w:r w:rsidRPr="007C1080">
        <w:rPr>
          <w:rFonts w:asciiTheme="minorHAnsi" w:hAnsiTheme="minorHAnsi" w:cstheme="minorHAnsi"/>
          <w:noProof/>
          <w:szCs w:val="24"/>
          <w:lang w:val="en-GB"/>
        </w:rPr>
        <w:lastRenderedPageBreak/>
        <w:drawing>
          <wp:anchor distT="0" distB="0" distL="114300" distR="114300" simplePos="0" relativeHeight="251660288" behindDoc="1" locked="0" layoutInCell="1" allowOverlap="1" wp14:anchorId="34902942" wp14:editId="198B982E">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7C1080">
        <w:rPr>
          <w:rFonts w:asciiTheme="minorHAnsi" w:hAnsiTheme="minorHAnsi" w:cstheme="minorHAnsi"/>
          <w:b/>
          <w:noProof/>
          <w:szCs w:val="24"/>
          <w:lang w:val="en-GB"/>
        </w:rPr>
        <w:drawing>
          <wp:inline distT="0" distB="0" distL="0" distR="0" wp14:anchorId="1B59CFF7" wp14:editId="5F8BF37F">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rsidR="00E939F6" w:rsidRPr="007C1080" w:rsidRDefault="00E939F6" w:rsidP="00E939F6">
      <w:pPr>
        <w:rPr>
          <w:rFonts w:asciiTheme="minorHAnsi" w:hAnsiTheme="minorHAnsi" w:cstheme="minorHAnsi"/>
          <w:b/>
          <w:szCs w:val="24"/>
          <w:lang w:val="en-GB"/>
        </w:rPr>
      </w:pPr>
    </w:p>
    <w:p w:rsidR="00E939F6" w:rsidRPr="007C1080" w:rsidRDefault="00E939F6" w:rsidP="00E939F6">
      <w:pPr>
        <w:rPr>
          <w:rFonts w:asciiTheme="minorHAnsi" w:hAnsiTheme="minorHAnsi" w:cstheme="minorHAnsi"/>
          <w:szCs w:val="24"/>
          <w:lang w:val="en-GB"/>
        </w:rPr>
      </w:pPr>
    </w:p>
    <w:p w:rsidR="00BD6D22" w:rsidRPr="0046698C" w:rsidRDefault="00BD6D22" w:rsidP="00BD6D22">
      <w:pPr>
        <w:jc w:val="both"/>
        <w:rPr>
          <w:rFonts w:asciiTheme="minorHAnsi" w:eastAsia="Calibri" w:hAnsiTheme="minorHAnsi" w:cstheme="minorHAnsi"/>
          <w:b/>
          <w:color w:val="000000"/>
          <w:sz w:val="28"/>
          <w:szCs w:val="28"/>
        </w:rPr>
      </w:pPr>
      <w:r w:rsidRPr="0046698C">
        <w:rPr>
          <w:rFonts w:asciiTheme="minorHAnsi" w:eastAsia="Calibri" w:hAnsiTheme="minorHAnsi" w:cstheme="minorHAnsi"/>
          <w:b/>
          <w:color w:val="000000"/>
          <w:sz w:val="28"/>
          <w:szCs w:val="28"/>
        </w:rPr>
        <w:t xml:space="preserve">Faculty of Creative and Cultural Industries  </w:t>
      </w:r>
    </w:p>
    <w:p w:rsidR="00BD6D22" w:rsidRPr="0046698C" w:rsidRDefault="00BD6D22" w:rsidP="00BD6D22">
      <w:pPr>
        <w:jc w:val="both"/>
        <w:rPr>
          <w:rFonts w:asciiTheme="minorHAnsi" w:eastAsia="Calibri" w:hAnsiTheme="minorHAnsi" w:cstheme="minorHAnsi"/>
          <w:b/>
          <w:color w:val="000000"/>
          <w:sz w:val="28"/>
          <w:szCs w:val="28"/>
        </w:rPr>
      </w:pPr>
      <w:r w:rsidRPr="0046698C">
        <w:rPr>
          <w:rFonts w:asciiTheme="minorHAnsi" w:eastAsia="Calibri" w:hAnsiTheme="minorHAnsi" w:cstheme="minorHAnsi"/>
          <w:b/>
          <w:color w:val="000000"/>
          <w:sz w:val="28"/>
          <w:szCs w:val="28"/>
        </w:rPr>
        <w:t>Portsmouth School of Architecture</w:t>
      </w:r>
    </w:p>
    <w:p w:rsidR="00BD6D22" w:rsidRPr="0046698C" w:rsidRDefault="00BD6D22" w:rsidP="00BD6D22">
      <w:pPr>
        <w:jc w:val="both"/>
        <w:rPr>
          <w:rFonts w:asciiTheme="minorHAnsi" w:eastAsia="Calibri" w:hAnsiTheme="minorHAnsi" w:cstheme="minorHAnsi"/>
          <w:b/>
          <w:color w:val="000000"/>
          <w:sz w:val="28"/>
          <w:szCs w:val="28"/>
        </w:rPr>
      </w:pPr>
    </w:p>
    <w:p w:rsidR="00BD6D22" w:rsidRPr="0046698C" w:rsidRDefault="00EF7C42" w:rsidP="00BD6D22">
      <w:pPr>
        <w:jc w:val="both"/>
        <w:rPr>
          <w:rFonts w:asciiTheme="minorHAnsi" w:eastAsia="Calibri" w:hAnsiTheme="minorHAnsi" w:cstheme="minorHAnsi"/>
          <w:b/>
          <w:color w:val="000000"/>
          <w:sz w:val="28"/>
          <w:szCs w:val="28"/>
        </w:rPr>
      </w:pPr>
      <w:r>
        <w:rPr>
          <w:rFonts w:asciiTheme="minorHAnsi" w:eastAsia="Calibri" w:hAnsiTheme="minorHAnsi" w:cstheme="minorHAnsi"/>
          <w:b/>
          <w:color w:val="000000"/>
          <w:sz w:val="28"/>
          <w:szCs w:val="28"/>
        </w:rPr>
        <w:t xml:space="preserve">Hourly Paid </w:t>
      </w:r>
      <w:r w:rsidR="00BD6D22" w:rsidRPr="0046698C">
        <w:rPr>
          <w:rFonts w:asciiTheme="minorHAnsi" w:eastAsia="Calibri" w:hAnsiTheme="minorHAnsi" w:cstheme="minorHAnsi"/>
          <w:b/>
          <w:color w:val="000000"/>
          <w:sz w:val="28"/>
          <w:szCs w:val="28"/>
        </w:rPr>
        <w:t>Sessional Teaching Fellow in Architecture</w:t>
      </w:r>
    </w:p>
    <w:p w:rsidR="00E939F6" w:rsidRPr="0046698C" w:rsidRDefault="00BD6D22" w:rsidP="00BD6D22">
      <w:pPr>
        <w:jc w:val="both"/>
        <w:rPr>
          <w:rFonts w:asciiTheme="minorHAnsi" w:hAnsiTheme="minorHAnsi" w:cstheme="minorHAnsi"/>
          <w:sz w:val="28"/>
          <w:szCs w:val="28"/>
        </w:rPr>
      </w:pPr>
      <w:r w:rsidRPr="0046698C">
        <w:rPr>
          <w:rFonts w:asciiTheme="minorHAnsi" w:eastAsia="Calibri" w:hAnsiTheme="minorHAnsi" w:cstheme="minorHAnsi"/>
          <w:b/>
          <w:color w:val="000000"/>
          <w:sz w:val="28"/>
          <w:szCs w:val="28"/>
        </w:rPr>
        <w:t>ZZ007647</w:t>
      </w:r>
    </w:p>
    <w:p w:rsidR="00E939F6" w:rsidRPr="0046698C" w:rsidRDefault="00E939F6" w:rsidP="00E939F6">
      <w:pPr>
        <w:rPr>
          <w:rFonts w:asciiTheme="minorHAnsi" w:hAnsiTheme="minorHAnsi" w:cstheme="minorHAnsi"/>
          <w:sz w:val="28"/>
          <w:szCs w:val="28"/>
        </w:rPr>
      </w:pPr>
    </w:p>
    <w:p w:rsidR="00E939F6" w:rsidRPr="007C1080" w:rsidRDefault="00E939F6" w:rsidP="00E939F6">
      <w:pPr>
        <w:jc w:val="both"/>
        <w:rPr>
          <w:rFonts w:asciiTheme="minorHAnsi" w:hAnsiTheme="minorHAnsi" w:cstheme="minorHAnsi"/>
          <w:szCs w:val="24"/>
        </w:rPr>
      </w:pPr>
      <w:r w:rsidRPr="007C1080">
        <w:rPr>
          <w:rFonts w:asciiTheme="minorHAnsi" w:eastAsia="Calibri" w:hAnsiTheme="minorHAnsi" w:cstheme="minorHAnsi"/>
          <w:b/>
          <w:color w:val="000000"/>
          <w:szCs w:val="24"/>
        </w:rPr>
        <w:t>THE POST</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hAnsiTheme="minorHAnsi" w:cstheme="minorHAnsi"/>
          <w:szCs w:val="24"/>
        </w:rPr>
      </w:pPr>
      <w:r w:rsidRPr="007C1080">
        <w:rPr>
          <w:rFonts w:asciiTheme="minorHAnsi" w:eastAsia="Calibri" w:hAnsiTheme="minorHAnsi" w:cstheme="minorHAnsi"/>
          <w:color w:val="000000"/>
          <w:szCs w:val="24"/>
        </w:rPr>
        <w:t>Please see the attached job description and person specification.</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hAnsiTheme="minorHAnsi" w:cstheme="minorHAnsi"/>
          <w:szCs w:val="24"/>
        </w:rPr>
      </w:pPr>
      <w:r w:rsidRPr="007C1080">
        <w:rPr>
          <w:rFonts w:asciiTheme="minorHAnsi" w:eastAsia="Calibri" w:hAnsiTheme="minorHAnsi" w:cstheme="minorHAnsi"/>
          <w:b/>
          <w:color w:val="000000"/>
          <w:szCs w:val="24"/>
        </w:rPr>
        <w:t>TERMS OF APPOINTMENT</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hAnsiTheme="minorHAnsi" w:cstheme="minorHAnsi"/>
          <w:szCs w:val="24"/>
        </w:rPr>
      </w:pPr>
      <w:r w:rsidRPr="007C1080">
        <w:rPr>
          <w:rFonts w:asciiTheme="minorHAnsi" w:eastAsia="Calibri" w:hAnsiTheme="minorHAnsi" w:cstheme="minorHAnsi"/>
          <w:color w:val="000000"/>
          <w:szCs w:val="24"/>
        </w:rPr>
        <w:t>Your rate of pay will be</w:t>
      </w:r>
      <w:sdt>
        <w:sdtPr>
          <w:rPr>
            <w:rFonts w:asciiTheme="minorHAnsi" w:hAnsiTheme="minorHAnsi" w:cstheme="minorHAnsi"/>
            <w:szCs w:val="24"/>
          </w:rPr>
          <w:tag w:val="goog_rdk_0"/>
          <w:id w:val="907731586"/>
        </w:sdtPr>
        <w:sdtEndPr/>
        <w:sdtContent/>
      </w:sdt>
      <w:sdt>
        <w:sdtPr>
          <w:rPr>
            <w:rFonts w:asciiTheme="minorHAnsi" w:hAnsiTheme="minorHAnsi" w:cstheme="minorHAnsi"/>
            <w:szCs w:val="24"/>
          </w:rPr>
          <w:tag w:val="goog_rdk_1"/>
          <w:id w:val="83434236"/>
        </w:sdtPr>
        <w:sdtEndPr/>
        <w:sdtContent/>
      </w:sdt>
      <w:r w:rsidRPr="007C1080">
        <w:rPr>
          <w:rFonts w:asciiTheme="minorHAnsi" w:eastAsia="Calibri" w:hAnsiTheme="minorHAnsi" w:cstheme="minorHAnsi"/>
          <w:color w:val="000000"/>
          <w:szCs w:val="24"/>
        </w:rPr>
        <w:t xml:space="preserve"> £1</w:t>
      </w:r>
      <w:r w:rsidR="00E62222" w:rsidRPr="007C1080">
        <w:rPr>
          <w:rFonts w:asciiTheme="minorHAnsi" w:eastAsia="Calibri" w:hAnsiTheme="minorHAnsi" w:cstheme="minorHAnsi"/>
          <w:color w:val="000000"/>
          <w:szCs w:val="24"/>
        </w:rPr>
        <w:t>9</w:t>
      </w:r>
      <w:r w:rsidRPr="007C1080">
        <w:rPr>
          <w:rFonts w:asciiTheme="minorHAnsi" w:eastAsia="Calibri" w:hAnsiTheme="minorHAnsi" w:cstheme="minorHAnsi"/>
          <w:color w:val="000000"/>
          <w:szCs w:val="24"/>
        </w:rPr>
        <w:t>.</w:t>
      </w:r>
      <w:r w:rsidR="00E62222" w:rsidRPr="007C1080">
        <w:rPr>
          <w:rFonts w:asciiTheme="minorHAnsi" w:eastAsia="Calibri" w:hAnsiTheme="minorHAnsi" w:cstheme="minorHAnsi"/>
          <w:color w:val="000000"/>
          <w:szCs w:val="24"/>
        </w:rPr>
        <w:t>42</w:t>
      </w:r>
      <w:r w:rsidRPr="007C1080">
        <w:rPr>
          <w:rFonts w:asciiTheme="minorHAnsi" w:eastAsia="Calibri" w:hAnsiTheme="minorHAnsi" w:cstheme="minorHAnsi"/>
          <w:color w:val="000000"/>
          <w:szCs w:val="24"/>
        </w:rPr>
        <w:t xml:space="preserve"> - £2</w:t>
      </w:r>
      <w:r w:rsidR="00E62222" w:rsidRPr="007C1080">
        <w:rPr>
          <w:rFonts w:asciiTheme="minorHAnsi" w:eastAsia="Calibri" w:hAnsiTheme="minorHAnsi" w:cstheme="minorHAnsi"/>
          <w:color w:val="000000"/>
          <w:szCs w:val="24"/>
        </w:rPr>
        <w:t>1</w:t>
      </w:r>
      <w:r w:rsidRPr="007C1080">
        <w:rPr>
          <w:rFonts w:asciiTheme="minorHAnsi" w:eastAsia="Calibri" w:hAnsiTheme="minorHAnsi" w:cstheme="minorHAnsi"/>
          <w:color w:val="000000"/>
          <w:szCs w:val="24"/>
        </w:rPr>
        <w:t>.</w:t>
      </w:r>
      <w:r w:rsidR="00E62222" w:rsidRPr="007C1080">
        <w:rPr>
          <w:rFonts w:asciiTheme="minorHAnsi" w:eastAsia="Calibri" w:hAnsiTheme="minorHAnsi" w:cstheme="minorHAnsi"/>
          <w:color w:val="000000"/>
          <w:szCs w:val="24"/>
        </w:rPr>
        <w:t>21</w:t>
      </w:r>
      <w:r w:rsidRPr="007C1080">
        <w:rPr>
          <w:rFonts w:asciiTheme="minorHAnsi" w:eastAsia="Calibri" w:hAnsiTheme="minorHAnsi" w:cstheme="minorHAnsi"/>
          <w:color w:val="000000"/>
          <w:szCs w:val="24"/>
        </w:rPr>
        <w:t xml:space="preserve"> per hour. New employees will be appointed at the bottom of the scale unless you have previous relevant experience from another academic institution.</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eastAsia="Calibri" w:hAnsiTheme="minorHAnsi" w:cstheme="minorHAnsi"/>
          <w:szCs w:val="24"/>
        </w:rPr>
      </w:pPr>
      <w:r w:rsidRPr="007C1080">
        <w:rPr>
          <w:rFonts w:asciiTheme="minorHAnsi" w:eastAsia="Calibri" w:hAnsiTheme="minorHAnsi" w:cstheme="minorHAnsi"/>
          <w:color w:val="000000"/>
          <w:szCs w:val="24"/>
        </w:rPr>
        <w:t xml:space="preserve">Your rate of pay will be </w:t>
      </w:r>
      <w:r w:rsidRPr="007C1080">
        <w:rPr>
          <w:rFonts w:asciiTheme="minorHAnsi" w:eastAsia="Calibri" w:hAnsiTheme="minorHAnsi" w:cstheme="minorHAnsi"/>
          <w:szCs w:val="24"/>
        </w:rPr>
        <w:t>for an agreed number of hour’s work which will include your required allocation for meetings, tutoring and other relevant tasks.</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 xml:space="preserve">The annual leave entitlement for a </w:t>
      </w:r>
      <w:proofErr w:type="gramStart"/>
      <w:r w:rsidRPr="007C1080">
        <w:rPr>
          <w:rFonts w:asciiTheme="minorHAnsi" w:eastAsia="Calibri" w:hAnsiTheme="minorHAnsi" w:cstheme="minorHAnsi"/>
          <w:color w:val="000000"/>
          <w:szCs w:val="24"/>
        </w:rPr>
        <w:t>full time</w:t>
      </w:r>
      <w:proofErr w:type="gramEnd"/>
      <w:r w:rsidRPr="007C1080">
        <w:rPr>
          <w:rFonts w:asciiTheme="minorHAnsi" w:eastAsia="Calibri" w:hAnsiTheme="minorHAnsi" w:cstheme="minorHAnsi"/>
          <w:color w:val="000000"/>
          <w:szCs w:val="24"/>
        </w:rPr>
        <w:t xml:space="preserve"> post at your grade is 35 days in addition to statutory bank holidays, local discretionary holidays and days when the institution is closed in the interests of efficiency</w:t>
      </w:r>
      <w:r w:rsidRPr="007C1080">
        <w:rPr>
          <w:rFonts w:asciiTheme="minorHAnsi" w:eastAsia="Calibri" w:hAnsiTheme="minorHAnsi" w:cstheme="minorHAnsi"/>
          <w:szCs w:val="24"/>
        </w:rPr>
        <w:t xml:space="preserve">. The University will pay you in lieu of accrued holiday entitlement. The amount of such payment in lieu shall be one hours pay for each accrued hour of holiday entitlement. </w:t>
      </w:r>
      <w:r w:rsidRPr="007C1080">
        <w:rPr>
          <w:rFonts w:asciiTheme="minorHAnsi" w:eastAsia="Calibri" w:hAnsiTheme="minorHAnsi" w:cstheme="minorHAnsi"/>
          <w:color w:val="000000"/>
          <w:szCs w:val="24"/>
        </w:rPr>
        <w:t>Salary is paid into a bank or building society monthly in arrears.</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 xml:space="preserve">You will be automatically enrolled in the Teachers' Pension Scheme.  The scheme's provisions include a final </w:t>
      </w:r>
      <w:proofErr w:type="gramStart"/>
      <w:r w:rsidRPr="007C1080">
        <w:rPr>
          <w:rFonts w:asciiTheme="minorHAnsi" w:eastAsia="Calibri" w:hAnsiTheme="minorHAnsi" w:cstheme="minorHAnsi"/>
          <w:color w:val="000000"/>
          <w:szCs w:val="24"/>
        </w:rPr>
        <w:t>salary based</w:t>
      </w:r>
      <w:proofErr w:type="gramEnd"/>
      <w:r w:rsidRPr="007C1080">
        <w:rPr>
          <w:rFonts w:asciiTheme="minorHAnsi" w:eastAsia="Calibri" w:hAnsiTheme="minorHAnsi" w:cstheme="minorHAnsi"/>
          <w:color w:val="000000"/>
          <w:szCs w:val="24"/>
        </w:rPr>
        <w:t xml:space="preserve"> index-linked pension and a lump sum on retirement together with dependents’ benefits.  </w:t>
      </w:r>
    </w:p>
    <w:p w:rsidR="00130341" w:rsidRPr="007C1080" w:rsidRDefault="00130341" w:rsidP="00E939F6">
      <w:pPr>
        <w:rPr>
          <w:rFonts w:asciiTheme="minorHAnsi" w:hAnsiTheme="minorHAnsi" w:cstheme="minorHAnsi"/>
          <w:szCs w:val="24"/>
        </w:rPr>
      </w:pPr>
    </w:p>
    <w:p w:rsidR="00130341" w:rsidRPr="007C1080" w:rsidRDefault="00130341" w:rsidP="00130341">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The University of Portsmouth is an ambitious institution with a track record of success. One of only four universities in the south east of England to achieve a Gold rating in the Teaching Excellence Framework and ranked in the top 150 in the Times Higher Young University World Rankings.</w:t>
      </w:r>
    </w:p>
    <w:p w:rsidR="00130341" w:rsidRPr="007C1080" w:rsidRDefault="00130341" w:rsidP="00130341">
      <w:pPr>
        <w:rPr>
          <w:rFonts w:asciiTheme="minorHAnsi" w:eastAsia="Calibri" w:hAnsiTheme="minorHAnsi" w:cstheme="minorHAnsi"/>
          <w:color w:val="000000"/>
          <w:szCs w:val="24"/>
        </w:rPr>
      </w:pPr>
    </w:p>
    <w:p w:rsidR="00130341" w:rsidRPr="007C1080" w:rsidRDefault="00130341" w:rsidP="00E939F6">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The University of Portsmouth believes this role is not eligible for sponsorship with UKVI under the Skilled Worker Route visa. You will need to confirm details of an alternative visa to work in the UK when applying for this role.</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hAnsiTheme="minorHAnsi" w:cstheme="minorHAnsi"/>
          <w:szCs w:val="24"/>
        </w:rPr>
      </w:pPr>
      <w:r w:rsidRPr="007C1080">
        <w:rPr>
          <w:rFonts w:asciiTheme="minorHAnsi" w:eastAsia="Calibri" w:hAnsiTheme="minorHAnsi" w:cstheme="minorHAnsi"/>
          <w:color w:val="000000"/>
          <w:szCs w:val="24"/>
        </w:rPr>
        <w:t xml:space="preserve">The University offers support for Maternity, Paternity and Shared Parental Leave. Your contractual entitlement is in accordance with the procedures contained in the Academic Staff Handbook and on the University website: </w:t>
      </w:r>
      <w:hyperlink r:id="rId14">
        <w:r w:rsidRPr="007C1080">
          <w:rPr>
            <w:rFonts w:asciiTheme="minorHAnsi" w:eastAsia="Calibri" w:hAnsiTheme="minorHAnsi" w:cstheme="minorHAnsi"/>
            <w:color w:val="0000FF"/>
            <w:szCs w:val="24"/>
            <w:u w:val="single"/>
          </w:rPr>
          <w:t>http://www.port.ac.uk/accesstoinformation/policies/</w:t>
        </w:r>
      </w:hyperlink>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hAnsiTheme="minorHAnsi" w:cstheme="minorHAnsi"/>
          <w:szCs w:val="24"/>
        </w:rPr>
      </w:pPr>
      <w:r w:rsidRPr="007C1080">
        <w:rPr>
          <w:rFonts w:asciiTheme="minorHAnsi" w:eastAsia="Calibri" w:hAnsiTheme="minorHAnsi" w:cstheme="minorHAnsi"/>
          <w:color w:val="000000"/>
          <w:szCs w:val="24"/>
        </w:rPr>
        <w:t>All interview applicants will be required to bring their passport or full birth certificate and any other 'Right to Work' information to interview where it will be copied and verified.  The successful</w:t>
      </w:r>
      <w:r w:rsidRPr="007C1080">
        <w:rPr>
          <w:rFonts w:asciiTheme="minorHAnsi" w:eastAsia="Calibri" w:hAnsiTheme="minorHAnsi" w:cstheme="minorHAnsi"/>
          <w:color w:val="333333"/>
          <w:szCs w:val="24"/>
          <w:highlight w:val="white"/>
        </w:rPr>
        <w:t xml:space="preserve"> applicant will not be able to start work until their right to work documentation has been verified.</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hAnsiTheme="minorHAnsi" w:cstheme="minorHAnsi"/>
          <w:szCs w:val="24"/>
        </w:rPr>
      </w:pPr>
      <w:r w:rsidRPr="007C1080">
        <w:rPr>
          <w:rFonts w:asciiTheme="minorHAnsi" w:eastAsia="Calibri" w:hAnsiTheme="minorHAnsi" w:cstheme="minorHAnsi"/>
          <w:color w:val="000000"/>
          <w:szCs w:val="24"/>
        </w:rPr>
        <w:t xml:space="preserve">Under the University’s Recruitment and Selection Policy we will take up references for appointable candidates. </w:t>
      </w:r>
      <w:r w:rsidRPr="007C1080">
        <w:rPr>
          <w:rFonts w:asciiTheme="minorHAnsi" w:eastAsia="Calibri" w:hAnsiTheme="minorHAnsi" w:cstheme="minorHAnsi"/>
          <w:color w:val="222222"/>
          <w:szCs w:val="24"/>
        </w:rPr>
        <w:t>Your current employer reference must be your current line manager.  It is also a requirement of this policy that we take up references to cover the previous three years of your employment or study.</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hAnsiTheme="minorHAnsi" w:cstheme="minorHAnsi"/>
          <w:szCs w:val="24"/>
        </w:rPr>
      </w:pPr>
      <w:r w:rsidRPr="007C1080">
        <w:rPr>
          <w:rFonts w:asciiTheme="minorHAnsi" w:eastAsia="Calibri" w:hAnsiTheme="minorHAnsi" w:cstheme="minorHAnsi"/>
          <w:color w:val="000000"/>
          <w:szCs w:val="24"/>
        </w:rPr>
        <w:t>The successful candidate will need to bring documentary evidence of their qualifications to Human Resources on taking up their appointment.</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eastAsia="Calibri" w:hAnsiTheme="minorHAnsi" w:cstheme="minorHAnsi"/>
          <w:szCs w:val="24"/>
        </w:rPr>
      </w:pPr>
      <w:r w:rsidRPr="007C1080">
        <w:rPr>
          <w:rFonts w:asciiTheme="minorHAnsi" w:eastAsia="Calibri" w:hAnsiTheme="minorHAnsi" w:cstheme="minorHAnsi"/>
          <w:szCs w:val="24"/>
        </w:rPr>
        <w:t>If the position has a requirement for Disclosure and Barring Service check (DBS) or Non-Police Personnel Vetting (NPPV), this will be stated in the advert.  Further information will be provided once the selection process has been completed.</w:t>
      </w:r>
    </w:p>
    <w:p w:rsidR="00E939F6" w:rsidRPr="007C1080" w:rsidRDefault="00E939F6" w:rsidP="00E939F6">
      <w:pPr>
        <w:rPr>
          <w:rFonts w:asciiTheme="minorHAnsi" w:hAnsiTheme="minorHAnsi" w:cstheme="minorHAnsi"/>
          <w:szCs w:val="24"/>
        </w:rPr>
      </w:pPr>
    </w:p>
    <w:p w:rsidR="00E939F6" w:rsidRPr="007C1080" w:rsidRDefault="00E939F6" w:rsidP="00E939F6">
      <w:pPr>
        <w:rPr>
          <w:rFonts w:asciiTheme="minorHAnsi" w:eastAsia="Calibri" w:hAnsiTheme="minorHAnsi" w:cstheme="minorHAnsi"/>
          <w:color w:val="000000"/>
          <w:szCs w:val="24"/>
        </w:rPr>
      </w:pPr>
      <w:r w:rsidRPr="007C1080">
        <w:rPr>
          <w:rFonts w:asciiTheme="minorHAnsi" w:eastAsia="Calibri" w:hAnsiTheme="minorHAnsi" w:cstheme="minorHAnsi"/>
          <w:color w:val="000000"/>
          <w:szCs w:val="24"/>
        </w:rPr>
        <w:t xml:space="preserve">All applications must be submitted by </w:t>
      </w:r>
      <w:r w:rsidRPr="007C1080">
        <w:rPr>
          <w:rFonts w:asciiTheme="minorHAnsi" w:eastAsia="Calibri" w:hAnsiTheme="minorHAnsi" w:cstheme="minorHAnsi"/>
          <w:szCs w:val="24"/>
        </w:rPr>
        <w:t xml:space="preserve">23:59 (UK time) </w:t>
      </w:r>
      <w:r w:rsidRPr="007C1080">
        <w:rPr>
          <w:rFonts w:asciiTheme="minorHAnsi" w:eastAsia="Calibri" w:hAnsiTheme="minorHAnsi" w:cstheme="minorHAnsi"/>
          <w:color w:val="000000"/>
          <w:szCs w:val="24"/>
        </w:rPr>
        <w:t>on the closing date published.  </w:t>
      </w:r>
    </w:p>
    <w:p w:rsidR="00E939F6" w:rsidRPr="007C1080" w:rsidRDefault="00E939F6" w:rsidP="00E939F6">
      <w:pPr>
        <w:rPr>
          <w:rFonts w:asciiTheme="minorHAnsi" w:hAnsiTheme="minorHAnsi" w:cstheme="minorHAnsi"/>
          <w:color w:val="000000"/>
          <w:szCs w:val="24"/>
        </w:rPr>
      </w:pPr>
    </w:p>
    <w:p w:rsidR="00E939F6" w:rsidRPr="007C1080" w:rsidRDefault="00E939F6" w:rsidP="00E939F6">
      <w:pPr>
        <w:rPr>
          <w:rFonts w:asciiTheme="minorHAnsi" w:hAnsiTheme="minorHAnsi" w:cstheme="minorHAnsi"/>
          <w:color w:val="222222"/>
          <w:szCs w:val="24"/>
        </w:rPr>
      </w:pPr>
      <w:r w:rsidRPr="007C1080">
        <w:rPr>
          <w:rFonts w:asciiTheme="minorHAnsi" w:hAnsiTheme="minorHAnsi" w:cstheme="minorHAnsi"/>
          <w:szCs w:val="24"/>
          <w:lang w:val="en-GB"/>
        </w:rPr>
        <w:t xml:space="preserve">For information on how to find our campus and the navigation of buildings (including accessibility), please see </w:t>
      </w:r>
      <w:hyperlink r:id="rId15" w:tgtFrame="_blank" w:history="1">
        <w:r w:rsidRPr="007C1080">
          <w:rPr>
            <w:rStyle w:val="Hyperlink"/>
            <w:rFonts w:asciiTheme="minorHAnsi" w:hAnsiTheme="minorHAnsi" w:cstheme="minorHAnsi"/>
            <w:color w:val="1155CC"/>
            <w:szCs w:val="24"/>
          </w:rPr>
          <w:t>https://www.accessable.co.uk/university-of-portsmouth</w:t>
        </w:r>
      </w:hyperlink>
      <w:r w:rsidRPr="007C1080">
        <w:rPr>
          <w:rFonts w:asciiTheme="minorHAnsi" w:hAnsiTheme="minorHAnsi" w:cstheme="minorHAnsi"/>
          <w:color w:val="222222"/>
          <w:szCs w:val="24"/>
        </w:rPr>
        <w:t> (click on the Access Guides tab at the top of the page, and then click on "view all access guides". </w:t>
      </w:r>
    </w:p>
    <w:p w:rsidR="00E939F6" w:rsidRPr="007C1080" w:rsidRDefault="00E939F6" w:rsidP="00E939F6">
      <w:pPr>
        <w:rPr>
          <w:rFonts w:asciiTheme="minorHAnsi" w:hAnsiTheme="minorHAnsi" w:cstheme="minorHAnsi"/>
          <w:color w:val="222222"/>
          <w:szCs w:val="24"/>
        </w:rPr>
      </w:pPr>
    </w:p>
    <w:p w:rsidR="00E939F6" w:rsidRPr="007C1080" w:rsidRDefault="00E939F6" w:rsidP="00E939F6">
      <w:pPr>
        <w:rPr>
          <w:rFonts w:asciiTheme="minorHAnsi" w:hAnsiTheme="minorHAnsi" w:cstheme="minorHAnsi"/>
          <w:color w:val="222222"/>
          <w:szCs w:val="24"/>
        </w:rPr>
      </w:pPr>
    </w:p>
    <w:p w:rsidR="00E939F6" w:rsidRPr="007C1080" w:rsidRDefault="00E939F6" w:rsidP="00E939F6">
      <w:pPr>
        <w:rPr>
          <w:rFonts w:asciiTheme="minorHAnsi" w:hAnsiTheme="minorHAnsi" w:cstheme="minorHAnsi"/>
          <w:color w:val="222222"/>
          <w:szCs w:val="24"/>
        </w:rPr>
      </w:pPr>
    </w:p>
    <w:p w:rsidR="00E939F6" w:rsidRPr="007C1080" w:rsidRDefault="00E939F6" w:rsidP="00E939F6">
      <w:pPr>
        <w:rPr>
          <w:rFonts w:asciiTheme="minorHAnsi" w:hAnsiTheme="minorHAnsi" w:cstheme="minorHAnsi"/>
          <w:color w:val="222222"/>
          <w:szCs w:val="24"/>
        </w:rPr>
      </w:pPr>
    </w:p>
    <w:p w:rsidR="00E939F6" w:rsidRPr="007C1080" w:rsidRDefault="00E939F6" w:rsidP="00E939F6">
      <w:pPr>
        <w:rPr>
          <w:rFonts w:asciiTheme="minorHAnsi" w:hAnsiTheme="minorHAnsi" w:cstheme="minorHAnsi"/>
          <w:color w:val="222222"/>
          <w:szCs w:val="24"/>
        </w:rPr>
      </w:pPr>
    </w:p>
    <w:p w:rsidR="00E939F6" w:rsidRPr="007C1080" w:rsidRDefault="00E939F6" w:rsidP="00E939F6">
      <w:pPr>
        <w:rPr>
          <w:rFonts w:asciiTheme="minorHAnsi" w:hAnsiTheme="minorHAnsi" w:cstheme="minorHAnsi"/>
          <w:color w:val="000000"/>
          <w:szCs w:val="24"/>
        </w:rPr>
      </w:pPr>
    </w:p>
    <w:p w:rsidR="0028137E" w:rsidRPr="007C1080" w:rsidRDefault="00E939F6" w:rsidP="00A924D7">
      <w:pPr>
        <w:rPr>
          <w:rFonts w:asciiTheme="minorHAnsi" w:hAnsiTheme="minorHAnsi" w:cstheme="minorHAnsi"/>
          <w:color w:val="000000"/>
          <w:szCs w:val="24"/>
        </w:rPr>
      </w:pPr>
      <w:r w:rsidRPr="007C1080">
        <w:rPr>
          <w:rFonts w:asciiTheme="minorHAnsi" w:hAnsiTheme="minorHAnsi" w:cstheme="minorHAnsi"/>
          <w:noProof/>
          <w:szCs w:val="24"/>
        </w:rPr>
        <w:drawing>
          <wp:inline distT="0" distB="0" distL="0" distR="0" wp14:anchorId="170934E4" wp14:editId="573EDBEE">
            <wp:extent cx="5731510" cy="35794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rsidR="007276B4" w:rsidRDefault="007276B4" w:rsidP="007C1080">
      <w:pPr>
        <w:widowControl/>
        <w:suppressAutoHyphens/>
        <w:spacing w:line="1" w:lineRule="atLeast"/>
        <w:ind w:leftChars="-1" w:hangingChars="1" w:hanging="2"/>
        <w:textDirection w:val="btLr"/>
        <w:textAlignment w:val="top"/>
        <w:outlineLvl w:val="0"/>
        <w:rPr>
          <w:rFonts w:asciiTheme="minorHAnsi" w:eastAsia="Calibri" w:hAnsiTheme="minorHAnsi" w:cstheme="minorHAnsi"/>
          <w:b/>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UNIVERSITY OF PORTSMOUTH – RECRUITMENT PAPERWORK</w:t>
      </w:r>
    </w:p>
    <w:p w:rsidR="007C1080" w:rsidRPr="00EF7C42" w:rsidRDefault="007C1080" w:rsidP="00EF7C42">
      <w:pPr>
        <w:pStyle w:val="ListParagraph"/>
        <w:numPr>
          <w:ilvl w:val="0"/>
          <w:numId w:val="7"/>
        </w:numPr>
        <w:pBdr>
          <w:top w:val="nil"/>
          <w:left w:val="nil"/>
          <w:bottom w:val="nil"/>
          <w:right w:val="nil"/>
          <w:between w:val="nil"/>
        </w:pBdr>
        <w:suppressAutoHyphens/>
        <w:spacing w:after="0" w:line="1" w:lineRule="atLeast"/>
        <w:textDirection w:val="btLr"/>
        <w:textAlignment w:val="top"/>
        <w:outlineLvl w:val="0"/>
        <w:rPr>
          <w:rFonts w:cs="Calibri"/>
          <w:color w:val="000000"/>
          <w:position w:val="-1"/>
          <w:sz w:val="24"/>
          <w:szCs w:val="24"/>
          <w:lang w:eastAsia="en-US"/>
        </w:rPr>
      </w:pPr>
      <w:r w:rsidRPr="00EF7C42">
        <w:rPr>
          <w:rFonts w:cs="Calibri"/>
          <w:b/>
          <w:color w:val="000000"/>
          <w:position w:val="-1"/>
          <w:sz w:val="24"/>
          <w:szCs w:val="24"/>
          <w:lang w:eastAsia="en-US"/>
        </w:rPr>
        <w:t>JOB DESCRIPTION</w:t>
      </w: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7C1080" w:rsidRPr="007C1080" w:rsidTr="00CD6B18">
        <w:tc>
          <w:tcPr>
            <w:tcW w:w="336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Job Title:</w:t>
            </w:r>
          </w:p>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58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100" w:line="276" w:lineRule="auto"/>
              <w:ind w:leftChars="-1" w:hangingChars="1" w:hanging="2"/>
              <w:textDirection w:val="btLr"/>
              <w:textAlignment w:val="top"/>
              <w:outlineLvl w:val="0"/>
              <w:rPr>
                <w:rFonts w:ascii="Calibri" w:eastAsia="Calibri" w:hAnsi="Calibri" w:cs="Calibri"/>
                <w:snapToGrid/>
                <w:position w:val="-1"/>
                <w:szCs w:val="24"/>
                <w:highlight w:val="yellow"/>
                <w:lang w:val="en-GB" w:eastAsia="en-US"/>
              </w:rPr>
            </w:pPr>
            <w:r w:rsidRPr="007C1080">
              <w:rPr>
                <w:rFonts w:ascii="Calibri" w:eastAsia="Calibri" w:hAnsi="Calibri" w:cs="Calibri"/>
                <w:snapToGrid/>
                <w:position w:val="-1"/>
                <w:szCs w:val="24"/>
                <w:lang w:val="en-GB" w:eastAsia="en-US"/>
              </w:rPr>
              <w:t>Fixed Term Sessional Teaching Fellow</w:t>
            </w:r>
            <w:r w:rsidR="007276B4" w:rsidRPr="007276B4">
              <w:rPr>
                <w:rFonts w:ascii="Calibri" w:eastAsia="Calibri" w:hAnsi="Calibri" w:cs="Calibri"/>
                <w:snapToGrid/>
                <w:position w:val="-1"/>
                <w:szCs w:val="24"/>
                <w:lang w:val="en-GB" w:eastAsia="en-US"/>
              </w:rPr>
              <w:t xml:space="preserve"> </w:t>
            </w:r>
            <w:proofErr w:type="gramStart"/>
            <w:r w:rsidR="007276B4" w:rsidRPr="007276B4">
              <w:rPr>
                <w:rFonts w:ascii="Calibri" w:eastAsia="Calibri" w:hAnsi="Calibri" w:cs="Calibri"/>
                <w:snapToGrid/>
                <w:position w:val="-1"/>
                <w:szCs w:val="24"/>
                <w:lang w:val="en-GB" w:eastAsia="en-US"/>
              </w:rPr>
              <w:t>In</w:t>
            </w:r>
            <w:proofErr w:type="gramEnd"/>
            <w:r w:rsidR="007276B4" w:rsidRPr="007276B4">
              <w:rPr>
                <w:rFonts w:ascii="Calibri" w:eastAsia="Calibri" w:hAnsi="Calibri" w:cs="Calibri"/>
                <w:snapToGrid/>
                <w:position w:val="-1"/>
                <w:szCs w:val="24"/>
                <w:lang w:val="en-GB" w:eastAsia="en-US"/>
              </w:rPr>
              <w:t xml:space="preserve"> Architecture</w:t>
            </w:r>
          </w:p>
        </w:tc>
      </w:tr>
      <w:tr w:rsidR="007C1080" w:rsidRPr="007C1080" w:rsidTr="00CD6B18">
        <w:trPr>
          <w:trHeight w:val="628"/>
        </w:trPr>
        <w:tc>
          <w:tcPr>
            <w:tcW w:w="336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Faculty/Centre:</w:t>
            </w:r>
          </w:p>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58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10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CCI</w:t>
            </w:r>
          </w:p>
        </w:tc>
      </w:tr>
      <w:tr w:rsidR="007C1080" w:rsidRPr="007C1080" w:rsidTr="00CD6B18">
        <w:tc>
          <w:tcPr>
            <w:tcW w:w="336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Department/Service:</w:t>
            </w:r>
          </w:p>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Location:</w:t>
            </w:r>
          </w:p>
        </w:tc>
        <w:tc>
          <w:tcPr>
            <w:tcW w:w="5873" w:type="dxa"/>
            <w:tcBorders>
              <w:top w:val="single" w:sz="4" w:space="0" w:color="000000"/>
              <w:left w:val="single" w:sz="4" w:space="0" w:color="000000"/>
              <w:bottom w:val="single" w:sz="4" w:space="0" w:color="000000"/>
              <w:right w:val="single" w:sz="4" w:space="0" w:color="000000"/>
            </w:tcBorders>
          </w:tcPr>
          <w:p w:rsidR="007276B4" w:rsidRPr="007276B4" w:rsidRDefault="007C1080" w:rsidP="007276B4">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Portsmouth School of Architecture</w:t>
            </w:r>
          </w:p>
          <w:p w:rsidR="007276B4" w:rsidRPr="007C1080" w:rsidRDefault="007276B4" w:rsidP="007276B4">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276B4">
              <w:rPr>
                <w:rFonts w:ascii="Calibri" w:eastAsia="Calibri" w:hAnsi="Calibri" w:cs="Calibri"/>
                <w:snapToGrid/>
                <w:position w:val="-1"/>
                <w:szCs w:val="24"/>
                <w:lang w:val="en-GB" w:eastAsia="en-US"/>
              </w:rPr>
              <w:t xml:space="preserve">Eldon Building </w:t>
            </w:r>
          </w:p>
        </w:tc>
      </w:tr>
      <w:tr w:rsidR="007C1080" w:rsidRPr="007C1080" w:rsidTr="00CD6B18">
        <w:tc>
          <w:tcPr>
            <w:tcW w:w="336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Position Reference No:</w:t>
            </w:r>
          </w:p>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5873" w:type="dxa"/>
            <w:tcBorders>
              <w:top w:val="single" w:sz="4" w:space="0" w:color="000000"/>
              <w:left w:val="single" w:sz="4" w:space="0" w:color="000000"/>
              <w:bottom w:val="single" w:sz="4" w:space="0" w:color="000000"/>
              <w:right w:val="single" w:sz="4" w:space="0" w:color="000000"/>
            </w:tcBorders>
          </w:tcPr>
          <w:p w:rsidR="007C1080" w:rsidRPr="007C1080" w:rsidRDefault="007276B4" w:rsidP="007C1080">
            <w:pPr>
              <w:widowControl/>
              <w:suppressAutoHyphens/>
              <w:spacing w:after="10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276B4">
              <w:rPr>
                <w:rFonts w:ascii="Calibri" w:eastAsia="Calibri" w:hAnsi="Calibri" w:cs="Calibri"/>
                <w:snapToGrid/>
                <w:position w:val="-1"/>
                <w:szCs w:val="24"/>
                <w:lang w:val="en-GB" w:eastAsia="en-US"/>
              </w:rPr>
              <w:t>ZZ007647</w:t>
            </w:r>
          </w:p>
        </w:tc>
      </w:tr>
      <w:tr w:rsidR="007C1080" w:rsidRPr="007C1080" w:rsidTr="00CD6B18">
        <w:tc>
          <w:tcPr>
            <w:tcW w:w="336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Responsible to:</w:t>
            </w:r>
          </w:p>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58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10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Head of School</w:t>
            </w:r>
          </w:p>
        </w:tc>
      </w:tr>
      <w:tr w:rsidR="007C1080" w:rsidRPr="007C1080" w:rsidTr="00CD6B18">
        <w:tc>
          <w:tcPr>
            <w:tcW w:w="336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Responsible for:</w:t>
            </w:r>
          </w:p>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58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10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Not applicable</w:t>
            </w:r>
          </w:p>
        </w:tc>
      </w:tr>
      <w:tr w:rsidR="007C1080" w:rsidRPr="007C1080" w:rsidTr="00CD6B18">
        <w:tc>
          <w:tcPr>
            <w:tcW w:w="336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10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November 2022</w:t>
            </w:r>
          </w:p>
        </w:tc>
      </w:tr>
    </w:tbl>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7C1080" w:rsidRPr="007C1080" w:rsidTr="007276B4">
        <w:tc>
          <w:tcPr>
            <w:tcW w:w="92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Purpose of Job</w:t>
            </w:r>
            <w:r w:rsidRPr="007C1080">
              <w:rPr>
                <w:rFonts w:ascii="Calibri" w:eastAsia="Calibri" w:hAnsi="Calibri" w:cs="Calibri"/>
                <w:snapToGrid/>
                <w:position w:val="-1"/>
                <w:szCs w:val="24"/>
                <w:lang w:val="en-GB" w:eastAsia="en-US"/>
              </w:rPr>
              <w:t>:</w:t>
            </w:r>
            <w:r w:rsidRPr="007C1080">
              <w:rPr>
                <w:rFonts w:ascii="Calibri" w:eastAsia="Calibri" w:hAnsi="Calibri" w:cs="Calibri"/>
                <w:i/>
                <w:snapToGrid/>
                <w:position w:val="-1"/>
                <w:szCs w:val="24"/>
                <w:lang w:val="en-GB" w:eastAsia="en-US"/>
              </w:rPr>
              <w:t xml:space="preserve"> </w:t>
            </w:r>
            <w:r w:rsidRPr="007C1080">
              <w:rPr>
                <w:rFonts w:ascii="Calibri" w:eastAsia="Calibri" w:hAnsi="Calibri" w:cs="Calibri"/>
                <w:i/>
                <w:snapToGrid/>
                <w:position w:val="-1"/>
                <w:szCs w:val="24"/>
                <w:highlight w:val="yellow"/>
                <w:lang w:val="en-GB" w:eastAsia="en-US"/>
              </w:rPr>
              <w:t xml:space="preserve">  </w:t>
            </w:r>
          </w:p>
        </w:tc>
      </w:tr>
      <w:tr w:rsidR="007C1080" w:rsidRPr="007C1080" w:rsidTr="007276B4">
        <w:trPr>
          <w:trHeight w:val="854"/>
        </w:trPr>
        <w:tc>
          <w:tcPr>
            <w:tcW w:w="92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jc w:val="both"/>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 xml:space="preserve">Contribute as a member of the teaching team to the delivery, administration and assessment of elements of programmes delivered within the Portsmouth School of Architecture at undergraduate level. </w:t>
            </w:r>
          </w:p>
          <w:p w:rsidR="007C1080" w:rsidRPr="007C1080" w:rsidRDefault="007C1080" w:rsidP="007C1080">
            <w:pPr>
              <w:widowControl/>
              <w:suppressAutoHyphens/>
              <w:spacing w:line="276" w:lineRule="auto"/>
              <w:ind w:leftChars="-1" w:hangingChars="1" w:hanging="2"/>
              <w:jc w:val="both"/>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We are specifically looking for skills and experience in one or more of the following:</w:t>
            </w:r>
          </w:p>
          <w:p w:rsidR="007C1080" w:rsidRPr="007C1080" w:rsidRDefault="007C1080" w:rsidP="007C1080">
            <w:pPr>
              <w:widowControl/>
              <w:numPr>
                <w:ilvl w:val="0"/>
                <w:numId w:val="4"/>
              </w:numPr>
              <w:suppressAutoHyphens/>
              <w:spacing w:line="276" w:lineRule="auto"/>
              <w:ind w:leftChars="-1" w:left="0" w:hangingChars="1" w:hanging="2"/>
              <w:jc w:val="both"/>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Professional practice (UK practice experience preferred)</w:t>
            </w:r>
          </w:p>
          <w:p w:rsidR="007C1080" w:rsidRPr="007C1080" w:rsidRDefault="007C1080" w:rsidP="007C1080">
            <w:pPr>
              <w:widowControl/>
              <w:numPr>
                <w:ilvl w:val="0"/>
                <w:numId w:val="4"/>
              </w:numPr>
              <w:suppressAutoHyphens/>
              <w:spacing w:line="276" w:lineRule="auto"/>
              <w:ind w:leftChars="-1" w:left="0" w:hangingChars="1" w:hanging="2"/>
              <w:jc w:val="both"/>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Design studio teaching</w:t>
            </w:r>
          </w:p>
          <w:p w:rsidR="007C1080" w:rsidRPr="007C1080" w:rsidRDefault="007C1080" w:rsidP="007C1080">
            <w:pPr>
              <w:widowControl/>
              <w:numPr>
                <w:ilvl w:val="0"/>
                <w:numId w:val="4"/>
              </w:numPr>
              <w:suppressAutoHyphens/>
              <w:spacing w:line="276" w:lineRule="auto"/>
              <w:ind w:leftChars="-1" w:left="0" w:hangingChars="1" w:hanging="2"/>
              <w:jc w:val="both"/>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Dissertation tutoring</w:t>
            </w:r>
          </w:p>
          <w:p w:rsidR="007C1080" w:rsidRPr="007C1080" w:rsidRDefault="007C1080" w:rsidP="007C1080">
            <w:pPr>
              <w:widowControl/>
              <w:numPr>
                <w:ilvl w:val="0"/>
                <w:numId w:val="4"/>
              </w:numPr>
              <w:suppressAutoHyphens/>
              <w:spacing w:line="276" w:lineRule="auto"/>
              <w:ind w:leftChars="-1" w:left="0" w:hangingChars="1" w:hanging="2"/>
              <w:jc w:val="both"/>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Technology teaching and workshops</w:t>
            </w:r>
          </w:p>
          <w:p w:rsidR="007C1080" w:rsidRPr="007C1080" w:rsidRDefault="007C1080" w:rsidP="007C1080">
            <w:pPr>
              <w:widowControl/>
              <w:suppressAutoHyphens/>
              <w:spacing w:line="276" w:lineRule="auto"/>
              <w:ind w:leftChars="-1" w:hangingChars="1" w:hanging="2"/>
              <w:jc w:val="both"/>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276" w:lineRule="auto"/>
              <w:ind w:leftChars="-1" w:hangingChars="1" w:hanging="2"/>
              <w:jc w:val="both"/>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To provide learning and pastoral support to undergraduate students, particularly in the form of tutorials.</w:t>
            </w:r>
          </w:p>
        </w:tc>
      </w:tr>
    </w:tbl>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7C1080" w:rsidRPr="007C1080" w:rsidTr="00803A08">
        <w:tc>
          <w:tcPr>
            <w:tcW w:w="92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 xml:space="preserve">Key Responsibilities: </w:t>
            </w:r>
          </w:p>
        </w:tc>
      </w:tr>
      <w:tr w:rsidR="007276B4" w:rsidRPr="007276B4" w:rsidTr="00803A08">
        <w:tc>
          <w:tcPr>
            <w:tcW w:w="9209" w:type="dxa"/>
            <w:tcBorders>
              <w:top w:val="single" w:sz="4" w:space="0" w:color="000000"/>
              <w:left w:val="single" w:sz="4" w:space="0" w:color="000000"/>
              <w:bottom w:val="single" w:sz="4" w:space="0" w:color="000000"/>
              <w:right w:val="single" w:sz="4" w:space="0" w:color="000000"/>
            </w:tcBorders>
          </w:tcPr>
          <w:p w:rsidR="007276B4" w:rsidRPr="007C1080" w:rsidRDefault="007276B4" w:rsidP="007276B4">
            <w:pPr>
              <w:widowControl/>
              <w:numPr>
                <w:ilvl w:val="0"/>
                <w:numId w:val="6"/>
              </w:numPr>
              <w:suppressAutoHyphens/>
              <w:spacing w:before="20" w:after="20" w:line="276" w:lineRule="auto"/>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To teach students within the School.  This may take a variety of forms including lectures, workshops, studio work, seminars, tutorials, laboratories, fieldwork or placement visits.</w:t>
            </w:r>
          </w:p>
          <w:p w:rsidR="007276B4" w:rsidRPr="007C1080" w:rsidRDefault="007276B4" w:rsidP="007276B4">
            <w:pPr>
              <w:widowControl/>
              <w:numPr>
                <w:ilvl w:val="0"/>
                <w:numId w:val="6"/>
              </w:numPr>
              <w:suppressAutoHyphens/>
              <w:spacing w:line="276" w:lineRule="auto"/>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To ensure that the content and method of delivery meets the needs of students and the defined learning objectives.</w:t>
            </w:r>
          </w:p>
          <w:p w:rsidR="007276B4" w:rsidRPr="007C1080" w:rsidRDefault="007276B4" w:rsidP="007276B4">
            <w:pPr>
              <w:widowControl/>
              <w:numPr>
                <w:ilvl w:val="0"/>
                <w:numId w:val="6"/>
              </w:numPr>
              <w:suppressAutoHyphens/>
              <w:spacing w:line="276" w:lineRule="auto"/>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Develop teaching materials, methods and approaches to teaching relating to taught units</w:t>
            </w:r>
          </w:p>
          <w:p w:rsidR="007276B4" w:rsidRPr="007C1080" w:rsidRDefault="007276B4" w:rsidP="007276B4">
            <w:pPr>
              <w:widowControl/>
              <w:numPr>
                <w:ilvl w:val="0"/>
                <w:numId w:val="6"/>
              </w:numPr>
              <w:suppressAutoHyphens/>
              <w:spacing w:before="20" w:after="20" w:line="276" w:lineRule="auto"/>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To carry out marking and the verification of assessments including timely feedback to students.</w:t>
            </w:r>
          </w:p>
          <w:p w:rsidR="007276B4" w:rsidRPr="007C1080" w:rsidRDefault="007276B4" w:rsidP="007276B4">
            <w:pPr>
              <w:widowControl/>
              <w:numPr>
                <w:ilvl w:val="0"/>
                <w:numId w:val="6"/>
              </w:numPr>
              <w:suppressAutoHyphens/>
              <w:spacing w:before="20" w:after="20" w:line="276" w:lineRule="auto"/>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lastRenderedPageBreak/>
              <w:t>To undertake administrative tasks associated with the delivery of teaching and assessment to undergraduate and postgraduate students.</w:t>
            </w:r>
          </w:p>
          <w:p w:rsidR="007276B4" w:rsidRPr="007C1080" w:rsidRDefault="007276B4" w:rsidP="007276B4">
            <w:pPr>
              <w:widowControl/>
              <w:numPr>
                <w:ilvl w:val="0"/>
                <w:numId w:val="6"/>
              </w:numPr>
              <w:suppressAutoHyphens/>
              <w:spacing w:before="20" w:after="20" w:line="276" w:lineRule="auto"/>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To assist in the development of curricula and their delivery related to the subject area.</w:t>
            </w:r>
          </w:p>
          <w:p w:rsidR="007276B4" w:rsidRPr="007276B4" w:rsidRDefault="007276B4" w:rsidP="007276B4">
            <w:pPr>
              <w:widowControl/>
              <w:suppressAutoHyphens/>
              <w:spacing w:line="276" w:lineRule="auto"/>
              <w:ind w:leftChars="-1" w:hangingChars="1" w:hanging="2"/>
              <w:textDirection w:val="btLr"/>
              <w:textAlignment w:val="top"/>
              <w:outlineLvl w:val="0"/>
              <w:rPr>
                <w:rFonts w:ascii="Calibri" w:eastAsia="Calibri" w:hAnsi="Calibri" w:cs="Calibri"/>
                <w:b/>
                <w:snapToGrid/>
                <w:position w:val="-1"/>
                <w:szCs w:val="24"/>
                <w:lang w:val="en-GB" w:eastAsia="en-US"/>
              </w:rPr>
            </w:pPr>
            <w:r w:rsidRPr="007C1080">
              <w:rPr>
                <w:rFonts w:ascii="Calibri" w:eastAsia="Calibri" w:hAnsi="Calibri" w:cs="Calibri"/>
                <w:snapToGrid/>
                <w:position w:val="-1"/>
                <w:szCs w:val="24"/>
                <w:lang w:val="en-GB" w:eastAsia="en-US"/>
              </w:rPr>
              <w:t>Other such duties as may be reasonably be required by the Head of School</w:t>
            </w:r>
          </w:p>
        </w:tc>
      </w:tr>
    </w:tbl>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7C1080" w:rsidRPr="007C1080" w:rsidTr="00803A08">
        <w:tc>
          <w:tcPr>
            <w:tcW w:w="92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 xml:space="preserve">Working Relationships: </w:t>
            </w:r>
          </w:p>
        </w:tc>
      </w:tr>
      <w:tr w:rsidR="007C1080" w:rsidRPr="007C1080" w:rsidTr="00803A08">
        <w:tc>
          <w:tcPr>
            <w:tcW w:w="9209" w:type="dxa"/>
            <w:tcBorders>
              <w:top w:val="single" w:sz="4" w:space="0" w:color="000000"/>
              <w:left w:val="single" w:sz="4" w:space="0" w:color="000000"/>
              <w:bottom w:val="single" w:sz="4" w:space="0" w:color="000000"/>
              <w:right w:val="single" w:sz="4" w:space="0" w:color="000000"/>
            </w:tcBorders>
          </w:tcPr>
          <w:p w:rsidR="007C1080" w:rsidRPr="007276B4" w:rsidRDefault="007C1080" w:rsidP="007276B4">
            <w:pPr>
              <w:pStyle w:val="ListParagraph"/>
              <w:numPr>
                <w:ilvl w:val="0"/>
                <w:numId w:val="5"/>
              </w:numPr>
              <w:suppressAutoHyphens/>
              <w:spacing w:before="40" w:after="40" w:line="276" w:lineRule="auto"/>
              <w:textDirection w:val="btLr"/>
              <w:textAlignment w:val="top"/>
              <w:outlineLvl w:val="0"/>
              <w:rPr>
                <w:rFonts w:cs="Calibri"/>
                <w:position w:val="-1"/>
                <w:sz w:val="24"/>
                <w:szCs w:val="24"/>
                <w:lang w:eastAsia="en-US"/>
              </w:rPr>
            </w:pPr>
            <w:r w:rsidRPr="007276B4">
              <w:rPr>
                <w:rFonts w:cs="Calibri"/>
                <w:position w:val="-1"/>
                <w:sz w:val="24"/>
                <w:szCs w:val="24"/>
                <w:lang w:eastAsia="en-US"/>
              </w:rPr>
              <w:t>Head of School / Department</w:t>
            </w:r>
          </w:p>
          <w:p w:rsidR="007C1080" w:rsidRPr="007276B4" w:rsidRDefault="007C1080" w:rsidP="007276B4">
            <w:pPr>
              <w:pStyle w:val="ListParagraph"/>
              <w:numPr>
                <w:ilvl w:val="0"/>
                <w:numId w:val="5"/>
              </w:numPr>
              <w:suppressAutoHyphens/>
              <w:spacing w:before="40" w:after="40" w:line="276" w:lineRule="auto"/>
              <w:textDirection w:val="btLr"/>
              <w:textAlignment w:val="top"/>
              <w:outlineLvl w:val="0"/>
              <w:rPr>
                <w:rFonts w:cs="Calibri"/>
                <w:position w:val="-1"/>
                <w:sz w:val="24"/>
                <w:szCs w:val="24"/>
                <w:lang w:eastAsia="en-US"/>
              </w:rPr>
            </w:pPr>
            <w:r w:rsidRPr="007276B4">
              <w:rPr>
                <w:rFonts w:cs="Calibri"/>
                <w:position w:val="-1"/>
                <w:sz w:val="24"/>
                <w:szCs w:val="24"/>
                <w:lang w:eastAsia="en-US"/>
              </w:rPr>
              <w:t>Relevant Course Leaders and Unit Co-ordinators</w:t>
            </w:r>
          </w:p>
          <w:p w:rsidR="007C1080" w:rsidRPr="007276B4" w:rsidRDefault="007C1080" w:rsidP="007276B4">
            <w:pPr>
              <w:pStyle w:val="ListParagraph"/>
              <w:numPr>
                <w:ilvl w:val="0"/>
                <w:numId w:val="5"/>
              </w:numPr>
              <w:suppressAutoHyphens/>
              <w:spacing w:line="276" w:lineRule="auto"/>
              <w:textDirection w:val="btLr"/>
              <w:textAlignment w:val="top"/>
              <w:outlineLvl w:val="0"/>
              <w:rPr>
                <w:rFonts w:cs="Calibri"/>
                <w:position w:val="-1"/>
                <w:sz w:val="24"/>
                <w:szCs w:val="24"/>
                <w:lang w:eastAsia="en-US"/>
              </w:rPr>
            </w:pPr>
            <w:r w:rsidRPr="007276B4">
              <w:rPr>
                <w:rFonts w:cs="Calibri"/>
                <w:position w:val="-1"/>
                <w:sz w:val="24"/>
                <w:szCs w:val="24"/>
                <w:lang w:eastAsia="en-US"/>
              </w:rPr>
              <w:t>Academic staff within the School and Faculty</w:t>
            </w:r>
          </w:p>
          <w:p w:rsidR="007C1080" w:rsidRPr="007276B4" w:rsidRDefault="007C1080" w:rsidP="007276B4">
            <w:pPr>
              <w:pStyle w:val="ListParagraph"/>
              <w:numPr>
                <w:ilvl w:val="0"/>
                <w:numId w:val="5"/>
              </w:numPr>
              <w:suppressAutoHyphens/>
              <w:spacing w:line="276" w:lineRule="auto"/>
              <w:textDirection w:val="btLr"/>
              <w:textAlignment w:val="top"/>
              <w:outlineLvl w:val="0"/>
              <w:rPr>
                <w:rFonts w:cs="Calibri"/>
                <w:position w:val="-1"/>
                <w:sz w:val="24"/>
                <w:szCs w:val="24"/>
                <w:lang w:eastAsia="en-US"/>
              </w:rPr>
            </w:pPr>
            <w:r w:rsidRPr="007276B4">
              <w:rPr>
                <w:rFonts w:cs="Calibri"/>
                <w:position w:val="-1"/>
                <w:sz w:val="24"/>
                <w:szCs w:val="24"/>
                <w:lang w:eastAsia="en-US"/>
              </w:rPr>
              <w:t>Technical staff within the School and Faculty</w:t>
            </w:r>
          </w:p>
          <w:p w:rsidR="007C1080" w:rsidRPr="007276B4" w:rsidRDefault="007C1080" w:rsidP="007276B4">
            <w:pPr>
              <w:pStyle w:val="ListParagraph"/>
              <w:numPr>
                <w:ilvl w:val="0"/>
                <w:numId w:val="5"/>
              </w:numPr>
              <w:suppressAutoHyphens/>
              <w:spacing w:line="276" w:lineRule="auto"/>
              <w:textDirection w:val="btLr"/>
              <w:textAlignment w:val="top"/>
              <w:outlineLvl w:val="0"/>
              <w:rPr>
                <w:rFonts w:cs="Calibri"/>
                <w:position w:val="-1"/>
                <w:sz w:val="24"/>
                <w:szCs w:val="24"/>
                <w:lang w:eastAsia="en-US"/>
              </w:rPr>
            </w:pPr>
            <w:r w:rsidRPr="007276B4">
              <w:rPr>
                <w:rFonts w:cs="Calibri"/>
                <w:position w:val="-1"/>
                <w:sz w:val="24"/>
                <w:szCs w:val="24"/>
                <w:lang w:eastAsia="en-US"/>
              </w:rPr>
              <w:t>Administrative staff within the School and Faculty</w:t>
            </w:r>
          </w:p>
        </w:tc>
      </w:tr>
    </w:tbl>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276B4"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C1080"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276B4"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276B4"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276B4" w:rsidRPr="007C1080" w:rsidRDefault="007276B4"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803A08" w:rsidRPr="007C1080" w:rsidRDefault="00803A08"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276B4"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440B61" w:rsidRPr="007C1080" w:rsidRDefault="00440B61"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EF7C42" w:rsidRDefault="007C1080" w:rsidP="00EF7C42">
      <w:pPr>
        <w:pStyle w:val="ListParagraph"/>
        <w:numPr>
          <w:ilvl w:val="0"/>
          <w:numId w:val="7"/>
        </w:numPr>
        <w:pBdr>
          <w:top w:val="nil"/>
          <w:left w:val="nil"/>
          <w:bottom w:val="nil"/>
          <w:right w:val="nil"/>
          <w:between w:val="nil"/>
        </w:pBdr>
        <w:suppressAutoHyphens/>
        <w:spacing w:after="0" w:line="1" w:lineRule="atLeast"/>
        <w:textDirection w:val="btLr"/>
        <w:textAlignment w:val="top"/>
        <w:outlineLvl w:val="0"/>
        <w:rPr>
          <w:rFonts w:cs="Calibri"/>
          <w:color w:val="000000"/>
          <w:position w:val="-1"/>
          <w:sz w:val="24"/>
          <w:szCs w:val="24"/>
          <w:lang w:eastAsia="en-US"/>
        </w:rPr>
      </w:pPr>
      <w:r w:rsidRPr="00EF7C42">
        <w:rPr>
          <w:rFonts w:cs="Calibri"/>
          <w:b/>
          <w:color w:val="000000"/>
          <w:position w:val="-1"/>
          <w:sz w:val="24"/>
          <w:szCs w:val="24"/>
          <w:lang w:eastAsia="en-US"/>
        </w:rPr>
        <w:lastRenderedPageBreak/>
        <w:t>PERSON SPECIFICATION</w:t>
      </w:r>
    </w:p>
    <w:p w:rsidR="00EF7C42" w:rsidRPr="00EF7C42" w:rsidRDefault="00EF7C42" w:rsidP="00EF7C42">
      <w:pPr>
        <w:pStyle w:val="ListParagraph"/>
        <w:pBdr>
          <w:top w:val="nil"/>
          <w:left w:val="nil"/>
          <w:bottom w:val="nil"/>
          <w:right w:val="nil"/>
          <w:between w:val="nil"/>
        </w:pBdr>
        <w:suppressAutoHyphens/>
        <w:spacing w:after="0" w:line="1" w:lineRule="atLeast"/>
        <w:textDirection w:val="btLr"/>
        <w:textAlignment w:val="top"/>
        <w:outlineLvl w:val="0"/>
        <w:rPr>
          <w:rFonts w:cs="Calibri"/>
          <w:color w:val="000000"/>
          <w:position w:val="-1"/>
          <w:sz w:val="24"/>
          <w:szCs w:val="24"/>
          <w:lang w:eastAsia="en-US"/>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6110"/>
        <w:gridCol w:w="973"/>
        <w:gridCol w:w="909"/>
      </w:tblGrid>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No</w:t>
            </w: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 xml:space="preserve">Attributes </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Rating</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Source</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1.</w:t>
            </w: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Specific Knowledge &amp; Experience</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Specialist breadth and depth of knowledge in the subject area to be taught.</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Recent specific experience in the subject area to be taught (UK practice experience)</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Experience of assessing students’ work at undergraduate and / or postgraduate level, and of providing feedback on assessment</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D</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Teaching experience in an HE setting at undergraduate and / or postgraduate level</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D</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2.</w:t>
            </w: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Skills &amp; Abilities</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r>
      <w:tr w:rsidR="007C1080" w:rsidRPr="007C1080"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Good teaching, communication, presentation and IT skills</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The ability to communicate effectively and sympathetically with individuals and with groups of students</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Ability to reflect on practice and the development of own teaching and learning skills</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Able to work effectively as part of a team</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Able to work to deadlines</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rPr>
          <w:trHeight w:val="245"/>
        </w:trPr>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 xml:space="preserve">3. </w:t>
            </w: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Qualifications, Education &amp; Training</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 good first degree in a relevant discipline.</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roofErr w:type="spellStart"/>
            <w:r w:rsidRPr="007C1080">
              <w:rPr>
                <w:rFonts w:ascii="Calibri" w:eastAsia="Calibri" w:hAnsi="Calibri" w:cs="Calibri"/>
                <w:snapToGrid/>
                <w:position w:val="-1"/>
                <w:szCs w:val="24"/>
                <w:lang w:val="en-GB" w:eastAsia="en-US"/>
              </w:rPr>
              <w:t>Masters</w:t>
            </w:r>
            <w:proofErr w:type="spellEnd"/>
            <w:r w:rsidRPr="007C1080">
              <w:rPr>
                <w:rFonts w:ascii="Calibri" w:eastAsia="Calibri" w:hAnsi="Calibri" w:cs="Calibri"/>
                <w:snapToGrid/>
                <w:position w:val="-1"/>
                <w:szCs w:val="24"/>
                <w:lang w:val="en-GB" w:eastAsia="en-US"/>
              </w:rPr>
              <w:t xml:space="preserve"> degree in a relevant subject discipline.</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PhD degree in a relevant subject discipline.</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D</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PgCert in Teaching and Learning in FE/HE</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D</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4.</w:t>
            </w: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Other Requirements</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Enthusiasm for subject and ability to motivate students</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Personal initiative</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after="40"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tabs>
                <w:tab w:val="left" w:pos="-1440"/>
              </w:tabs>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Able and willing to work in a team.</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Efficient and well-organised.</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Self-motivated and innovative</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Commitment to work in an HE environment</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Flexible attitude to work</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r w:rsidR="007C1080" w:rsidRPr="007C1080" w:rsidTr="00CD6B18">
        <w:tc>
          <w:tcPr>
            <w:tcW w:w="53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p>
        </w:tc>
        <w:tc>
          <w:tcPr>
            <w:tcW w:w="6110"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Good attendance record</w:t>
            </w:r>
          </w:p>
        </w:tc>
        <w:tc>
          <w:tcPr>
            <w:tcW w:w="973"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E</w:t>
            </w:r>
          </w:p>
        </w:tc>
        <w:tc>
          <w:tcPr>
            <w:tcW w:w="909"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AF, S</w:t>
            </w:r>
          </w:p>
        </w:tc>
      </w:tr>
    </w:tbl>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440B61" w:rsidRPr="00440B61" w:rsidRDefault="00440B61" w:rsidP="00440B61">
      <w:pPr>
        <w:widowControl/>
        <w:contextualSpacing/>
        <w:rPr>
          <w:rFonts w:ascii="Calibri" w:eastAsia="Calibri" w:hAnsi="Calibri" w:cs="Calibri"/>
          <w:b/>
          <w:snapToGrid/>
          <w:szCs w:val="24"/>
          <w:lang w:val="en-GB" w:eastAsia="en-US"/>
        </w:rPr>
      </w:pPr>
      <w:r w:rsidRPr="00440B61">
        <w:rPr>
          <w:rFonts w:ascii="Calibri" w:eastAsia="Calibri" w:hAnsi="Calibri" w:cs="Calibri"/>
          <w:b/>
          <w:snapToGrid/>
          <w:szCs w:val="24"/>
          <w:lang w:val="en-GB" w:eastAsia="en-US"/>
        </w:rPr>
        <w:t xml:space="preserve">Legend  </w:t>
      </w:r>
    </w:p>
    <w:p w:rsidR="00440B61" w:rsidRPr="00440B61" w:rsidRDefault="00440B61" w:rsidP="00440B61">
      <w:pPr>
        <w:widowControl/>
        <w:contextualSpacing/>
        <w:rPr>
          <w:rFonts w:ascii="Calibri" w:eastAsia="Calibri" w:hAnsi="Calibri" w:cs="Calibri"/>
          <w:snapToGrid/>
          <w:szCs w:val="24"/>
          <w:lang w:val="en-GB" w:eastAsia="en-US"/>
        </w:rPr>
      </w:pPr>
      <w:r w:rsidRPr="00440B61">
        <w:rPr>
          <w:rFonts w:ascii="Calibri" w:eastAsia="Calibri" w:hAnsi="Calibri" w:cs="Calibri"/>
          <w:snapToGrid/>
          <w:szCs w:val="24"/>
          <w:lang w:val="en-GB" w:eastAsia="en-US"/>
        </w:rPr>
        <w:t xml:space="preserve">Rating of attribute: E = Essential; D = Desirable </w:t>
      </w:r>
    </w:p>
    <w:p w:rsidR="007C1080" w:rsidRPr="007276B4" w:rsidRDefault="00440B61" w:rsidP="00440B61">
      <w:pPr>
        <w:widowControl/>
        <w:suppressAutoHyphens/>
        <w:spacing w:line="1" w:lineRule="atLeast"/>
        <w:ind w:leftChars="-1" w:hangingChars="1" w:hanging="2"/>
        <w:textDirection w:val="btLr"/>
        <w:textAlignment w:val="top"/>
        <w:outlineLvl w:val="0"/>
        <w:rPr>
          <w:rFonts w:ascii="Calibri" w:eastAsia="Calibri" w:hAnsi="Calibri" w:cs="Calibri"/>
          <w:snapToGrid/>
          <w:szCs w:val="24"/>
          <w:lang w:val="en-GB" w:eastAsia="en-US"/>
        </w:rPr>
      </w:pPr>
      <w:r w:rsidRPr="007276B4">
        <w:rPr>
          <w:rFonts w:ascii="Calibri" w:eastAsia="Calibri" w:hAnsi="Calibri" w:cs="Calibri"/>
          <w:snapToGrid/>
          <w:szCs w:val="24"/>
          <w:lang w:val="en-GB" w:eastAsia="en-US"/>
        </w:rPr>
        <w:t>Source of evidence: AF = Application Form; S = Selection Programme (Including Interview, Test, Presentation)</w:t>
      </w:r>
    </w:p>
    <w:p w:rsid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b/>
          <w:snapToGrid/>
          <w:position w:val="-1"/>
          <w:szCs w:val="24"/>
          <w:lang w:val="en-GB" w:eastAsia="en-US"/>
        </w:rPr>
      </w:pPr>
      <w:r w:rsidRPr="007C1080">
        <w:rPr>
          <w:rFonts w:ascii="Calibri" w:eastAsia="Calibri" w:hAnsi="Calibri" w:cs="Calibri"/>
          <w:b/>
          <w:snapToGrid/>
          <w:position w:val="-1"/>
          <w:szCs w:val="24"/>
          <w:lang w:val="en-GB" w:eastAsia="en-US"/>
        </w:rPr>
        <w:lastRenderedPageBreak/>
        <w:t>JOB HAZARD IDENTIFICATION FORM</w:t>
      </w:r>
    </w:p>
    <w:p w:rsidR="00EF7C42" w:rsidRPr="007C1080" w:rsidRDefault="00EF7C42"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7C1080" w:rsidRPr="007C1080" w:rsidTr="00CD6B18">
        <w:trPr>
          <w:cantSplit/>
        </w:trPr>
        <w:tc>
          <w:tcPr>
            <w:tcW w:w="9214" w:type="dxa"/>
            <w:gridSpan w:val="4"/>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spacing w:before="120"/>
              <w:ind w:leftChars="-1" w:hangingChars="1" w:hanging="2"/>
              <w:jc w:val="center"/>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b/>
                <w:snapToGrid/>
                <w:color w:val="000000"/>
                <w:position w:val="-1"/>
                <w:szCs w:val="24"/>
                <w:lang w:val="en-GB" w:eastAsia="en-US"/>
              </w:rPr>
              <w:t xml:space="preserve">Please tick box(s) if any of the below are likely to be encountered in this role.  This is in order to identify potential </w:t>
            </w:r>
            <w:proofErr w:type="gramStart"/>
            <w:r w:rsidRPr="007C1080">
              <w:rPr>
                <w:rFonts w:ascii="Calibri" w:eastAsia="Calibri" w:hAnsi="Calibri" w:cs="Calibri"/>
                <w:b/>
                <w:snapToGrid/>
                <w:color w:val="000000"/>
                <w:position w:val="-1"/>
                <w:szCs w:val="24"/>
                <w:lang w:val="en-GB" w:eastAsia="en-US"/>
              </w:rPr>
              <w:t>job related</w:t>
            </w:r>
            <w:proofErr w:type="gramEnd"/>
            <w:r w:rsidRPr="007C1080">
              <w:rPr>
                <w:rFonts w:ascii="Calibri" w:eastAsia="Calibri" w:hAnsi="Calibri" w:cs="Calibri"/>
                <w:b/>
                <w:snapToGrid/>
                <w:color w:val="000000"/>
                <w:position w:val="-1"/>
                <w:szCs w:val="24"/>
                <w:lang w:val="en-GB" w:eastAsia="en-US"/>
              </w:rPr>
              <w:t xml:space="preserve"> hazards and minimise associated health effects as far as possible.  Please use the </w:t>
            </w:r>
            <w:hyperlink r:id="rId16">
              <w:r w:rsidRPr="007C1080">
                <w:rPr>
                  <w:rFonts w:ascii="Calibri" w:eastAsia="Calibri" w:hAnsi="Calibri" w:cs="Calibri"/>
                  <w:b/>
                  <w:snapToGrid/>
                  <w:color w:val="0000FF"/>
                  <w:position w:val="-1"/>
                  <w:szCs w:val="24"/>
                  <w:u w:val="single"/>
                  <w:lang w:val="en-GB" w:eastAsia="en-US"/>
                </w:rPr>
                <w:t>Job Hazard Information</w:t>
              </w:r>
            </w:hyperlink>
            <w:r w:rsidRPr="007C1080">
              <w:rPr>
                <w:rFonts w:ascii="Calibri" w:eastAsia="Calibri" w:hAnsi="Calibri" w:cs="Calibri"/>
                <w:b/>
                <w:snapToGrid/>
                <w:color w:val="000000"/>
                <w:position w:val="-1"/>
                <w:szCs w:val="24"/>
                <w:lang w:val="en-GB" w:eastAsia="en-US"/>
              </w:rPr>
              <w:t xml:space="preserve"> document in order to do this. </w:t>
            </w:r>
          </w:p>
        </w:tc>
      </w:tr>
      <w:tr w:rsidR="007C1080" w:rsidRPr="007C1080" w:rsidTr="00CD6B18">
        <w:trPr>
          <w:trHeight w:val="560"/>
        </w:trPr>
        <w:tc>
          <w:tcPr>
            <w:tcW w:w="4114" w:type="dxa"/>
            <w:tcBorders>
              <w:top w:val="single" w:sz="4" w:space="0" w:color="000000"/>
              <w:left w:val="single" w:sz="4" w:space="0" w:color="000000"/>
              <w:bottom w:val="single" w:sz="4" w:space="0" w:color="000000"/>
              <w:right w:val="nil"/>
            </w:tcBorders>
          </w:tcPr>
          <w:p w:rsidR="007C1080" w:rsidRPr="007C1080" w:rsidRDefault="007C1080" w:rsidP="00803A08">
            <w:pPr>
              <w:widowControl/>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International travel/Fieldwork</w:t>
            </w:r>
          </w:p>
        </w:tc>
        <w:tc>
          <w:tcPr>
            <w:tcW w:w="500"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62336" behindDoc="0" locked="0" layoutInCell="1" hidden="0" allowOverlap="1" wp14:anchorId="640F2136" wp14:editId="3379F38D">
                      <wp:simplePos x="0" y="0"/>
                      <wp:positionH relativeFrom="column">
                        <wp:posOffset>-38099</wp:posOffset>
                      </wp:positionH>
                      <wp:positionV relativeFrom="paragraph">
                        <wp:posOffset>63500</wp:posOffset>
                      </wp:positionV>
                      <wp:extent cx="250825" cy="250825"/>
                      <wp:effectExtent l="0" t="0" r="0" b="0"/>
                      <wp:wrapNone/>
                      <wp:docPr id="1044" name="Rectangle 104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640F2136" id="Rectangle 1044" o:spid="_x0000_s1026" style="position:absolute;margin-left:-3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HMwIAAHY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Fg7/L5nBIN&#10;Crv0BXUD3UlO0lsUabC+wthnu3Xnm0czVnxsnYq/WAs51rQsinJWotSnms7uykW0k8j8GAjDgGI+&#10;neXoZxhwttGfXYGs8+EDN4pEo6YOuSRp4fDkwxj6MyTm9UaKZiOkTBfX7R6lIwfAfm/SE7Mj+osw&#10;qclQ00VZlMgDcOxaCQFNZVEIr7uU78UX/hY4T8+fgCOxNfh+JJAQxuqVCDjnUqia3l++hqrn0LzX&#10;DQkni7JrXBEamXlFieS4UGgk8QII+fc4LFNqrDY2a2xPtMJxd0SQaO5Mc8J2e8s2Apk+gQ9bcDjw&#10;U0yLS4AJv+/BIQn5UeOULabzKFFIl3n5NvbN3Xp2tx7QrDe4W6jkaD6GtGmxMdq82wfTitTAK5Uz&#10;WRzu1KTzIsbtub2nqOvfxeoHAAAA//8DAFBLAwQUAAYACAAAACEA4VSi89sAAAAHAQAADwAAAGRy&#10;cy9kb3ducmV2LnhtbEyPzU7EMAyE70i8Q2QkLmg3hbILlKYrqMQRJLo8gLcxbUXjVE36w9tjTnCy&#10;xmPNfM4Pq+vVTGPoPBu43iagiGtvO24MfBxfNvegQkS22HsmA98U4FCcn+WYWb/wO81VbJSEcMjQ&#10;QBvjkGkd6pYchq0fiMX79KPDKHJstB1xkXDX65sk2WuHHUtDiwOVLdVf1eQMHEPaldRXd2Geq9fn&#10;crpyC74Zc3mxPj2CirTGv2P4xRd0KITp5Ce2QfUGNnt5Jco+kSl+mu5AnQzcPuxAF7n+z1/8AAAA&#10;//8DAFBLAQItABQABgAIAAAAIQC2gziS/gAAAOEBAAATAAAAAAAAAAAAAAAAAAAAAABbQ29udGVu&#10;dF9UeXBlc10ueG1sUEsBAi0AFAAGAAgAAAAhADj9If/WAAAAlAEAAAsAAAAAAAAAAAAAAAAALwEA&#10;AF9yZWxzLy5yZWxzUEsBAi0AFAAGAAgAAAAhAFpMP8czAgAAdgQAAA4AAAAAAAAAAAAAAAAALgIA&#10;AGRycy9lMm9Eb2MueG1sUEsBAi0AFAAGAAgAAAAhAOFUovPbAAAABwEAAA8AAAAAAAAAAAAAAAAA&#10;jQQAAGRycy9kb3ducmV2LnhtbFBLBQYAAAAABAAEAPMAAACVBQ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13.  Substances to which COSHH    regulations apply (including microorganisms, animal allergens, wood dust, chemicals, skin sensitizers and </w:t>
            </w:r>
            <w:proofErr w:type="gramStart"/>
            <w:r w:rsidRPr="007C1080">
              <w:rPr>
                <w:rFonts w:ascii="Calibri" w:eastAsia="Calibri" w:hAnsi="Calibri" w:cs="Calibri"/>
                <w:snapToGrid/>
                <w:color w:val="000000"/>
                <w:position w:val="-1"/>
                <w:szCs w:val="24"/>
                <w:lang w:val="en-GB" w:eastAsia="en-US"/>
              </w:rPr>
              <w:t xml:space="preserve">irritants)   </w:t>
            </w:r>
            <w:proofErr w:type="gramEnd"/>
            <w:r w:rsidRPr="007C1080">
              <w:rPr>
                <w:rFonts w:ascii="Calibri" w:eastAsia="Calibri" w:hAnsi="Calibri" w:cs="Calibri"/>
                <w:snapToGrid/>
                <w:color w:val="000000"/>
                <w:position w:val="-1"/>
                <w:szCs w:val="24"/>
                <w:lang w:val="en-GB" w:eastAsia="en-US"/>
              </w:rPr>
              <w:t xml:space="preserve">                                                </w:t>
            </w:r>
          </w:p>
        </w:tc>
        <w:tc>
          <w:tcPr>
            <w:tcW w:w="526"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63360" behindDoc="0" locked="0" layoutInCell="1" hidden="0" allowOverlap="1" wp14:anchorId="68814761" wp14:editId="429C484D">
                      <wp:simplePos x="0" y="0"/>
                      <wp:positionH relativeFrom="column">
                        <wp:posOffset>-50799</wp:posOffset>
                      </wp:positionH>
                      <wp:positionV relativeFrom="paragraph">
                        <wp:posOffset>63500</wp:posOffset>
                      </wp:positionV>
                      <wp:extent cx="250825" cy="250825"/>
                      <wp:effectExtent l="0" t="0" r="0" b="0"/>
                      <wp:wrapNone/>
                      <wp:docPr id="1042" name="Rectangle 104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68814761" id="Rectangle 1042" o:spid="_x0000_s1027" style="position:absolute;margin-left:-4pt;margin-top:5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I5NQIAAH0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3xeUKJB&#10;YZe+oG6gO8lJOkWRBusrjH22W3feeTRjxcfWqfjGWsixpmVRlLMSpT7VdHZXLqKdRObHQBgGFPPp&#10;LEc/w4Czjf7sCmSdDx+4USQaNXXIJUkLhycfxtCfITGvN1I0GyFl2rhu9ygdOQD2e5OemB3RX4RJ&#10;TYaaLsqiRB6A166VENBUFoXwukv5Xnzhb4Hz9PwJOBJbg+9HAglhrF6JgPdcClXT+8vXUPUcmve6&#10;IeFkUXaNI0IjM68okRwHCo0kXgAh/x6HZUqN1cZmje2JVjjujmOHI1Y82ZnmhF33lm0EEn4CH7bg&#10;8N5PMTvOAub9vgeHXORHjZdtMZ1HpULazMu3sX3u1rO79YBmvcERQ0FH8zGkgYv90ebdPphWpD5e&#10;qZw54x1PvTrPYxyi232Kuv41Vj8AAAD//wMAUEsDBBQABgAIAAAAIQDG+gmG3AAAAAcBAAAPAAAA&#10;ZHJzL2Rvd25yZXYueG1sTI/NTsNADITvSLzDykhcULsppVBCNhVE4kglUh7AzZokIuuNspsf3h5z&#10;gpM1Hmvmc3ZYXKcmGkLr2cBmnYAirrxtuTbwcXpd7UGFiGyx80wGvinAIb+8yDC1fuZ3mspYKwnh&#10;kKKBJsY+1TpUDTkMa98Ti/fpB4dR5FBrO+As4a7Tt0lyrx22LA0N9lQ0VH2VozNwCtu2oK58CNNU&#10;vr0U442b8WjM9dXy/AQq0hL/juEXX9AhF6azH9kG1RlY7eWVKPtEpvjbzQ7U2cDd4w50nun//PkP&#10;AAAA//8DAFBLAQItABQABgAIAAAAIQC2gziS/gAAAOEBAAATAAAAAAAAAAAAAAAAAAAAAABbQ29u&#10;dGVudF9UeXBlc10ueG1sUEsBAi0AFAAGAAgAAAAhADj9If/WAAAAlAEAAAsAAAAAAAAAAAAAAAAA&#10;LwEAAF9yZWxzLy5yZWxzUEsBAi0AFAAGAAgAAAAhAKElAjk1AgAAfQQAAA4AAAAAAAAAAAAAAAAA&#10;LgIAAGRycy9lMm9Eb2MueG1sUEsBAi0AFAAGAAgAAAAhAMb6CYbcAAAABwEAAA8AAAAAAAAAAAAA&#10;AAAAjwQAAGRycy9kb3ducmV2LnhtbFBLBQYAAAAABAAEAPMAAACYBQ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trHeight w:val="560"/>
        </w:trPr>
        <w:tc>
          <w:tcPr>
            <w:tcW w:w="4114" w:type="dxa"/>
            <w:tcBorders>
              <w:top w:val="single" w:sz="4" w:space="0" w:color="000000"/>
              <w:left w:val="single" w:sz="4" w:space="0" w:color="000000"/>
              <w:bottom w:val="single" w:sz="4" w:space="0" w:color="000000"/>
              <w:right w:val="nil"/>
            </w:tcBorders>
          </w:tcPr>
          <w:p w:rsidR="00803A08" w:rsidRDefault="007C1080" w:rsidP="007C1080">
            <w:pPr>
              <w:widowControl/>
              <w:numPr>
                <w:ilvl w:val="0"/>
                <w:numId w:val="3"/>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Manual Handling </w:t>
            </w:r>
          </w:p>
          <w:p w:rsidR="007C1080" w:rsidRPr="007C1080" w:rsidRDefault="007C1080" w:rsidP="00803A08">
            <w:pPr>
              <w:widowControl/>
              <w:pBdr>
                <w:top w:val="nil"/>
                <w:left w:val="nil"/>
                <w:bottom w:val="nil"/>
                <w:right w:val="nil"/>
                <w:between w:val="nil"/>
              </w:pBdr>
              <w:suppressAutoHyphens/>
              <w:spacing w:line="1" w:lineRule="atLeast"/>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(o</w:t>
            </w:r>
            <w:r w:rsidR="00803A08">
              <w:rPr>
                <w:rFonts w:ascii="Calibri" w:eastAsia="Calibri" w:hAnsi="Calibri" w:cs="Calibri"/>
                <w:snapToGrid/>
                <w:color w:val="000000"/>
                <w:position w:val="-1"/>
                <w:szCs w:val="24"/>
                <w:lang w:val="en-GB" w:eastAsia="en-US"/>
              </w:rPr>
              <w:t>f l</w:t>
            </w:r>
            <w:r w:rsidRPr="007C1080">
              <w:rPr>
                <w:rFonts w:ascii="Calibri" w:eastAsia="Calibri" w:hAnsi="Calibri" w:cs="Calibri"/>
                <w:snapToGrid/>
                <w:color w:val="000000"/>
                <w:position w:val="-1"/>
                <w:szCs w:val="24"/>
                <w:lang w:val="en-GB" w:eastAsia="en-US"/>
              </w:rPr>
              <w:t>oads/</w:t>
            </w:r>
            <w:proofErr w:type="gramStart"/>
            <w:r w:rsidRPr="007C1080">
              <w:rPr>
                <w:rFonts w:ascii="Calibri" w:eastAsia="Calibri" w:hAnsi="Calibri" w:cs="Calibri"/>
                <w:snapToGrid/>
                <w:color w:val="000000"/>
                <w:position w:val="-1"/>
                <w:szCs w:val="24"/>
                <w:lang w:val="en-GB" w:eastAsia="en-US"/>
              </w:rPr>
              <w:t xml:space="preserve">people)   </w:t>
            </w:r>
            <w:proofErr w:type="gramEnd"/>
            <w:r w:rsidRPr="007C1080">
              <w:rPr>
                <w:rFonts w:ascii="Calibri" w:eastAsia="Calibri" w:hAnsi="Calibri" w:cs="Calibri"/>
                <w:snapToGrid/>
                <w:color w:val="000000"/>
                <w:position w:val="-1"/>
                <w:szCs w:val="24"/>
                <w:lang w:val="en-GB" w:eastAsia="en-US"/>
              </w:rPr>
              <w:t xml:space="preserve">                                             </w:t>
            </w:r>
          </w:p>
        </w:tc>
        <w:tc>
          <w:tcPr>
            <w:tcW w:w="500"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64384" behindDoc="0" locked="0" layoutInCell="1" hidden="0" allowOverlap="1" wp14:anchorId="008E99AD" wp14:editId="79AA444E">
                      <wp:simplePos x="0" y="0"/>
                      <wp:positionH relativeFrom="column">
                        <wp:posOffset>-38099</wp:posOffset>
                      </wp:positionH>
                      <wp:positionV relativeFrom="paragraph">
                        <wp:posOffset>25400</wp:posOffset>
                      </wp:positionV>
                      <wp:extent cx="250825" cy="250825"/>
                      <wp:effectExtent l="0" t="0" r="0" b="0"/>
                      <wp:wrapNone/>
                      <wp:docPr id="1049" name="Rectangle 10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r>
                                    <w:rPr>
                                      <w:rFonts w:ascii="Arial" w:eastAsia="Arial" w:hAnsi="Arial" w:cs="Arial"/>
                                      <w:color w:val="000000"/>
                                    </w:rPr>
                                    <w:t>X</w:t>
                                  </w: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008E99AD" id="Rectangle 1049" o:spid="_x0000_s1028" style="position:absolute;margin-left:-3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EVNgIAAH0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3y+oESD&#10;wi59Qd1Ad5KTdIoiDdZXGPtst+6882jGio+tU/GNtZBjTcuiKGclSn2q6eyuXEQ7icyPgTAMKObT&#10;WY5+hgFnG/3ZFcg6Hz5wo0g0auqQS5IWDk8+jKE/Q2Jeb6RoNkLKtHHd7lE6cgDs9yY9MTuivwiT&#10;mgw1XZRFiTwAr10rIaCpLArhdZfyvfjC3wLn6fkTcCS2Bt+PBBLCWL0SAe+5FKqm95evoeo5NO91&#10;Q8LJouwaR4RGZl5RIjkOFBpJvABC/j0Oy5Qaq43NGtsTrXDcHVOHi4gVT3amOWHXvWUbgYSfwIct&#10;OLz3U8yOs4B5v+/BIRf5UeNlW0znUamQNvPybWyfu/Xsbj2gWW9wxFDQ0XwMaeBif7R5tw+mFamP&#10;VypnznjHU6/O8xiH6Hafoq5/jdUPAAAA//8DAFBLAwQUAAYACAAAACEAYxLLudkAAAAGAQAADwAA&#10;AGRycy9kb3ducmV2LnhtbEyPzUrEQBCE74LvMLTgRXYnGl2XmMmiAY8KZn2A3kxvEsz0hMzkx7e3&#10;PempKKqp/io/rK5XM42h82zgdpuAIq697bgx8Hl83exBhYhssfdMBr4pwKG4vMgxs37hD5qr2Cgp&#10;4ZChgTbGIdM61C05DFs/EEt29qPDKHZstB1xkXLX67sk2WmHHcuHFgcqW6q/qskZOIa0K6mvHsM8&#10;V28v5XTjFnw35vpqfX4CFWmNf8fwiy/oUAjTyU9sg+oNbHYyJRq4F5E4TR9AncSK6iLX//GLHwAA&#10;AP//AwBQSwECLQAUAAYACAAAACEAtoM4kv4AAADhAQAAEwAAAAAAAAAAAAAAAAAAAAAAW0NvbnRl&#10;bnRfVHlwZXNdLnhtbFBLAQItABQABgAIAAAAIQA4/SH/1gAAAJQBAAALAAAAAAAAAAAAAAAAAC8B&#10;AABfcmVscy8ucmVsc1BLAQItABQABgAIAAAAIQB8uGEVNgIAAH0EAAAOAAAAAAAAAAAAAAAAAC4C&#10;AABkcnMvZTJvRG9jLnhtbFBLAQItABQABgAIAAAAIQBjEsu52QAAAAYBAAAPAAAAAAAAAAAAAAAA&#10;AJAEAABkcnMvZG93bnJldi54bWxQSwUGAAAAAAQABADzAAAAlgUAAAAA&#10;">
                      <v:stroke startarrowwidth="narrow" startarrowlength="short" endarrowwidth="narrow" endarrowlength="short"/>
                      <v:textbox inset="2.53958mm,1.2694mm,2.53958mm,1.2694mm">
                        <w:txbxContent>
                          <w:p w:rsidR="007C1080" w:rsidRDefault="007C1080" w:rsidP="007C1080">
                            <w:pPr>
                              <w:ind w:hanging="2"/>
                            </w:pPr>
                            <w:r>
                              <w:rPr>
                                <w:rFonts w:ascii="Arial" w:eastAsia="Arial" w:hAnsi="Arial" w:cs="Arial"/>
                                <w:color w:val="000000"/>
                              </w:rPr>
                              <w:t>X</w:t>
                            </w:r>
                          </w:p>
                          <w:p w:rsidR="007C1080" w:rsidRDefault="007C1080" w:rsidP="007C1080">
                            <w:pPr>
                              <w:ind w:hanging="2"/>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14.  Working at height</w:t>
            </w:r>
          </w:p>
        </w:tc>
        <w:tc>
          <w:tcPr>
            <w:tcW w:w="526"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65408" behindDoc="0" locked="0" layoutInCell="1" hidden="0" allowOverlap="1" wp14:anchorId="140B68F7" wp14:editId="14C677B7">
                      <wp:simplePos x="0" y="0"/>
                      <wp:positionH relativeFrom="column">
                        <wp:posOffset>-50799</wp:posOffset>
                      </wp:positionH>
                      <wp:positionV relativeFrom="paragraph">
                        <wp:posOffset>25400</wp:posOffset>
                      </wp:positionV>
                      <wp:extent cx="250825" cy="250825"/>
                      <wp:effectExtent l="0" t="0" r="0" b="0"/>
                      <wp:wrapNone/>
                      <wp:docPr id="1047" name="Rectangle 104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r>
                                    <w:rPr>
                                      <w:rFonts w:ascii="Arial" w:eastAsia="Arial" w:hAnsi="Arial" w:cs="Arial"/>
                                      <w:color w:val="000000"/>
                                    </w:rPr>
                                    <w:t>X</w:t>
                                  </w: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140B68F7" id="Rectangle 1047" o:spid="_x0000_s1029" style="position:absolute;margin-left:-4pt;margin-top:2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6YNwIAAH0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t8fkuJ&#10;BoVd+oK6ge4kJ+kURTpYX2Hsi312p51HM1Y8tE7FN9ZChpqWRVHOSpT6WNPZTbmIdhKZD4EwDCjm&#10;01mOfoYBJxv92QXIOh8+cqNINGrqkEuSFvaPPoyhP0NiXm+kaDZCyrRx3fZBOrIH7PcmPTE7or8K&#10;k5ocarooixJ5AF67VkJAU1kUwusu5Xv1hb8GztPzJ+BIbA2+HwkkhLF6JQLecylUTe/OX0PVc2g+&#10;6IaEo0XZNY4Ijcy8okRyHCg0kngBhPx7HJYpNVYbmzW2J1ph2A6pw7OIFU+2pjli171lG4GEH8GH&#10;Z3B476eYHWcB837fgUMu8pPGy7aYzqNSIW3m5W1sn7v2bK89oFlvcMRQ0NF8CGngYn+0eb8LphWp&#10;jxcqJ854x1OvTvMYh+h6n6Iuf43VDwAAAP//AwBQSwMEFAAGAAgAAAAhABlltabaAAAABgEAAA8A&#10;AABkcnMvZG93bnJldi54bWxMj81KxEAQhO+C7zC04EV2J2tcXWImiwY8Kpj1AXozbRLM9ITM5Me3&#10;tz3pqSiqqfo6P66uVzONofNsYLdNQBHX3nbcGPg4vWwOoEJEtth7JgPfFOBYXF7kmFm/8DvNVWyU&#10;lHDI0EAb45BpHeqWHIatH4gl+/Sjwyh2bLQdcZFy1+vbJLnXDjuWhRYHKluqv6rJGTiFtCuprx7C&#10;PFevz+V04xZ8M+b6an16BBVpjX/H8Isv6FAI09lPbIPqDWwO8ko0cCcicbrbgzqLTfegi1z/xy9+&#10;AAAA//8DAFBLAQItABQABgAIAAAAIQC2gziS/gAAAOEBAAATAAAAAAAAAAAAAAAAAAAAAABbQ29u&#10;dGVudF9UeXBlc10ueG1sUEsBAi0AFAAGAAgAAAAhADj9If/WAAAAlAEAAAsAAAAAAAAAAAAAAAAA&#10;LwEAAF9yZWxzLy5yZWxzUEsBAi0AFAAGAAgAAAAhABwk7pg3AgAAfQQAAA4AAAAAAAAAAAAAAAAA&#10;LgIAAGRycy9lMm9Eb2MueG1sUEsBAi0AFAAGAAgAAAAhABlltabaAAAABgEAAA8AAAAAAAAAAAAA&#10;AAAAkQQAAGRycy9kb3ducmV2LnhtbFBLBQYAAAAABAAEAPMAAACYBQAAAAA=&#10;">
                      <v:stroke startarrowwidth="narrow" startarrowlength="short" endarrowwidth="narrow" endarrowlength="short"/>
                      <v:textbox inset="2.53958mm,1.2694mm,2.53958mm,1.2694mm">
                        <w:txbxContent>
                          <w:p w:rsidR="007C1080" w:rsidRDefault="007C1080" w:rsidP="007C1080">
                            <w:pPr>
                              <w:ind w:hanging="2"/>
                            </w:pPr>
                            <w:r>
                              <w:rPr>
                                <w:rFonts w:ascii="Arial" w:eastAsia="Arial" w:hAnsi="Arial" w:cs="Arial"/>
                                <w:color w:val="000000"/>
                              </w:rPr>
                              <w:t>X</w:t>
                            </w:r>
                          </w:p>
                          <w:p w:rsidR="007C1080" w:rsidRDefault="007C1080" w:rsidP="007C1080">
                            <w:pPr>
                              <w:ind w:hanging="2"/>
                            </w:pPr>
                          </w:p>
                        </w:txbxContent>
                      </v:textbox>
                    </v:rect>
                  </w:pict>
                </mc:Fallback>
              </mc:AlternateContent>
            </w:r>
          </w:p>
        </w:tc>
      </w:tr>
      <w:tr w:rsidR="007C1080" w:rsidRPr="007C1080" w:rsidTr="00CD6B18">
        <w:trPr>
          <w:trHeight w:val="560"/>
        </w:trPr>
        <w:tc>
          <w:tcPr>
            <w:tcW w:w="4114" w:type="dxa"/>
            <w:tcBorders>
              <w:top w:val="single" w:sz="4" w:space="0" w:color="000000"/>
              <w:left w:val="single" w:sz="4" w:space="0" w:color="000000"/>
              <w:bottom w:val="single" w:sz="4" w:space="0" w:color="000000"/>
              <w:right w:val="nil"/>
            </w:tcBorders>
          </w:tcPr>
          <w:p w:rsidR="007C1080" w:rsidRPr="007C1080" w:rsidRDefault="007C1080" w:rsidP="007C1080">
            <w:pPr>
              <w:widowControl/>
              <w:numPr>
                <w:ilvl w:val="0"/>
                <w:numId w:val="3"/>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66432" behindDoc="0" locked="0" layoutInCell="1" hidden="0" allowOverlap="1" wp14:anchorId="1CEB72DC" wp14:editId="0FA2316D">
                      <wp:simplePos x="0" y="0"/>
                      <wp:positionH relativeFrom="column">
                        <wp:posOffset>-38099</wp:posOffset>
                      </wp:positionH>
                      <wp:positionV relativeFrom="paragraph">
                        <wp:posOffset>50800</wp:posOffset>
                      </wp:positionV>
                      <wp:extent cx="250825" cy="250825"/>
                      <wp:effectExtent l="0" t="0" r="0" b="0"/>
                      <wp:wrapNone/>
                      <wp:docPr id="1039" name="Rectangle 103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1CEB72DC" id="Rectangle 1039" o:spid="_x0000_s1030" style="position:absolute;margin-left:-3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LrNgIAAH0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3y2oESD&#10;wi59Qd1Ad5KTdIoiDdZXGPtst+6882jGio+tU/GNtZBjTcuiKGclSn2q6eyuXEQ7icyPgTAMKObT&#10;WY5+hgFnG/3ZFcg6Hz5wo0g0auqQS5IWDk8+jKE/Q2Jeb6RoNkLKtHHd7lE6cgDs9yY9MTuivwiT&#10;mgw1XZRFiTwAr10rIaCpLArhdZfyvfjC3wLn6fkTcCS2Bt+PBBLCWL0SAe+5FKqm95evoeo5NO91&#10;Q8LJouwaR4RGZl5RIjkOFBpJvABC/j0Oy5Qaq43NGtsTrXDcHVOH5xErnuxMc8Kue8s2Agk/gQ9b&#10;cHjvp5gdZwHzft+DQy7yo8bLtpjOo1Ihbebl29g+d+vZ3XpAs97giKGgo/kY0sDF/mjzbh9MK1If&#10;r1TOnPGOp16d5zEO0e0+RV3/GqsfAAAA//8DAFBLAwQUAAYACAAAACEAgxDWv9sAAAAGAQAADwAA&#10;AGRycy9kb3ducmV2LnhtbEyPS0vEQBCE74L/YWjBi+xONO6DbDqLBjwqbNYf0Jtpk7DzCJnJw3/v&#10;eNJTU1RR9XV+XIwWEw++cxbhcZ2AYFs71dkG4fP8ttqD8IGsIu0sI3yzh2Nxe5NTptxsTzxVoRGx&#10;xPqMENoQ+kxKX7dsyK9dzzZ6X24wFKIcGqkGmmO50fIpSbbSUGfjQks9ly3X12o0CGefdiXrauen&#10;qXp/LccHM9MH4v3d8nIAEXgJf2H4xY/oUESmixut8kIjrLbxlYCwjyfaaboBcUF43m1AFrn8j1/8&#10;AAAA//8DAFBLAQItABQABgAIAAAAIQC2gziS/gAAAOEBAAATAAAAAAAAAAAAAAAAAAAAAABbQ29u&#10;dGVudF9UeXBlc10ueG1sUEsBAi0AFAAGAAgAAAAhADj9If/WAAAAlAEAAAsAAAAAAAAAAAAAAAAA&#10;LwEAAF9yZWxzLy5yZWxzUEsBAi0AFAAGAAgAAAAhABM9cus2AgAAfQQAAA4AAAAAAAAAAAAAAAAA&#10;LgIAAGRycy9lMm9Eb2MueG1sUEsBAi0AFAAGAAgAAAAhAIMQ1r/bAAAABgEAAA8AAAAAAAAAAAAA&#10;AAAAkAQAAGRycy9kb3ducmV2LnhtbFBLBQYAAAAABAAEAPMAAACYBQ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p w:rsidR="007C1080" w:rsidRDefault="007C1080" w:rsidP="007C1080">
                            <w:pPr>
                              <w:ind w:hanging="2"/>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15.  Working with sewage, drains, river </w:t>
            </w:r>
            <w:proofErr w:type="gramStart"/>
            <w:r w:rsidRPr="007C1080">
              <w:rPr>
                <w:rFonts w:ascii="Calibri" w:eastAsia="Calibri" w:hAnsi="Calibri" w:cs="Calibri"/>
                <w:snapToGrid/>
                <w:color w:val="000000"/>
                <w:position w:val="-1"/>
                <w:szCs w:val="24"/>
                <w:lang w:val="en-GB" w:eastAsia="en-US"/>
              </w:rPr>
              <w:t>or  canal</w:t>
            </w:r>
            <w:proofErr w:type="gramEnd"/>
            <w:r w:rsidRPr="007C1080">
              <w:rPr>
                <w:rFonts w:ascii="Calibri" w:eastAsia="Calibri" w:hAnsi="Calibri" w:cs="Calibri"/>
                <w:snapToGrid/>
                <w:color w:val="000000"/>
                <w:position w:val="-1"/>
                <w:szCs w:val="24"/>
                <w:lang w:val="en-GB" w:eastAsia="en-US"/>
              </w:rPr>
              <w:t xml:space="preserve"> water                                                         </w:t>
            </w:r>
          </w:p>
        </w:tc>
        <w:tc>
          <w:tcPr>
            <w:tcW w:w="526"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67456" behindDoc="0" locked="0" layoutInCell="1" hidden="0" allowOverlap="1" wp14:anchorId="5C4ECB5B" wp14:editId="55DC5B11">
                      <wp:simplePos x="0" y="0"/>
                      <wp:positionH relativeFrom="column">
                        <wp:posOffset>-50799</wp:posOffset>
                      </wp:positionH>
                      <wp:positionV relativeFrom="paragraph">
                        <wp:posOffset>50800</wp:posOffset>
                      </wp:positionV>
                      <wp:extent cx="250825" cy="250825"/>
                      <wp:effectExtent l="0" t="0" r="0" b="0"/>
                      <wp:wrapNone/>
                      <wp:docPr id="1038" name="Rectangle 103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5C4ECB5B" id="Rectangle 1038" o:spid="_x0000_s1031" style="position:absolute;margin-left:-4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H0NQIAAH0EAAAOAAAAZHJzL2Uyb0RvYy54bWysVNuO0zAQfUfiHyy/06Rps2yjpiu0pQhp&#10;BRULHzB1nMSSb9hu0/49Y6e0XUBCQuTBHceTM2fO8XT5cFSSHLjzwuiaTic5JVwz0wjd1fTb182b&#10;e0p8AN2ANJrX9MQ9fVi9frUcbMUL0xvZcEcQRPtqsDXtQ7BVlnnWcwV+YizXeNgapyDg1nVZ42BA&#10;dCWzIs/vssG4xjrDuPf4dj0e0lXCb1vOwue29TwQWVPkFtLq0rqLa7ZaQtU5sL1gZxrwDywUCI1F&#10;L1BrCED2TvwGpQRzxps2TJhRmWlbwXjqAbuZ5r9089yD5akXFMfbi0z+/8GyT4etI6JB7/IZeqVB&#10;oUtfUDfQneQkvUWRBusrzH22W3feeQxjx8fWqfiLvZBjTcuiKGclSn2q6eyuXMQ4icyPgTBMKObT&#10;WY7nDBPOMZ5nVyDrfPjAjSIxqKlDLklaODz5MKb+TIl1vZGi2Qgp08Z1u0fpyAHQ7016YnVEf5Em&#10;NRlquiiLEnkAXrtWQsBQWRTC6y7Ve/GFvwXO0/Mn4EhsDb4fCSSEsXslAt5zKVRN7y9fQ9VzaN7r&#10;hoSTRdk1jgiNzLyiRHIcKAySeAGE/Hsetik1dhvNGu2JUTjujsnhMmLFNzvTnNB1b9lGIOEn8GEL&#10;Du/9FKvjLGDd73twyEV+1HjZFtN5VCqkzbx8G+1ztye72xPQrDc4YijoGD6GNHDRH23e7YNpRfLx&#10;SuXMGe948uo8j3GIbvcp6/qvsfoB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Fmwx9DUCAAB9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trHeight w:val="560"/>
        </w:trPr>
        <w:tc>
          <w:tcPr>
            <w:tcW w:w="4114" w:type="dxa"/>
            <w:tcBorders>
              <w:top w:val="single" w:sz="4" w:space="0" w:color="000000"/>
              <w:left w:val="single" w:sz="4" w:space="0" w:color="000000"/>
              <w:bottom w:val="single" w:sz="4" w:space="0" w:color="000000"/>
              <w:right w:val="nil"/>
            </w:tcBorders>
          </w:tcPr>
          <w:p w:rsidR="007C1080" w:rsidRPr="007C1080" w:rsidRDefault="007C1080" w:rsidP="007C1080">
            <w:pPr>
              <w:widowControl/>
              <w:numPr>
                <w:ilvl w:val="0"/>
                <w:numId w:val="3"/>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68480" behindDoc="0" locked="0" layoutInCell="1" hidden="0" allowOverlap="1" wp14:anchorId="019E826E" wp14:editId="38FE74FA">
                      <wp:simplePos x="0" y="0"/>
                      <wp:positionH relativeFrom="column">
                        <wp:posOffset>-38099</wp:posOffset>
                      </wp:positionH>
                      <wp:positionV relativeFrom="paragraph">
                        <wp:posOffset>50800</wp:posOffset>
                      </wp:positionV>
                      <wp:extent cx="250825" cy="250825"/>
                      <wp:effectExtent l="0" t="0" r="0" b="0"/>
                      <wp:wrapNone/>
                      <wp:docPr id="1041" name="Rectangle 104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019E826E" id="Rectangle 1041" o:spid="_x0000_s1032" style="position:absolute;margin-left:-3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ljNgIAAH0EAAAOAAAAZHJzL2Uyb0RvYy54bWysVNuO0zAQfUfiHyy/06Rps2yrpiu0pQhp&#10;BRULHzB1nMSSb9huk/49Y6e0XUBCQuTBGXsmx2fOzGT1MChJjtx5YXRFp5OcEq6ZqYVuK/rt6/bN&#10;PSU+gK5BGs0reuKePqxfv1r1dskL0xlZc0cQRPtlbyvahWCXWeZZxxX4ibFco7MxTkHArWuz2kGP&#10;6EpmRZ7fZb1xtXWGce/xdDM66TrhNw1n4XPTeB6IrChyC2l1ad3HNVuvYNk6sJ1gZxrwDywUCI2X&#10;XqA2EIAcnPgNSgnmjDdNmDCjMtM0gvGUA2YzzX/J5rkDy1MuKI63F5n8/4Nln447R0SNtcvnU0o0&#10;KKzSF9QNdCs5SacoUm/9EmOf7c6ddx7NmPHQOBXfmAsZKloWRTkrUepTRWd35SLaSWQ+BMIwoJhP&#10;Zzn6GQacbfRnVyDrfPjAjSLRqKhDLklaOD75MIb+DIn3eiNFvRVSpo1r94/SkSNgvbfpibcj+osw&#10;qUlf0UVZlMgDsO0aCQFNZVEIr9t034sv/C1wnp4/AUdiG/DdSCAhjNkrEbDPpVAVvb98DcuOQ/1e&#10;1yScLMqucURoZOYVJZLjQKGRxAsg5N/jME2pMdtYrLE80QrDfkgVvotY8WRv6hNW3Vu2FUj4CXzY&#10;gcO+xwbocRbw3u8HcMhFftTYbIvpPCoV0mZevo3lc7ee/a0HNOsMjhgKOpqPIQ1crI827w7BNCLV&#10;8UrlzBl7PNXqPI9xiG73Ker611j/AAAA//8DAFBLAwQUAAYACAAAACEAgxDWv9sAAAAGAQAADwAA&#10;AGRycy9kb3ducmV2LnhtbEyPS0vEQBCE74L/YWjBi+xONO6DbDqLBjwqbNYf0Jtpk7DzCJnJw3/v&#10;eNJTU1RR9XV+XIwWEw++cxbhcZ2AYFs71dkG4fP8ttqD8IGsIu0sI3yzh2Nxe5NTptxsTzxVoRGx&#10;xPqMENoQ+kxKX7dsyK9dzzZ6X24wFKIcGqkGmmO50fIpSbbSUGfjQks9ly3X12o0CGefdiXrauen&#10;qXp/LccHM9MH4v3d8nIAEXgJf2H4xY/oUESmixut8kIjrLbxlYCwjyfaaboBcUF43m1AFrn8j1/8&#10;AAAA//8DAFBLAQItABQABgAIAAAAIQC2gziS/gAAAOEBAAATAAAAAAAAAAAAAAAAAAAAAABbQ29u&#10;dGVudF9UeXBlc10ueG1sUEsBAi0AFAAGAAgAAAAhADj9If/WAAAAlAEAAAsAAAAAAAAAAAAAAAAA&#10;LwEAAF9yZWxzLy5yZWxzUEsBAi0AFAAGAAgAAAAhANOlGWM2AgAAfQQAAA4AAAAAAAAAAAAAAAAA&#10;LgIAAGRycy9lMm9Eb2MueG1sUEsBAi0AFAAGAAgAAAAhAIMQ1r/bAAAABgEAAA8AAAAAAAAAAAAA&#10;AAAAkAQAAGRycy9kb3ducmV2LnhtbFBLBQYAAAAABAAEAPMAAACYBQ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16.  Confined spaces</w:t>
            </w:r>
          </w:p>
        </w:tc>
        <w:tc>
          <w:tcPr>
            <w:tcW w:w="526"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69504" behindDoc="0" locked="0" layoutInCell="1" hidden="0" allowOverlap="1" wp14:anchorId="14DA6B73" wp14:editId="1A58C471">
                      <wp:simplePos x="0" y="0"/>
                      <wp:positionH relativeFrom="column">
                        <wp:posOffset>-50799</wp:posOffset>
                      </wp:positionH>
                      <wp:positionV relativeFrom="paragraph">
                        <wp:posOffset>50800</wp:posOffset>
                      </wp:positionV>
                      <wp:extent cx="250825" cy="250825"/>
                      <wp:effectExtent l="0" t="0" r="0" b="0"/>
                      <wp:wrapNone/>
                      <wp:docPr id="1040" name="Rectangle 104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14DA6B73" id="Rectangle 1040" o:spid="_x0000_s1033" style="position:absolute;margin-left:-4pt;margin-top:4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p8NgIAAH0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2Lt8jgJp&#10;UNilL6gb6E5ykk5RpIP1Fca+2Gd32nk0Y8VD61R8Yy1kqGlZFOWsRKRjTWc35SLaSWQ+BMIwoJhP&#10;Zzn6GQacbPRnFyDrfPjIjSLRqKlDLkla2D/6MIb+DIl5vZGi2Qgp08Z12wfpyB6w35v0xOyI/ipM&#10;anKo6aIsSuQBeO1aCQFNZVEIr7uU79UX/ho4T8+fgCOxNfh+JJAQxuqVCHjPpVA1vTt/DVXPofmg&#10;GxKOFmXXOCI0MvOKEslxoNBI4gUQ8u9xWKbUWG1s1tieaIVhO6QO30aseLI1zRG77i3bCCT8CD48&#10;g8N7P8XsOAuY9/sOHHKRnzRetsV0HpUKaTMvb2P73LVne+0BzXqDI4aCjuZDSAMX+6PN+10wrUh9&#10;vFA5ccY7nnp1msc4RNf7FHX5a6x+AAAA//8DAFBLAwQUAAYACAAAACEA+WeooNsAAAAGAQAADwAA&#10;AGRycy9kb3ducmV2LnhtbEyPzU7DMBCE70i8g7VIXFDrlFJahWwqiMQRJFIeYBsvSUS8jmLnh7fH&#10;PcFpNZrRzLfZcbGdmnjwrROEzToBxVI500qN8Hl6XR1A+UBiqHPCCD/s4ZhfX2WUGjfLB09lqFUs&#10;EZ8SQhNCn2rtq4Yt+bXrWaL35QZLIcqh1magOZbbTt8nyaO21EpcaKjnouHquxwtwslv24K7cu+n&#10;qXx7KcY7O9M74u3N8vwEKvAS/sJwwY/okEemsxvFeNUhrA7xlYBwOdHebnagzggP+x3oPNP/8fNf&#10;AAAA//8DAFBLAQItABQABgAIAAAAIQC2gziS/gAAAOEBAAATAAAAAAAAAAAAAAAAAAAAAABbQ29u&#10;dGVudF9UeXBlc10ueG1sUEsBAi0AFAAGAAgAAAAhADj9If/WAAAAlAEAAAsAAAAAAAAAAAAAAAAA&#10;LwEAAF9yZWxzLy5yZWxzUEsBAi0AFAAGAAgAAAAhANb0Wnw2AgAAfQQAAA4AAAAAAAAAAAAAAAAA&#10;LgIAAGRycy9lMm9Eb2MueG1sUEsBAi0AFAAGAAgAAAAhAPlnqKDbAAAABgEAAA8AAAAAAAAAAAAA&#10;AAAAkAQAAGRycy9kb3ducmV2LnhtbFBLBQYAAAAABAAEAPMAAACYBQ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trHeight w:val="560"/>
        </w:trPr>
        <w:tc>
          <w:tcPr>
            <w:tcW w:w="4114" w:type="dxa"/>
            <w:tcBorders>
              <w:top w:val="single" w:sz="4" w:space="0" w:color="000000"/>
              <w:left w:val="single" w:sz="4" w:space="0" w:color="000000"/>
              <w:bottom w:val="single" w:sz="4" w:space="0" w:color="000000"/>
              <w:right w:val="nil"/>
            </w:tcBorders>
          </w:tcPr>
          <w:p w:rsidR="007C1080" w:rsidRPr="007C1080" w:rsidRDefault="007C1080" w:rsidP="007C1080">
            <w:pPr>
              <w:widowControl/>
              <w:numPr>
                <w:ilvl w:val="0"/>
                <w:numId w:val="3"/>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Noise &gt; 80 </w:t>
            </w:r>
            <w:proofErr w:type="spellStart"/>
            <w:r w:rsidRPr="007C1080">
              <w:rPr>
                <w:rFonts w:ascii="Calibri" w:eastAsia="Calibri" w:hAnsi="Calibri" w:cs="Calibri"/>
                <w:snapToGrid/>
                <w:color w:val="000000"/>
                <w:position w:val="-1"/>
                <w:szCs w:val="24"/>
                <w:lang w:val="en-GB" w:eastAsia="en-US"/>
              </w:rPr>
              <w:t>DbA</w:t>
            </w:r>
            <w:proofErr w:type="spellEnd"/>
            <w:r w:rsidRPr="007C1080">
              <w:rPr>
                <w:rFonts w:ascii="Calibri" w:eastAsia="Calibri" w:hAnsi="Calibri" w:cs="Calibri"/>
                <w:snapToGrid/>
                <w:color w:val="000000"/>
                <w:position w:val="-1"/>
                <w:szCs w:val="24"/>
                <w:lang w:val="en-GB" w:eastAsia="en-US"/>
              </w:rPr>
              <w:t xml:space="preserve">                                                 </w:t>
            </w:r>
          </w:p>
        </w:tc>
        <w:tc>
          <w:tcPr>
            <w:tcW w:w="500"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0528" behindDoc="0" locked="0" layoutInCell="1" hidden="0" allowOverlap="1" wp14:anchorId="5A74D63A" wp14:editId="4F4B4B3B">
                      <wp:simplePos x="0" y="0"/>
                      <wp:positionH relativeFrom="column">
                        <wp:posOffset>-38099</wp:posOffset>
                      </wp:positionH>
                      <wp:positionV relativeFrom="paragraph">
                        <wp:posOffset>25400</wp:posOffset>
                      </wp:positionV>
                      <wp:extent cx="250825" cy="250825"/>
                      <wp:effectExtent l="0" t="0" r="0" b="0"/>
                      <wp:wrapNone/>
                      <wp:docPr id="1037" name="Rectangle 103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5A74D63A" id="Rectangle 1037" o:spid="_x0000_s1034" style="position:absolute;margin-left:-3pt;margin-top:2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SCNgIAAH0EAAAOAAAAZHJzL2Uyb0RvYy54bWysVNuO2jAQfa/Uf7D8XhIC2YWIsKqWUlVa&#10;dVG3/YDBcRJLvtU2BP6+Y0OBbStVqpoHZ+yZnDlzxpPFw0FJsufOC6NrOh7llHDNTCN0V9NvX9fv&#10;ZpT4ALoBaTSv6ZF7+rB8+2Yx2IoXpjey4Y4giPbVYGvah2CrLPOs5wr8yFiu0dkapyDg1nVZ42BA&#10;dCWzIs/vssG4xjrDuPd4ujo56TLhty1n4bltPQ9E1hS5hbS6tG7jmi0XUHUObC/YmQb8AwsFQmPS&#10;C9QKApCdE79BKcGc8aYNI2ZUZtpWMJ5qwGrG+S/VvPRgeaoFxfH2IpP/f7Ds837jiGiwd/nknhIN&#10;Crv0BXUD3UlO0imKNFhfYeyL3bjzzqMZKz60TsU31kIONS2LopyUKPWxppO7ch7tJDI/BMIwoJiO&#10;Jzn6GQacbfRnVyDrfPjIjSLRqKlDLkla2D/5cAr9GRLzeiNFsxZSpo3rto/SkT1gv9fpidkR/VWY&#10;1GSo6bwsSuQBeO1aCQFNZVEIr7uU79UX/hY4T8+fgCOxFfj+RCAhnKpXIuA9l0LVdHb5GqqeQ/NB&#10;NyQcLcqucURoZOYVJZLjQKGRxAsg5N/jsEypsdrYrFN7ohUO20Pq8CxixZOtaY7YdW/ZWiDhJ/Bh&#10;Aw7v/Riz4yxg3u87cMhFftJ42ebjaVQqpM20vI/tc7ee7a0HNOsNjhgKejIfQxq42B9t3u+CaUXq&#10;45XKmTPe8dSr8zzGIbrdp6jrX2P5AwAA//8DAFBLAwQUAAYACAAAACEAYxLLudkAAAAGAQAADwAA&#10;AGRycy9kb3ducmV2LnhtbEyPzUrEQBCE74LvMLTgRXYnGl2XmMmiAY8KZn2A3kxvEsz0hMzkx7e3&#10;PempKKqp/io/rK5XM42h82zgdpuAIq697bgx8Hl83exBhYhssfdMBr4pwKG4vMgxs37hD5qr2Cgp&#10;4ZChgTbGIdM61C05DFs/EEt29qPDKHZstB1xkXLX67sk2WmHHcuHFgcqW6q/qskZOIa0K6mvHsM8&#10;V28v5XTjFnw35vpqfX4CFWmNf8fwiy/oUAjTyU9sg+oNbHYyJRq4F5E4TR9AncSK6iLX//GLHwAA&#10;AP//AwBQSwECLQAUAAYACAAAACEAtoM4kv4AAADhAQAAEwAAAAAAAAAAAAAAAAAAAAAAW0NvbnRl&#10;bnRfVHlwZXNdLnhtbFBLAQItABQABgAIAAAAIQA4/SH/1gAAAJQBAAALAAAAAAAAAAAAAAAAAC8B&#10;AABfcmVscy8ucmVsc1BLAQItABQABgAIAAAAIQC76bSCNgIAAH0EAAAOAAAAAAAAAAAAAAAAAC4C&#10;AABkcnMvZTJvRG9jLnhtbFBLAQItABQABgAIAAAAIQBjEsu52QAAAAYBAAAPAAAAAAAAAAAAAAAA&#10;AJAEAABkcnMvZG93bnJldi54bWxQSwUGAAAAAAQABADzAAAAlgU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17.  Vibrating tools                                             </w:t>
            </w:r>
          </w:p>
        </w:tc>
        <w:tc>
          <w:tcPr>
            <w:tcW w:w="526"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1552" behindDoc="0" locked="0" layoutInCell="1" hidden="0" allowOverlap="1" wp14:anchorId="1692004F" wp14:editId="7A22A36C">
                      <wp:simplePos x="0" y="0"/>
                      <wp:positionH relativeFrom="column">
                        <wp:posOffset>-50799</wp:posOffset>
                      </wp:positionH>
                      <wp:positionV relativeFrom="paragraph">
                        <wp:posOffset>63500</wp:posOffset>
                      </wp:positionV>
                      <wp:extent cx="250825" cy="250825"/>
                      <wp:effectExtent l="0" t="0" r="0" b="0"/>
                      <wp:wrapNone/>
                      <wp:docPr id="1036" name="Rectangle 103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1692004F" id="Rectangle 1036" o:spid="_x0000_s1035" style="position:absolute;margin-left:-4pt;margin-top:5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dNgIAAH0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uWzO0o0&#10;KOzSF9QNdCc5Saco0tH6CmOf7daddx7NWPHQOhXfWAsZaloWRTkrUepTTWd35SLaSWQ+BMIwoJhP&#10;Zzn6GQacbfRnVyDrfPjAjSLRqKlDLklaODz5MIb+DIl5vZGi2Qgp08Z1u0fpyAGw35v0xOyI/iJM&#10;anKs6aIsSuQBeO1aCQFNZVEIr7uU78UX/hY4T8+fgCOxNfh+JJAQxuqVCHjPpVA1vb98DVXPoXmv&#10;GxJOFmXXOCI0MvOKEslxoNBI4gUQ8u9xWKbUWG1s1tieaIVhN6QOLyJWPNmZ5oRd95ZtBBJ+Ah+2&#10;4PDeTzE7zgLm/b4Hh1zkR42XbTGdR6VC2szLt7F97tazu/WAZr3BEUNBR/MxpIGL/dHm3T6YVqQ+&#10;XqmcOeMdT706z2Mcott9irr+NVY/AAAA//8DAFBLAwQUAAYACAAAACEAxvoJhtwAAAAHAQAADwAA&#10;AGRycy9kb3ducmV2LnhtbEyPzU7DQAyE70i8w8pIXFC7KaVQQjYVROJIJVIewM2aJCLrjbKbH94e&#10;c4KTNR5r5nN2WFynJhpC69nAZp2AIq68bbk28HF6Xe1BhYhssfNMBr4pwCG/vMgwtX7md5rKWCsJ&#10;4ZCigSbGPtU6VA05DGvfE4v36QeHUeRQazvgLOGu07dJcq8dtiwNDfZUNFR9laMzcArbtqCufAjT&#10;VL69FOONm/FozPXV8vwEKtIS/47hF1/QIRemsx/ZBtUZWO3llSj7RKb4280O1NnA3eMOdJ7p//z5&#10;DwAAAP//AwBQSwECLQAUAAYACAAAACEAtoM4kv4AAADhAQAAEwAAAAAAAAAAAAAAAAAAAAAAW0Nv&#10;bnRlbnRfVHlwZXNdLnhtbFBLAQItABQABgAIAAAAIQA4/SH/1gAAAJQBAAALAAAAAAAAAAAAAAAA&#10;AC8BAABfcmVscy8ucmVsc1BLAQItABQABgAIAAAAIQC+uPedNgIAAH0EAAAOAAAAAAAAAAAAAAAA&#10;AC4CAABkcnMvZTJvRG9jLnhtbFBLAQItABQABgAIAAAAIQDG+gmG3AAAAAcBAAAPAAAAAAAAAAAA&#10;AAAAAJAEAABkcnMvZG93bnJldi54bWxQSwUGAAAAAAQABADzAAAAmQU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trHeight w:val="560"/>
        </w:trPr>
        <w:tc>
          <w:tcPr>
            <w:tcW w:w="4114" w:type="dxa"/>
            <w:tcBorders>
              <w:top w:val="single" w:sz="4" w:space="0" w:color="000000"/>
              <w:left w:val="single" w:sz="4" w:space="0" w:color="000000"/>
              <w:bottom w:val="single" w:sz="4" w:space="0" w:color="000000"/>
              <w:right w:val="nil"/>
            </w:tcBorders>
          </w:tcPr>
          <w:p w:rsidR="007C1080" w:rsidRPr="007C1080" w:rsidRDefault="007C1080" w:rsidP="007C1080">
            <w:pPr>
              <w:widowControl/>
              <w:numPr>
                <w:ilvl w:val="0"/>
                <w:numId w:val="3"/>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Night Working</w:t>
            </w:r>
          </w:p>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     (between 2200 hrs and 0600 hrs)</w:t>
            </w:r>
          </w:p>
        </w:tc>
        <w:tc>
          <w:tcPr>
            <w:tcW w:w="500"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2576" behindDoc="0" locked="0" layoutInCell="1" hidden="0" allowOverlap="1" wp14:anchorId="1DE46670" wp14:editId="5E3AA86F">
                      <wp:simplePos x="0" y="0"/>
                      <wp:positionH relativeFrom="column">
                        <wp:posOffset>-38099</wp:posOffset>
                      </wp:positionH>
                      <wp:positionV relativeFrom="paragraph">
                        <wp:posOffset>38100</wp:posOffset>
                      </wp:positionV>
                      <wp:extent cx="250825" cy="250825"/>
                      <wp:effectExtent l="0" t="0" r="0" b="0"/>
                      <wp:wrapNone/>
                      <wp:docPr id="1050" name="Rectangle 105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1DE46670" id="Rectangle 1050" o:spid="_x0000_s1036" style="position:absolute;margin-left:-3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4FJNAIAAH4EAAAOAAAAZHJzL2Uyb0RvYy54bWysVNuO0zAQfUfiHyy/06Rps2yrpiu0pQhp&#10;BRULHzB1nMSSb9hu0/49Yye0XUBCQuTBGXsmZ86c8WT1cFKSHLnzwuiKTic5JVwzUwvdVvTb1+2b&#10;e0p8AF2DNJpX9Mw9fVi/frXq7ZIXpjOy5o4giPbL3la0C8Eus8yzjivwE2O5RmdjnIKAW9dmtYMe&#10;0ZXMijy/y3rjausM497j6WZw0nXCbxrOwuem8TwQWVHkFtLq0rqPa7ZewbJ1YDvBRhrwDywUCI1J&#10;L1AbCEAOTvwGpQRzxpsmTJhRmWkawXiqAauZ5r9U89yB5akWFMfbi0z+/8GyT8edI6LG3uUlCqRB&#10;YZe+oG6gW8lJOkWReuuXGPtsd27ceTRjxafGqfjGWsipomVRlLOIdK7o7K5cRDuJzE+BMAwo5tNZ&#10;jn6GAaON/uwKZJ0PH7hRJBoVdcglSQvHJx+G0J8hMa83UtRbIWXauHb/KB05AvZ7m56YHdFfhElN&#10;+oouyqJEHoDXrpEQ0FQWhfC6TflefOFvgfP0/Ak4EtuA7wYCCWGoXomA91wKVdH7y9ew7DjU73VN&#10;wtmi7BpHhEZmXlEiOQ4UGkm8AEL+PQ7LlBqrjc0a2hOtcNqfxg5HsHi0N/UZ2+4t2wpk/AQ+7MDh&#10;xZ9iehwGTPz9AA7JyI8ab9tiOo9ShbSZl29j/9ytZ3/rAc06gzOGig7mY0gTFxukzbtDMI1IjbxS&#10;GUnjJU/NGgcyTtHtPkVdfxvrHwAAAP//AwBQSwMEFAAGAAgAAAAhAN0geMzaAAAABgEAAA8AAABk&#10;cnMvZG93bnJldi54bWxMj81KxEAQhO+C7zC04EV2JxqzSjadRQMeFcz6AL2Z3iQ4PyEz+fHtnT3p&#10;qSmqqPq6OKxGi5lH3zuLcL9NQLBtnOpti/B1fNs8g/CBrCLtLCP8sIdDeX1VUK7cYj95rkMrYon1&#10;OSF0IQy5lL7p2JDfuoFt9M5uNBSiHFupRlpiudHyIUl20lBv40JHA1cdN9/1ZBCOPu0r1vWTn+f6&#10;/bWa7sxCH4i3N+vLHkTgNfyF4YIf0aGMTCc3WeWFRtjs4isB4XKinaYZiBPCY5aBLAv5H7/8BQAA&#10;//8DAFBLAQItABQABgAIAAAAIQC2gziS/gAAAOEBAAATAAAAAAAAAAAAAAAAAAAAAABbQ29udGVu&#10;dF9UeXBlc10ueG1sUEsBAi0AFAAGAAgAAAAhADj9If/WAAAAlAEAAAsAAAAAAAAAAAAAAAAALwEA&#10;AF9yZWxzLy5yZWxzUEsBAi0AFAAGAAgAAAAhACezgUk0AgAAfgQAAA4AAAAAAAAAAAAAAAAALgIA&#10;AGRycy9lMm9Eb2MueG1sUEsBAi0AFAAGAAgAAAAhAN0geMzaAAAABgEAAA8AAAAAAAAAAAAAAAAA&#10;jgQAAGRycy9kb3ducmV2LnhtbFBLBQYAAAAABAAEAPMAAACVBQ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18.  Diving</w:t>
            </w:r>
          </w:p>
        </w:tc>
        <w:tc>
          <w:tcPr>
            <w:tcW w:w="526"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3600" behindDoc="0" locked="0" layoutInCell="1" hidden="0" allowOverlap="1" wp14:anchorId="0B5C8AAF" wp14:editId="784125AD">
                      <wp:simplePos x="0" y="0"/>
                      <wp:positionH relativeFrom="column">
                        <wp:posOffset>-50799</wp:posOffset>
                      </wp:positionH>
                      <wp:positionV relativeFrom="paragraph">
                        <wp:posOffset>38100</wp:posOffset>
                      </wp:positionV>
                      <wp:extent cx="250825" cy="250825"/>
                      <wp:effectExtent l="0" t="0" r="0" b="0"/>
                      <wp:wrapNone/>
                      <wp:docPr id="1043" name="Rectangle 104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0B5C8AAF" id="Rectangle 1043" o:spid="_x0000_s1037" style="position:absolute;margin-left:-4pt;margin-top:3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CuNgIAAH4EAAAOAAAAZHJzL2Uyb0RvYy54bWysVNuO0zAQfUfiHyy/06SXLNuo6QptKUJa&#10;QcXCB0wdJ7HkG7bbpH/P2CltF5CQEHlwxp7JmTNnPFk9DEqSI3deGF3R6SSnhGtmaqHbin77un1z&#10;T4kPoGuQRvOKnrinD+vXr1a9LfnMdEbW3BEE0b7sbUW7EGyZZZ51XIGfGMs1OhvjFATcujarHfSI&#10;rmQ2y/O7rDeuts4w7j2ebkYnXSf8puEsfG4azwORFUVuIa0urfu4ZusVlK0D2wl2pgH/wEKB0Jj0&#10;ArWBAOTgxG9QSjBnvGnChBmVmaYRjKcasJpp/ks1zx1YnmpBcby9yOT/Hyz7dNw5ImrsXb6YU6JB&#10;YZe+oG6gW8lJOkWReutLjH22O3feeTRjxUPjVHxjLWSoaDGbFfMCpT5VdH5XLKOdROZDIAwDZovp&#10;PEc/w4Czjf7sCmSdDx+4USQaFXXIJUkLxycfxtCfITGvN1LUWyFl2rh2/ygdOQL2e5uemB3RX4RJ&#10;TfqKLotZgTwAr10jIaCpLArhdZvyvfjC3wLn6fkTcCS2Ad+NBBLCWL0SAe+5FKqi95evoew41O91&#10;TcLJouwaR4RGZl5RIjkOFBpJvABC/j0Oy5Qaq43NGtsTrTDsh7HD0wgWj/amPmHbvWVbgYyfwIcd&#10;OLz4U0yPw4CJvx/AIRn5UeNtW04XUaqQNovibeyfu/Xsbz2gWWdwxlDR0XwMaeJig7R5dwimEamR&#10;Vypn0njJU7POAxmn6Hafoq6/jfUPAAAA//8DAFBLAwQUAAYACAAAACEAp1cG09sAAAAGAQAADwAA&#10;AGRycy9kb3ducmV2LnhtbEyPzU7DMBCE70i8g7VIXFDrlJJSpXEqiMQRpKY8wDbeJhH2OoqdH94e&#10;c4LTajSjmW/z42KNmGjwnWMFm3UCgrh2uuNGwef5bbUH4QOyRuOYFHyTh2Nxe5Njpt3MJ5qq0IhY&#10;wj5DBW0IfSalr1uy6NeuJ47e1Q0WQ5RDI/WAcyy3Rj4myU5a7DgutNhT2VL9VY1Wwdlvu5JM9eyn&#10;qXp/LccHO+OHUvd3y8sBRKAl/IXhFz+iQxGZLm5k7YVRsNrHV4KCXTzR3m5SEBcFT2kKssjlf/zi&#10;BwAA//8DAFBLAQItABQABgAIAAAAIQC2gziS/gAAAOEBAAATAAAAAAAAAAAAAAAAAAAAAABbQ29u&#10;dGVudF9UeXBlc10ueG1sUEsBAi0AFAAGAAgAAAAhADj9If/WAAAAlAEAAAsAAAAAAAAAAAAAAAAA&#10;LwEAAF9yZWxzLy5yZWxzUEsBAi0AFAAGAAgAAAAhAMM3wK42AgAAfgQAAA4AAAAAAAAAAAAAAAAA&#10;LgIAAGRycy9lMm9Eb2MueG1sUEsBAi0AFAAGAAgAAAAhAKdXBtPbAAAABgEAAA8AAAAAAAAAAAAA&#10;AAAAkAQAAGRycy9kb3ducmV2LnhtbFBLBQYAAAAABAAEAPMAAACYBQ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trHeight w:val="560"/>
        </w:trPr>
        <w:tc>
          <w:tcPr>
            <w:tcW w:w="4114" w:type="dxa"/>
            <w:tcBorders>
              <w:top w:val="single" w:sz="4" w:space="0" w:color="000000"/>
              <w:left w:val="single" w:sz="4" w:space="0" w:color="000000"/>
              <w:bottom w:val="single" w:sz="4" w:space="0" w:color="000000"/>
              <w:right w:val="nil"/>
            </w:tcBorders>
          </w:tcPr>
          <w:p w:rsidR="007C1080" w:rsidRPr="007C1080" w:rsidRDefault="007C1080" w:rsidP="007C1080">
            <w:pPr>
              <w:widowControl/>
              <w:numPr>
                <w:ilvl w:val="0"/>
                <w:numId w:val="3"/>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Display screen equipment (including lone working)</w:t>
            </w:r>
          </w:p>
        </w:tc>
        <w:tc>
          <w:tcPr>
            <w:tcW w:w="500"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4624" behindDoc="0" locked="0" layoutInCell="1" hidden="0" allowOverlap="1" wp14:anchorId="764F5056" wp14:editId="5BC9E20F">
                      <wp:simplePos x="0" y="0"/>
                      <wp:positionH relativeFrom="column">
                        <wp:posOffset>-38099</wp:posOffset>
                      </wp:positionH>
                      <wp:positionV relativeFrom="paragraph">
                        <wp:posOffset>25400</wp:posOffset>
                      </wp:positionV>
                      <wp:extent cx="250825" cy="250825"/>
                      <wp:effectExtent l="0" t="0" r="0" b="0"/>
                      <wp:wrapNone/>
                      <wp:docPr id="1045" name="Rectangle 104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r>
                                    <w:rPr>
                                      <w:rFonts w:ascii="Arial" w:eastAsia="Arial" w:hAnsi="Arial" w:cs="Arial"/>
                                      <w:color w:val="000000"/>
                                    </w:rPr>
                                    <w:t>X</w:t>
                                  </w: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764F5056" id="Rectangle 1045" o:spid="_x0000_s1038" style="position:absolute;margin-left:-3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jVNgIAAH4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3xeUqJB&#10;YZe+oG6gO8lJOkWRBusrjH22W3feeTRjxcfWqfjGWsixpmVRlLMSpT7VdHZXLqKdRObHQBgGFPPp&#10;LEc/w4Czjf7sCmSdDx+4USQaNXXIJUkLhycfxtCfITGvN1I0GyFl2rhu9ygdOQD2e5OemB3RX4RJ&#10;TYaaLsoCK2aA166VENBUFoXwukv5Xnzhb4Hz9PwJOBJbg+9HAglhrF6JgPdcClXT+8vXUPUcmve6&#10;IeFkUXaNI0IjM68okRwHCo0kXgAh/x6HZUqN1cZmje2JVjjujmOHiwgWj3amOWHbvWUbgYyfwIct&#10;OLz4U0yPw4CJv+/BIRn5UeNtW0znUaqQNvPybeyfu/Xsbj2gWW9wxlDR0XwMaeJig7R5tw+mFamR&#10;Vypn0njJU7POAxmn6Hafoq6/jdUPAAAA//8DAFBLAwQUAAYACAAAACEAYxLLudkAAAAGAQAADwAA&#10;AGRycy9kb3ducmV2LnhtbEyPzUrEQBCE74LvMLTgRXYnGl2XmMmiAY8KZn2A3kxvEsz0hMzkx7e3&#10;PempKKqp/io/rK5XM42h82zgdpuAIq697bgx8Hl83exBhYhssfdMBr4pwKG4vMgxs37hD5qr2Cgp&#10;4ZChgTbGIdM61C05DFs/EEt29qPDKHZstB1xkXLX67sk2WmHHcuHFgcqW6q/qskZOIa0K6mvHsM8&#10;V28v5XTjFnw35vpqfX4CFWmNf8fwiy/oUAjTyU9sg+oNbHYyJRq4F5E4TR9AncSK6iLX//GLHwAA&#10;AP//AwBQSwECLQAUAAYACAAAACEAtoM4kv4AAADhAQAAEwAAAAAAAAAAAAAAAAAAAAAAW0NvbnRl&#10;bnRfVHlwZXNdLnhtbFBLAQItABQABgAIAAAAIQA4/SH/1gAAAJQBAAALAAAAAAAAAAAAAAAAAC8B&#10;AABfcmVscy8ucmVsc1BLAQItABQABgAIAAAAIQCc3FjVNgIAAH4EAAAOAAAAAAAAAAAAAAAAAC4C&#10;AABkcnMvZTJvRG9jLnhtbFBLAQItABQABgAIAAAAIQBjEsu52QAAAAYBAAAPAAAAAAAAAAAAAAAA&#10;AJAEAABkcnMvZG93bnJldi54bWxQSwUGAAAAAAQABADzAAAAlgUAAAAA&#10;">
                      <v:stroke startarrowwidth="narrow" startarrowlength="short" endarrowwidth="narrow" endarrowlength="short"/>
                      <v:textbox inset="2.53958mm,1.2694mm,2.53958mm,1.2694mm">
                        <w:txbxContent>
                          <w:p w:rsidR="007C1080" w:rsidRDefault="007C1080" w:rsidP="007C1080">
                            <w:pPr>
                              <w:ind w:hanging="2"/>
                            </w:pPr>
                            <w:r>
                              <w:rPr>
                                <w:rFonts w:ascii="Arial" w:eastAsia="Arial" w:hAnsi="Arial" w:cs="Arial"/>
                                <w:color w:val="000000"/>
                              </w:rPr>
                              <w:t>X</w:t>
                            </w:r>
                          </w:p>
                          <w:p w:rsidR="007C1080" w:rsidRDefault="007C1080" w:rsidP="007C1080">
                            <w:pPr>
                              <w:ind w:hanging="2"/>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19.  Compressed gases</w:t>
            </w:r>
          </w:p>
        </w:tc>
        <w:tc>
          <w:tcPr>
            <w:tcW w:w="526" w:type="dxa"/>
            <w:tcBorders>
              <w:top w:val="nil"/>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5648" behindDoc="0" locked="0" layoutInCell="1" hidden="0" allowOverlap="1" wp14:anchorId="6AF24C2A" wp14:editId="6C60C49E">
                      <wp:simplePos x="0" y="0"/>
                      <wp:positionH relativeFrom="column">
                        <wp:posOffset>-50799</wp:posOffset>
                      </wp:positionH>
                      <wp:positionV relativeFrom="paragraph">
                        <wp:posOffset>25400</wp:posOffset>
                      </wp:positionV>
                      <wp:extent cx="250825" cy="250825"/>
                      <wp:effectExtent l="0" t="0" r="0" b="0"/>
                      <wp:wrapNone/>
                      <wp:docPr id="1046" name="Rectangle 104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6AF24C2A" id="Rectangle 1046" o:spid="_x0000_s1039" style="position:absolute;margin-left:-4pt;margin-top:2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HcNgIAAH4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uXzO0o0&#10;KOzSF9QNdCc5Saco0tH6CmOf7daddx7NWPHQOhXfWAsZaloWRTkrUepTTWd35SLaSWQ+BMIwoJhP&#10;Zzn6GQacbfRnVyDrfPjAjSLRqKlDLklaODz5MIb+DIl5vZGi2Qgp08Z1u0fpyAGw35v0xOyI/iJM&#10;anKs6aIsSuQBeO1aCQFNZVEIr7uU78UX/hY4T8+fgCOxNfh+JJAQxuqVCHjPpVA1vb98DVXPoXmv&#10;GxJOFmXXOCI0MvOKEslxoNBI4gUQ8u9xWKbUWG1s1tieaIVhN4wdnkWweLQzzQnb7i3bCGT8BD5s&#10;weHFn2J6HAZM/H0PDsnIjxpv22I6j1KFtJmXb2P/3K1nd+sBzXqDM4aKjuZjSBMXG6TNu30wrUiN&#10;vFI5k8ZLnpp1Hsg4Rbf7FHX9bax+AAAA//8DAFBLAwQUAAYACAAAACEAGWW1ptoAAAAGAQAADwAA&#10;AGRycy9kb3ducmV2LnhtbEyPzUrEQBCE74LvMLTgRXYna1xdYiaLBjwqmPUBejNtEsz0hMzkx7e3&#10;PempKKqp+jo/rq5XM42h82xgt01AEdfedtwY+Di9bA6gQkS22HsmA98U4FhcXuSYWb/wO81VbJSU&#10;cMjQQBvjkGkd6pYchq0fiCX79KPDKHZstB1xkXLX69skudcOO5aFFgcqW6q/qskZOIW0K6mvHsI8&#10;V6/P5XTjFnwz5vpqfXoEFWmNf8fwiy/oUAjT2U9sg+oNbA7ySjRwJyJxutuDOotN96CLXP/HL34A&#10;AAD//wMAUEsBAi0AFAAGAAgAAAAhALaDOJL+AAAA4QEAABMAAAAAAAAAAAAAAAAAAAAAAFtDb250&#10;ZW50X1R5cGVzXS54bWxQSwECLQAUAAYACAAAACEAOP0h/9YAAACUAQAACwAAAAAAAAAAAAAAAAAv&#10;AQAAX3JlbHMvLnJlbHNQSwECLQAUAAYACAAAACEAlEeB3DYCAAB+BAAADgAAAAAAAAAAAAAAAAAu&#10;AgAAZHJzL2Uyb0RvYy54bWxQSwECLQAUAAYACAAAACEAGWW1ptoAAAAGAQAADwAAAAAAAAAAAAAA&#10;AACQBAAAZHJzL2Rvd25yZXYueG1sUEsFBgAAAAAEAAQA8wAAAJcFA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trHeight w:val="560"/>
        </w:trPr>
        <w:tc>
          <w:tcPr>
            <w:tcW w:w="4114" w:type="dxa"/>
            <w:tcBorders>
              <w:top w:val="single" w:sz="4" w:space="0" w:color="000000"/>
              <w:left w:val="single" w:sz="4" w:space="0" w:color="000000"/>
              <w:bottom w:val="single" w:sz="4" w:space="0" w:color="000000"/>
              <w:right w:val="nil"/>
            </w:tcBorders>
          </w:tcPr>
          <w:p w:rsidR="007C1080" w:rsidRPr="007C1080" w:rsidRDefault="007C1080" w:rsidP="007C1080">
            <w:pPr>
              <w:widowControl/>
              <w:numPr>
                <w:ilvl w:val="0"/>
                <w:numId w:val="3"/>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Repetitive tasks (e.g. pipette use, book sensitization </w:t>
            </w:r>
            <w:proofErr w:type="gramStart"/>
            <w:r w:rsidRPr="007C1080">
              <w:rPr>
                <w:rFonts w:ascii="Calibri" w:eastAsia="Calibri" w:hAnsi="Calibri" w:cs="Calibri"/>
                <w:snapToGrid/>
                <w:color w:val="000000"/>
                <w:position w:val="-1"/>
                <w:szCs w:val="24"/>
                <w:lang w:val="en-GB" w:eastAsia="en-US"/>
              </w:rPr>
              <w:t xml:space="preserve">etc)   </w:t>
            </w:r>
            <w:proofErr w:type="gramEnd"/>
            <w:r w:rsidRPr="007C1080">
              <w:rPr>
                <w:rFonts w:ascii="Calibri" w:eastAsia="Calibri" w:hAnsi="Calibri" w:cs="Calibri"/>
                <w:snapToGrid/>
                <w:color w:val="000000"/>
                <w:position w:val="-1"/>
                <w:szCs w:val="24"/>
                <w:lang w:val="en-GB" w:eastAsia="en-US"/>
              </w:rPr>
              <w:t xml:space="preserve">                                                      </w:t>
            </w:r>
          </w:p>
        </w:tc>
        <w:tc>
          <w:tcPr>
            <w:tcW w:w="500" w:type="dxa"/>
            <w:tcBorders>
              <w:top w:val="single" w:sz="4" w:space="0" w:color="000000"/>
              <w:left w:val="nil"/>
              <w:bottom w:val="nil"/>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6672" behindDoc="0" locked="0" layoutInCell="1" hidden="0" allowOverlap="1" wp14:anchorId="5763C7D3" wp14:editId="29F5CF2F">
                      <wp:simplePos x="0" y="0"/>
                      <wp:positionH relativeFrom="column">
                        <wp:posOffset>-38099</wp:posOffset>
                      </wp:positionH>
                      <wp:positionV relativeFrom="paragraph">
                        <wp:posOffset>50800</wp:posOffset>
                      </wp:positionV>
                      <wp:extent cx="250825" cy="250825"/>
                      <wp:effectExtent l="0" t="0" r="0" b="0"/>
                      <wp:wrapNone/>
                      <wp:docPr id="1048" name="Rectangle 104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5763C7D3" id="Rectangle 1048" o:spid="_x0000_s1040" style="position:absolute;margin-left:-3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e0NgIAAH4EAAAOAAAAZHJzL2Uyb0RvYy54bWysVNuO0zAQfUfiHyy/06Rps2yjpiu0pQhp&#10;BRULHzB1nMSSb9hu0/49Y6e0XUBCQuTBHceTM2fO8XT5cFSSHLjzwuiaTic5JVwz0wjd1fTb182b&#10;e0p8AN2ANJrX9MQ9fVi9frUcbMUL0xvZcEcQRPtqsDXtQ7BVlnnWcwV+YizXeNgapyDg1nVZ42BA&#10;dCWzIs/vssG4xjrDuPf4dj0e0lXCb1vOwue29TwQWVPkFtLq0rqLa7ZaQtU5sL1gZxrwDywUCI1F&#10;L1BrCED2TvwGpQRzxps2TJhRmWlbwXjqAbuZ5r9089yD5akXFMfbi0z+/8GyT4etI6JB7/I5eqVB&#10;oUtfUDfQneQkvUWRBusrzH22W3feeQxjx8fWqfiLvZBjTcuiKGclSn2q6eyuXMQ4icyPgTBMKObT&#10;WY7nDBPOMZ5nVyDrfPjAjSIxqKlDLklaODz5MKb+TIl1vZGi2Qgp08Z1u0fpyAHQ7016YnVEf5Em&#10;NRlquiiLEnkAXrtWQsBQWRTC6y7Ve/GFvwXO0/Mn4EhsDb4fCSSEsXslAt5zKVRN7y9fQ9VzaN7r&#10;hoSTRdk1jgiNzLyiRHIcKAySeAGE/Hsetik1dhvNGu2JUTjujqPD8wgWX+1Mc0LbvWUbgYyfwIct&#10;OLz4UyyPw4CFv+/BIRn5UeNtW0znUaqQNvPybfTP3Z7sbk9As97gjKGiY/gY0sRFg7R5tw+mFcnI&#10;K5UzabzkyazzQMYput2nrOvfxuoHAAAA//8DAFBLAwQUAAYACAAAACEAgxDWv9sAAAAGAQAADwAA&#10;AGRycy9kb3ducmV2LnhtbEyPS0vEQBCE74L/YWjBi+xONO6DbDqLBjwqbNYf0Jtpk7DzCJnJw3/v&#10;eNJTU1RR9XV+XIwWEw++cxbhcZ2AYFs71dkG4fP8ttqD8IGsIu0sI3yzh2Nxe5NTptxsTzxVoRGx&#10;xPqMENoQ+kxKX7dsyK9dzzZ6X24wFKIcGqkGmmO50fIpSbbSUGfjQks9ly3X12o0CGefdiXrauen&#10;qXp/LccHM9MH4v3d8nIAEXgJf2H4xY/oUESmixut8kIjrLbxlYCwjyfaaboBcUF43m1AFrn8j1/8&#10;AAAA//8DAFBLAQItABQABgAIAAAAIQC2gziS/gAAAOEBAAATAAAAAAAAAAAAAAAAAAAAAABbQ29u&#10;dGVudF9UeXBlc10ueG1sUEsBAi0AFAAGAAgAAAAhADj9If/WAAAAlAEAAAsAAAAAAAAAAAAAAAAA&#10;LwEAAF9yZWxzLy5yZWxzUEsBAi0AFAAGAAgAAAAhACDKF7Q2AgAAfgQAAA4AAAAAAAAAAAAAAAAA&#10;LgIAAGRycy9lMm9Eb2MueG1sUEsBAi0AFAAGAAgAAAAhAIMQ1r/bAAAABgEAAA8AAAAAAAAAAAAA&#10;AAAAkAQAAGRycy9kb3ducmV2LnhtbFBLBQYAAAAABAAEAPMAAACYBQ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p w:rsidR="007C1080" w:rsidRDefault="007C1080" w:rsidP="007C1080">
                            <w:pPr>
                              <w:ind w:hanging="2"/>
                            </w:pPr>
                          </w:p>
                        </w:txbxContent>
                      </v:textbox>
                    </v:rect>
                  </w:pict>
                </mc:Fallback>
              </mc:AlternateContent>
            </w:r>
          </w:p>
        </w:tc>
        <w:tc>
          <w:tcPr>
            <w:tcW w:w="4074" w:type="dxa"/>
            <w:tcBorders>
              <w:top w:val="single" w:sz="4" w:space="0" w:color="000000"/>
              <w:left w:val="single" w:sz="4" w:space="0" w:color="000000"/>
              <w:bottom w:val="single" w:sz="4" w:space="0" w:color="000000"/>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20.  Small print/colour coding</w:t>
            </w:r>
          </w:p>
        </w:tc>
        <w:tc>
          <w:tcPr>
            <w:tcW w:w="526"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7696" behindDoc="0" locked="0" layoutInCell="1" hidden="0" allowOverlap="1" wp14:anchorId="5619F645" wp14:editId="3D0997BF">
                      <wp:simplePos x="0" y="0"/>
                      <wp:positionH relativeFrom="column">
                        <wp:posOffset>-50799</wp:posOffset>
                      </wp:positionH>
                      <wp:positionV relativeFrom="paragraph">
                        <wp:posOffset>50800</wp:posOffset>
                      </wp:positionV>
                      <wp:extent cx="250825" cy="250825"/>
                      <wp:effectExtent l="0" t="0" r="0" b="0"/>
                      <wp:wrapNone/>
                      <wp:docPr id="1028" name="Rectangle 102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5619F645" id="Rectangle 1028" o:spid="_x0000_s1041" style="position:absolute;margin-left:-4pt;margin-top:4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WNQIAAH4EAAAOAAAAZHJzL2Uyb0RvYy54bWysVNuO0zAQfUfiHyy/06Rps2yjpiu0pQhp&#10;BRULHzB1nMSSb9hu0/49Y6e0XUBCQuTBHceTM2fO8XT5cFSSHLjzwuiaTic5JVwz0wjd1fTb182b&#10;e0p8AN2ANJrX9MQ9fVi9frUcbMUL0xvZcEcQRPtqsDXtQ7BVlnnWcwV+YizXeNgapyDg1nVZ42BA&#10;dCWzIs/vssG4xjrDuPf4dj0e0lXCb1vOwue29TwQWVPkFtLq0rqLa7ZaQtU5sL1gZxrwDywUCI1F&#10;L1BrCED2TvwGpQRzxps2TJhRmWlbwXjqAbuZ5r9089yD5akXFMfbi0z+/8GyT4etI6JB7/ICvdKg&#10;0KUvqBvoTnKS3qJIg/UV5j7brTvvPIax42PrVPzFXsixpmVRlLMSpT7VdHZXLmKcRObHQBgmFPPp&#10;LMdzhgnnGM+zK5B1PnzgRpEY1NQhlyQtHJ58GFN/psS63kjRbISUaeO63aN05ADo9yY9sTqiv0iT&#10;mgw1XZRFiTwAr10rIWCoLArhdZfqvfjC3wLn6fkTcCS2Bt+PBBLC2L0SAe+5FKqm95evoeo5NO91&#10;Q8LJouwaR4RGZl5RIjkOFAZJvABC/j0P25Qau41mjfbEKBx3x9HhMoLFVzvTnNB2b9lGIOMn8GEL&#10;Di/+FMvjMGDh73twSEZ+1HjbFtN5lCqkzbx8G/1ztye72xPQrDc4Y6joGD6GNHHRIG3e7YNpRTLy&#10;SuVMGi95Mus8kHGKbvcp6/q3sfoB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xF3/1jUCAAB+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803A08" w:rsidRDefault="007C1080" w:rsidP="00803A08">
            <w:pPr>
              <w:widowControl/>
              <w:numPr>
                <w:ilvl w:val="0"/>
                <w:numId w:val="3"/>
              </w:numPr>
              <w:pBdr>
                <w:top w:val="nil"/>
                <w:left w:val="nil"/>
                <w:bottom w:val="nil"/>
                <w:right w:val="nil"/>
                <w:between w:val="nil"/>
              </w:pBdr>
              <w:suppressAutoHyphens/>
              <w:spacing w:line="1" w:lineRule="atLeast"/>
              <w:ind w:leftChars="-1" w:left="0"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Ionising radiation/                                                                            non-ionising radiation/lasers/</w:t>
            </w:r>
            <w:r w:rsidR="00803A08">
              <w:rPr>
                <w:rFonts w:ascii="Calibri" w:eastAsia="Calibri" w:hAnsi="Calibri" w:cs="Calibri"/>
                <w:snapToGrid/>
                <w:color w:val="000000"/>
                <w:position w:val="-1"/>
                <w:szCs w:val="24"/>
                <w:lang w:val="en-GB" w:eastAsia="en-US"/>
              </w:rPr>
              <w:t xml:space="preserve"> </w:t>
            </w:r>
          </w:p>
          <w:p w:rsidR="007C1080" w:rsidRPr="007C1080" w:rsidRDefault="007C1080" w:rsidP="00803A08">
            <w:pPr>
              <w:widowControl/>
              <w:pBdr>
                <w:top w:val="nil"/>
                <w:left w:val="nil"/>
                <w:bottom w:val="nil"/>
                <w:right w:val="nil"/>
                <w:between w:val="nil"/>
              </w:pBdr>
              <w:suppressAutoHyphens/>
              <w:spacing w:line="1" w:lineRule="atLeast"/>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UV radiation                           </w:t>
            </w:r>
          </w:p>
        </w:tc>
        <w:tc>
          <w:tcPr>
            <w:tcW w:w="4074" w:type="dxa"/>
            <w:tcBorders>
              <w:top w:val="single" w:sz="4" w:space="0" w:color="000000"/>
              <w:left w:val="single" w:sz="4" w:space="0" w:color="000000"/>
              <w:bottom w:val="nil"/>
              <w:right w:val="nil"/>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21.  Contaminated soil/bioaerosols</w:t>
            </w:r>
          </w:p>
        </w:tc>
        <w:tc>
          <w:tcPr>
            <w:tcW w:w="526" w:type="dxa"/>
            <w:tcBorders>
              <w:top w:val="single" w:sz="4" w:space="0" w:color="000000"/>
              <w:left w:val="nil"/>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9744" behindDoc="0" locked="0" layoutInCell="1" hidden="0" allowOverlap="1" wp14:anchorId="2D673E0F" wp14:editId="6CC497A5">
                      <wp:simplePos x="0" y="0"/>
                      <wp:positionH relativeFrom="column">
                        <wp:posOffset>-50799</wp:posOffset>
                      </wp:positionH>
                      <wp:positionV relativeFrom="paragraph">
                        <wp:posOffset>38100</wp:posOffset>
                      </wp:positionV>
                      <wp:extent cx="250825" cy="250825"/>
                      <wp:effectExtent l="0" t="0" r="0" b="0"/>
                      <wp:wrapNone/>
                      <wp:docPr id="1030" name="Rectangle 10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2D673E0F" id="Rectangle 1030" o:spid="_x0000_s1042" style="position:absolute;margin-left:-4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voNQIAAH4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LB3uUzFEiD&#10;wi59Qd1Ad5KTdIoiHa2vMPbZbt1559GMFQ+tU/GNtZChpmVRlLMSkU41nd2Vi2gnkfkQCMOAYj6d&#10;5ehnGHC20Z9dgazz4QM3ikSjpg65JGnh8OTDGPozJOb1RopmI6RMG9ftHqUjB8B+b9ITsyP6izCp&#10;ybGmi7IokQfgtWslBDSVRSG87lK+F1/4W+A8PX8CjsTW4PuRQEIYq1ci4D2XQtX0/vI1VD2H5r1u&#10;SDhZlF3jiNDIzCtKJMeBQiOJF0DIv8dhmVJjtbFZY3uiFYbdMHb4LoLFo51pTth2b9lGIOMn8GEL&#10;Di/+FNPjMGDi73twSEZ+1HjbFtN5lCqkzbx8G/vnbj27Ww9o1hucMVR0NB9DmrjYIG3e7YNpRWrk&#10;lcqZNF7y1KzzQMYput2nqOtvY/UD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bzDL6DUCAAB+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7C1080" w:rsidRPr="007C1080" w:rsidRDefault="00803A08"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80768" behindDoc="0" locked="0" layoutInCell="1" hidden="0" allowOverlap="1" wp14:anchorId="4CFA78BF" wp14:editId="3FF70F21">
                      <wp:simplePos x="0" y="0"/>
                      <wp:positionH relativeFrom="column">
                        <wp:posOffset>2559050</wp:posOffset>
                      </wp:positionH>
                      <wp:positionV relativeFrom="paragraph">
                        <wp:posOffset>-463550</wp:posOffset>
                      </wp:positionV>
                      <wp:extent cx="250825" cy="250825"/>
                      <wp:effectExtent l="0" t="0" r="0" b="0"/>
                      <wp:wrapNone/>
                      <wp:docPr id="1031" name="Rectangle 103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4CFA78BF" id="Rectangle 1031" o:spid="_x0000_s1043" style="position:absolute;margin-left:201.5pt;margin-top:-36.5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g2KwIAAHIEAAAOAAAAZHJzL2Uyb0RvYy54bWysVNuO0zAQfUfiHyy/06Rly3ajpiu0pQhp&#10;xVYsfMDUsRNLvmG7Tfr3jJ3SdgEJCZEHd2yPz5yZM9Pl/aAVOXAfpDU1nU5KSrhhtpGmrem3r5s3&#10;C0pCBNOAsobX9MgDvV+9frXsXcVntrOq4Z4giAlV72raxeiqogis4xrCxDpu8FJYryHi1rdF46FH&#10;dK2KWVm+K3rrG+ct4yHg6Xq8pKuMLwRn8UmIwCNRNUVuMa8+r7u0FqslVK0H10l2ogH/wEKDNBj0&#10;DLWGCGTv5W9QWjJvgxVxwqwurBCS8ZwDZjMtf8nmuQPHcy5YnODOZQr/D5Z9Pmw9kQ1qV76dUmJA&#10;o0pfsG5gWsVJPsUi9S5U6Pvstv60C2imjAfhdfrFXMiQC3s8F5YPkTA8nM3LxWxOCcOrk40oxeWx&#10;8yF+5FaTZNTUY/xcTjg8hji6/nRJsYJVstlIpfLGt7sH5ckBUONN/pKsiP7CTRnS1/RunnkAtppQ&#10;EJGSdph8MG2O9+JFuAYu8/cn4ERsDaEbCWSEsa20jNjbSuqaLs6voeo4NB9MQ+LRYakNjgVNzIKm&#10;RHEcIjSQPlQRpPq7H6apDGabBBolSVYcdsOo6m0CS0c72xxR6uDYRiLjRwhxCx6bHVXvcQAw8Pc9&#10;eCSjPhnssLvpTSpVzJub+W2J4+Ovb3bXN2BYZ3GusKKj+RDzlKVEjH2/j1bILOSFyok0NnYW6zSE&#10;aXKu99nr8lex+gEAAP//AwBQSwMEFAAGAAgAAAAhAMbJtEzeAAAACwEAAA8AAABkcnMvZG93bnJl&#10;di54bWxMj81OwzAQhO9IvIO1SFxQ69CkFIU4FUTiCBIpD7CNlyTCXkex88Pb457gtrszmv2mOK7W&#10;iJlG3ztWcL9NQBA3TvfcKvg8vW4eQfiArNE4JgU/5OFYXl8VmGu38AfNdWhFDGGfo4IuhCGX0jcd&#10;WfRbNxBH7cuNFkNcx1bqEZcYbo3cJcmDtNhz/NDhQFVHzXc9WQUnn/YVmfrg57l+e6mmO7vgu1K3&#10;N+vzE4hAa/gzwwU/okMZmc5uYu2FUZAlaewSFGwOlyE6smy3B3GOlzTdgywL+b9D+QsAAP//AwBQ&#10;SwECLQAUAAYACAAAACEAtoM4kv4AAADhAQAAEwAAAAAAAAAAAAAAAAAAAAAAW0NvbnRlbnRfVHlw&#10;ZXNdLnhtbFBLAQItABQABgAIAAAAIQA4/SH/1gAAAJQBAAALAAAAAAAAAAAAAAAAAC8BAABfcmVs&#10;cy8ucmVsc1BLAQItABQABgAIAAAAIQCBDFg2KwIAAHIEAAAOAAAAAAAAAAAAAAAAAC4CAABkcnMv&#10;ZTJvRG9jLnhtbFBLAQItABQABgAIAAAAIQDGybRM3gAAAAsBAAAPAAAAAAAAAAAAAAAAAIUEAABk&#10;cnMvZG93bnJldi54bWxQSwUGAAAAAAQABADzAAAAkAU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r w:rsidR="007C1080" w:rsidRPr="007C1080">
              <w:rPr>
                <w:rFonts w:ascii="Calibri" w:eastAsia="Calibri" w:hAnsi="Calibri" w:cs="Calibri"/>
                <w:snapToGrid/>
                <w:color w:val="000000"/>
                <w:position w:val="-1"/>
                <w:szCs w:val="24"/>
                <w:lang w:val="en-GB" w:eastAsia="en-US"/>
              </w:rPr>
              <w:t xml:space="preserve">10.  Asbestos and lead                                                         </w:t>
            </w:r>
          </w:p>
        </w:tc>
        <w:tc>
          <w:tcPr>
            <w:tcW w:w="4600" w:type="dxa"/>
            <w:gridSpan w:val="2"/>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22.  Nanomaterials                                           </w:t>
            </w: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81792" behindDoc="0" locked="0" layoutInCell="1" hidden="0" allowOverlap="1" wp14:anchorId="040C335E" wp14:editId="631B5079">
                      <wp:simplePos x="0" y="0"/>
                      <wp:positionH relativeFrom="column">
                        <wp:posOffset>2527300</wp:posOffset>
                      </wp:positionH>
                      <wp:positionV relativeFrom="paragraph">
                        <wp:posOffset>38100</wp:posOffset>
                      </wp:positionV>
                      <wp:extent cx="250825" cy="250825"/>
                      <wp:effectExtent l="0" t="0" r="0" b="0"/>
                      <wp:wrapNone/>
                      <wp:docPr id="1027" name="Rectangle 10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040C335E" id="Rectangle 1027" o:spid="_x0000_s1044" style="position:absolute;margin-left:199pt;margin-top:3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wPNgIAAH4EAAAOAAAAZHJzL2Uyb0RvYy54bWysVNuO2jAQfa/Uf7D8XhIC2YWIsKqWUlVa&#10;dVG3/YDBcYgl32obAn/fsUOBbStVqpoHZ+yZnDlzxpPFw1FJcuDOC6NrOh7llHDNTCP0rqbfvq7f&#10;zSjxAXQD0mhe0xP39GH59s2itxUvTGdkwx1BEO2r3ta0C8FWWeZZxxX4kbFco7M1TkHArdtljYMe&#10;0ZXMijy/y3rjGusM497j6Wpw0mXCb1vOwnPbeh6IrClyC2l1ad3GNVsuoNo5sJ1gZxrwDywUCI1J&#10;L1ArCED2TvwGpQRzxps2jJhRmWlbwXiqAasZ579U89KB5akWFMfbi0z+/8Gyz4eNI6LB3uXFPSUa&#10;FHbpC+oGeic5SacoUm99hbEvduPOO49mrPjYOhXfWAs51rQsinJSotSnmk7uynm0k8j8GAjDgGI6&#10;nuToZxhwttGfXYGs8+EjN4pEo6YOuSRp4fDkwxD6MyTm9UaKZi2kTBu32z5KRw6A/V6nJ2ZH9Fdh&#10;UpO+pvOyKJEH4LVrJQQ0lUUhvN6lfK++8LfAeXr+BByJrcB3A4GEMFSvRMB7LoWq6ezyNVQdh+aD&#10;bkg4WZRd44jQyMwrSiTHgUIjiRdAyL/HYZlSY7WxWUN7ohWO2+PQ4VkEi0db05yw7d6ytUDGT+DD&#10;Bhxe/DGmx2HAxN/34JCM/KTxts3H0yhVSJtpeR/7524921sPaNYZnDFUdDAfQ5q42CBt3u+DaUVq&#10;5JXKmTRe8tSs80DGKbrdp6jrb2P5AwAA//8DAFBLAwQUAAYACAAAACEA8z2SptwAAAAIAQAADwAA&#10;AGRycy9kb3ducmV2LnhtbEyPzU7EMAyE70i8Q2QkLohNoXR3KU1XUIkjK9HlAbKNaSsSp2rSH94e&#10;c4KTbc1o/E1xWJ0VM46h96TgbpOAQGq86alV8HF6vd2DCFGT0dYTKvjGAIfy8qLQufELveNcx1Zw&#10;CIVcK+hiHHIpQ9Oh02HjByTWPv3odORzbKUZ9cLhzsr7JNlKp3viD50esOqw+aonp+AU0r5CW+/C&#10;PNdvL9V04xZ9VOr6an1+AhFxjX9m+MVndCiZ6ewnMkFYBenjnrtEBVserD+kuwzEmZcsA1kW8n+B&#10;8gcAAP//AwBQSwECLQAUAAYACAAAACEAtoM4kv4AAADhAQAAEwAAAAAAAAAAAAAAAAAAAAAAW0Nv&#10;bnRlbnRfVHlwZXNdLnhtbFBLAQItABQABgAIAAAAIQA4/SH/1gAAAJQBAAALAAAAAAAAAAAAAAAA&#10;AC8BAABfcmVscy8ucmVsc1BLAQItABQABgAIAAAAIQAWTPwPNgIAAH4EAAAOAAAAAAAAAAAAAAAA&#10;AC4CAABkcnMvZTJvRG9jLnhtbFBLAQItABQABgAIAAAAIQDzPZKm3AAAAAgBAAAPAAAAAAAAAAAA&#10;AAAAAJAEAABkcnMvZG93bnJldi54bWxQSwUGAAAAAAQABADzAAAAmQU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7C1080" w:rsidRPr="007C1080" w:rsidRDefault="00803A08"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78720" behindDoc="0" locked="0" layoutInCell="1" hidden="0" allowOverlap="1" wp14:anchorId="340F5CB2" wp14:editId="4C63D821">
                      <wp:simplePos x="0" y="0"/>
                      <wp:positionH relativeFrom="column">
                        <wp:posOffset>2566035</wp:posOffset>
                      </wp:positionH>
                      <wp:positionV relativeFrom="paragraph">
                        <wp:posOffset>-304800</wp:posOffset>
                      </wp:positionV>
                      <wp:extent cx="250825" cy="250825"/>
                      <wp:effectExtent l="0" t="0" r="0" b="0"/>
                      <wp:wrapNone/>
                      <wp:docPr id="1029" name="Rectangle 102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340F5CB2" id="Rectangle 1029" o:spid="_x0000_s1045" style="position:absolute;margin-left:202.05pt;margin-top:-24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FUKgIAAHIEAAAOAAAAZHJzL2Uyb0RvYy54bWysVNuO0zAQfUfiHyy/06TVFtqo6QptKUJa&#10;QcXCB0wdO7HkG7bbpH/P2Om2XUBCQuTBnfGMz5y5dXU/aEWO3AdpTU2nk5ISbphtpGlr+v3b9s2C&#10;khDBNKCs4TU98UDv169frXpX8ZntrGq4JwhiQtW7mnYxuqooAuu4hjCxjhs0Cus1RFR9WzQeekTX&#10;qpiV5duit75x3jIeAt5uRiNdZ3whOItfhAg8ElVT5Bbz6fO5T2exXkHVenCdZGca8A8sNEiDQS9Q&#10;G4hADl7+BqUl8zZYESfM6sIKIRnPOWA20/KXbJ46cDzngsUJ7lKm8P9g2efjzhPZYO/K2ZISAxq7&#10;9BXrBqZVnORbLFLvQoW+T27nz1pAMWU8CK/TL+ZChlzY06WwfIiE4eVsXi5mc0oYms4yohTXx86H&#10;+JFbTZJQU4/xcznh+Bji6PrskmIFq2SzlUplxbf7B+XJEbDH2/yltiL6CzdlSF/T5TzzABw1oSAi&#10;Je0w+WDaHO/Fi3ALXObvT8CJ2AZCNxLICONYaRlxtpXUNV1cXkPVcWg+mIbEk8NSG1wLmpgFTYni&#10;uEQoIH2oIkj1dz9MUxnMNjVobEmS4rAfxq4uE1i62tvmhK0Ojm0lMn6EEHfgcdinGB4XAAP/OIBH&#10;MuqTwQlbTu9SqWJW7ubvSlwff2vZ31rAsM7iXmFFR/Eh5i1LiRj7/hCtkLmRVypn0jjYuVnnJUyb&#10;c6tnr+tfxfonAAAA//8DAFBLAwQUAAYACAAAACEAKTKtAN0AAAAKAQAADwAAAGRycy9kb3ducmV2&#10;LnhtbEyPy07DQAxF90j8w8hIbFA7KQ0lCplUEIklSE35ADdjkoh5RJnJg7/HrGBp++j63OK4WiNm&#10;GkPvnYLdNgFBrvG6d62Cj/PrJgMRIjqNxjtS8E0BjuX1VYG59os70VzHVnCICzkq6GIccilD05HF&#10;sPUDOb59+tFi5HFspR5x4XBr5H2SHKTF3vGHDgeqOmq+6skqOId9X5GpH8M8128v1XRnF3xX6vZm&#10;fX4CEWmNfzD86rM6lOx08ZPTQRgFaZLuGFWwSTMuxUSa7g8gLrzJHkCWhfxfofwBAAD//wMAUEsB&#10;Ai0AFAAGAAgAAAAhALaDOJL+AAAA4QEAABMAAAAAAAAAAAAAAAAAAAAAAFtDb250ZW50X1R5cGVz&#10;XS54bWxQSwECLQAUAAYACAAAACEAOP0h/9YAAACUAQAACwAAAAAAAAAAAAAAAAAvAQAAX3JlbHMv&#10;LnJlbHNQSwECLQAUAAYACAAAACEAOF8RVCoCAAByBAAADgAAAAAAAAAAAAAAAAAuAgAAZHJzL2Uy&#10;b0RvYy54bWxQSwECLQAUAAYACAAAACEAKTKtAN0AAAAKAQAADwAAAAAAAAAAAAAAAACEBAAAZHJz&#10;L2Rvd25yZXYueG1sUEsFBgAAAAAEAAQA8wAAAI4FA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r w:rsidR="007C1080" w:rsidRPr="007C1080">
              <w:rPr>
                <w:rFonts w:ascii="Calibri" w:eastAsia="Calibri" w:hAnsi="Calibri" w:cs="Calibri"/>
                <w:snapToGrid/>
                <w:color w:val="000000"/>
                <w:position w:val="-1"/>
                <w:szCs w:val="24"/>
                <w:lang w:val="en-GB" w:eastAsia="en-US"/>
              </w:rPr>
              <w:t>11.  Driving on University business</w:t>
            </w:r>
            <w:r w:rsidR="00440B61" w:rsidRPr="007276B4">
              <w:rPr>
                <w:rFonts w:ascii="Calibri" w:eastAsia="Calibri" w:hAnsi="Calibri" w:cs="Calibri"/>
                <w:snapToGrid/>
                <w:color w:val="000000"/>
                <w:position w:val="-1"/>
                <w:szCs w:val="24"/>
                <w:lang w:val="en-GB" w:eastAsia="en-US"/>
              </w:rPr>
              <w:t xml:space="preserve">        </w:t>
            </w:r>
            <w:proofErr w:type="gramStart"/>
            <w:r w:rsidR="00440B61" w:rsidRPr="007276B4">
              <w:rPr>
                <w:rFonts w:ascii="Calibri" w:eastAsia="Calibri" w:hAnsi="Calibri" w:cs="Calibri"/>
                <w:snapToGrid/>
                <w:color w:val="000000"/>
                <w:position w:val="-1"/>
                <w:szCs w:val="24"/>
                <w:lang w:val="en-GB" w:eastAsia="en-US"/>
              </w:rPr>
              <w:t xml:space="preserve">  </w:t>
            </w:r>
            <w:r w:rsidR="007C1080" w:rsidRPr="007C1080">
              <w:rPr>
                <w:rFonts w:ascii="Calibri" w:eastAsia="Calibri" w:hAnsi="Calibri" w:cs="Calibri"/>
                <w:snapToGrid/>
                <w:color w:val="000000"/>
                <w:position w:val="-1"/>
                <w:szCs w:val="24"/>
                <w:lang w:val="en-GB" w:eastAsia="en-US"/>
              </w:rPr>
              <w:t xml:space="preserve"> (</w:t>
            </w:r>
            <w:proofErr w:type="gramEnd"/>
            <w:r w:rsidR="007C1080" w:rsidRPr="007C1080">
              <w:rPr>
                <w:rFonts w:ascii="Calibri" w:eastAsia="Calibri" w:hAnsi="Calibri" w:cs="Calibri"/>
                <w:snapToGrid/>
                <w:color w:val="000000"/>
                <w:position w:val="-1"/>
                <w:szCs w:val="24"/>
                <w:lang w:val="en-GB" w:eastAsia="en-US"/>
              </w:rPr>
              <w:t xml:space="preserve">mini-bus, van, bus, forklift truck etc)                                                </w:t>
            </w:r>
            <w:r w:rsidR="007C1080" w:rsidRPr="007C1080">
              <w:rPr>
                <w:rFonts w:ascii="Calibri" w:hAnsi="Calibri" w:cs="Calibri"/>
                <w:noProof/>
                <w:snapToGrid/>
                <w:position w:val="-1"/>
                <w:szCs w:val="24"/>
                <w:lang w:val="en-GB" w:eastAsia="en-US"/>
              </w:rPr>
              <mc:AlternateContent>
                <mc:Choice Requires="wps">
                  <w:drawing>
                    <wp:anchor distT="0" distB="0" distL="114300" distR="114300" simplePos="0" relativeHeight="251682816" behindDoc="0" locked="0" layoutInCell="1" hidden="0" allowOverlap="1" wp14:anchorId="29EB1C0F" wp14:editId="3BA026B8">
                      <wp:simplePos x="0" y="0"/>
                      <wp:positionH relativeFrom="column">
                        <wp:posOffset>2565400</wp:posOffset>
                      </wp:positionH>
                      <wp:positionV relativeFrom="paragraph">
                        <wp:posOffset>50800</wp:posOffset>
                      </wp:positionV>
                      <wp:extent cx="250825" cy="250825"/>
                      <wp:effectExtent l="0" t="0" r="0" b="0"/>
                      <wp:wrapNone/>
                      <wp:docPr id="1034" name="Rectangle 103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29EB1C0F" id="Rectangle 1034" o:spid="_x0000_s1046" style="position:absolute;margin-left:202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aGNgIAAH4EAAAOAAAAZHJzL2Uyb0RvYy54bWysVNuO0zAQfUfiHyy/06Rps2yjpiu0pQhp&#10;BRULHzB1nMSSb9hu0/49Y6e0XUBCQuTBGXsmM2fO8WT5cFSSHLjzwuiaTic5JVwz0wjd1fTb182b&#10;e0p8AN2ANJrX9MQ9fVi9frUcbMUL0xvZcEcwifbVYGvah2CrLPOs5wr8xFiu0dkapyDg1nVZ42DA&#10;7EpmRZ7fZYNxjXWGce/xdD066Srlb1vOwue29TwQWVPEFtLq0rqLa7ZaQtU5sL1gZxjwDygUCI1F&#10;L6nWEIDsnfgtlRLMGW/aMGFGZaZtBeOpB+xmmv/SzXMPlqdekBxvLzT5/5eWfTpsHRENapfP5pRo&#10;UKjSF+QNdCc5SadI0mB9hbHPduvOO49m7PjYOhXf2As51rQsinJWItWnms7uykW0E8n8GAjDgGI+&#10;neXoZxhwttGfXRNZ58MHbhSJRk0dYknUwuHJhzH0Z0is640UzUZImTau2z1KRw6Aem/SE6tj9hdh&#10;UpOhpouyKBEH4LVrJQQ0lUUivO5SvRdf+NvEeXr+lDgCW4PvRwApw9i9EgHvuRSqpveXr6HqOTTv&#10;dUPCySLtGkeERmReUSI5DhQaibwAQv49DtuUGruNYo3yRCscd8ekcJGUiEc705xQdm/ZRiDiJ/Bh&#10;Cw4v/hTL4zBg4e97cAhGftR42xbTeaQqpM28fBv1c7ee3a0HNOsNzhgyOpqPIU1cFEibd/tgWpGE&#10;vEI5g8ZLnsQ6D2Scott9irr+NlY/AAAA//8DAFBLAwQUAAYACAAAACEAgvxkydwAAAAIAQAADwAA&#10;AGRycy9kb3ducmV2LnhtbEyPzU7EMAyE70i8Q2QkLohNYbvsqjRdQSWOINHlAbyNaSsap2rSH94e&#10;c4KTbc1o/E1+XF2vZhpD59nA3SYBRVx723Fj4OP0cnsAFSKyxd4zGfimAMfi8iLHzPqF32muYqMk&#10;hEOGBtoYh0zrULfkMGz8QCzapx8dRjnHRtsRFwl3vb5PkgftsGP50OJAZUv1VzU5A6ew7Urqq32Y&#10;5+r1uZxu3IJvxlxfrU+PoCKt8c8Mv/iCDoUwnf3ENqjeQJqk0iUaOMgQPU23O1BnWfY70EWu/xco&#10;fgAAAP//AwBQSwECLQAUAAYACAAAACEAtoM4kv4AAADhAQAAEwAAAAAAAAAAAAAAAAAAAAAAW0Nv&#10;bnRlbnRfVHlwZXNdLnhtbFBLAQItABQABgAIAAAAIQA4/SH/1gAAAJQBAAALAAAAAAAAAAAAAAAA&#10;AC8BAABfcmVscy8ucmVsc1BLAQItABQABgAIAAAAIQBibUaGNgIAAH4EAAAOAAAAAAAAAAAAAAAA&#10;AC4CAABkcnMvZTJvRG9jLnhtbFBLAQItABQABgAIAAAAIQCC/GTJ3AAAAAgBAAAPAAAAAAAAAAAA&#10;AAAAAJAEAABkcnMvZG93bnJldi54bWxQSwUGAAAAAAQABADzAAAAmQU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23.  Workplace stressors (e.g. workload, relationships, job role </w:t>
            </w:r>
            <w:proofErr w:type="gramStart"/>
            <w:r w:rsidRPr="007C1080">
              <w:rPr>
                <w:rFonts w:ascii="Calibri" w:eastAsia="Calibri" w:hAnsi="Calibri" w:cs="Calibri"/>
                <w:snapToGrid/>
                <w:color w:val="000000"/>
                <w:position w:val="-1"/>
                <w:szCs w:val="24"/>
                <w:lang w:val="en-GB" w:eastAsia="en-US"/>
              </w:rPr>
              <w:t xml:space="preserve">etc)   </w:t>
            </w:r>
            <w:proofErr w:type="gramEnd"/>
            <w:r w:rsidRPr="007C1080">
              <w:rPr>
                <w:rFonts w:ascii="Calibri" w:eastAsia="Calibri" w:hAnsi="Calibri" w:cs="Calibri"/>
                <w:snapToGrid/>
                <w:color w:val="000000"/>
                <w:position w:val="-1"/>
                <w:szCs w:val="24"/>
                <w:lang w:val="en-GB" w:eastAsia="en-US"/>
              </w:rPr>
              <w:t xml:space="preserve">                                        </w:t>
            </w: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83840" behindDoc="0" locked="0" layoutInCell="1" hidden="0" allowOverlap="1" wp14:anchorId="09FA2E53" wp14:editId="5DCFD295">
                      <wp:simplePos x="0" y="0"/>
                      <wp:positionH relativeFrom="column">
                        <wp:posOffset>2527300</wp:posOffset>
                      </wp:positionH>
                      <wp:positionV relativeFrom="paragraph">
                        <wp:posOffset>50800</wp:posOffset>
                      </wp:positionV>
                      <wp:extent cx="250825" cy="250825"/>
                      <wp:effectExtent l="0" t="0" r="0" b="0"/>
                      <wp:wrapNone/>
                      <wp:docPr id="1035" name="Rectangle 103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09FA2E53" id="Rectangle 1035" o:spid="_x0000_s1047" style="position:absolute;margin-left:199pt;margin-top:4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N4NgIAAH4EAAAOAAAAZHJzL2Uyb0RvYy54bWysVNuO0zAQfUfiHyy/06Rps2yjpiu0pQhp&#10;BRULHzB1nMSSb9huk/49Y7e0XUBCQuTBGXsmZ86c8WT5MCpJDtx5YXRNp5OcEq6ZaYTuavrt6+bN&#10;PSU+gG5AGs1reuSePqxev1oOtuKF6Y1suCMIon012Jr2IdgqyzzruQI/MZZrdLbGKQi4dV3WOBgQ&#10;XcmsyPO7bDCusc4w7j2erk9Oukr4bctZ+Ny2ngcia4rcQlpdWndxzVZLqDoHthfsTAP+gYUCoTHp&#10;BWoNAcjeid+glGDOeNOGCTMqM20rGE81YDXT/JdqnnuwPNWC4nh7kcn/P1j26bB1RDTYu3xWUqJB&#10;YZe+oG6gO8lJOkWRBusrjH22W3feeTRjxWPrVHxjLWSsaVkU5axEqY81nd2Vi2gnkfkYCMOAYj6d&#10;5ehnGHC20Z9dgazz4QM3ikSjpg65JGnh8OTDKfRnSMzrjRTNRkiZNq7bPUpHDoD93qQnZkf0F2FS&#10;k6Gmi7LAihngtWslBDSVRSG87lK+F1/4W+A8PX8CjsTW4PsTgYRwql6JgPdcClXT+8vXUPUcmve6&#10;IeFoUXaNI0IjM68okRwHCo0kXgAh/x6HZUqN1cZmndoTrTDuxtThYhrB4tHONEdsu7dsI5DxE/iw&#10;BYcXf4rpcRgw8fc9OCQjP2q8bYvpPEoV0mZevo39c7ee3a0HNOsNzhgqejIfQ5q42CBt3u2DaUVq&#10;5JXKmTRe8tSs80DGKbrdp6jrb2P1AwAA//8DAFBLAwQUAAYACAAAACEAwZg4BNoAAAAIAQAADwAA&#10;AGRycy9kb3ducmV2LnhtbEyPzU7EMAyE70i8Q2QkLohNocAupekKKnEEiS4P4G1MW9E4VZP+8PZ4&#10;T3AaW2ONv8n3q+vVTGPoPBu42SSgiGtvO24MfB5er3egQkS22HsmAz8UYF+cn+WYWb/wB81VbJSE&#10;cMjQQBvjkGkd6pYcho0fiMX78qPDKOvYaDviIuGu17dJ8qAddiwfWhyobKn+riZn4BDSrqS+2oZ5&#10;rt5eyunKLfhuzOXF+vwEKtIa/47hhC/oUAjT0U9sg+oNpI876RINnET8u3R7D+oog6gucv2/QPEL&#10;AAD//wMAUEsBAi0AFAAGAAgAAAAhALaDOJL+AAAA4QEAABMAAAAAAAAAAAAAAAAAAAAAAFtDb250&#10;ZW50X1R5cGVzXS54bWxQSwECLQAUAAYACAAAACEAOP0h/9YAAACUAQAACwAAAAAAAAAAAAAAAAAv&#10;AQAAX3JlbHMvLnJlbHNQSwECLQAUAAYACAAAACEAL3ATeDYCAAB+BAAADgAAAAAAAAAAAAAAAAAu&#10;AgAAZHJzL2Uyb0RvYy54bWxQSwECLQAUAAYACAAAACEAwZg4BNoAAAAIAQAADwAAAAAAAAAAAAAA&#10;AACQBAAAZHJzL2Rvd25yZXYueG1sUEsFBgAAAAAEAAQA8wAAAJcFA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r>
      <w:tr w:rsidR="007C1080" w:rsidRPr="007C1080" w:rsidTr="00CD6B18">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12.  Food handling                                              </w:t>
            </w: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84864" behindDoc="0" locked="0" layoutInCell="1" hidden="0" allowOverlap="1" wp14:anchorId="08CE9352" wp14:editId="77F6678F">
                      <wp:simplePos x="0" y="0"/>
                      <wp:positionH relativeFrom="column">
                        <wp:posOffset>2565400</wp:posOffset>
                      </wp:positionH>
                      <wp:positionV relativeFrom="paragraph">
                        <wp:posOffset>63500</wp:posOffset>
                      </wp:positionV>
                      <wp:extent cx="250825" cy="250825"/>
                      <wp:effectExtent l="0" t="0" r="0" b="0"/>
                      <wp:wrapNone/>
                      <wp:docPr id="1032" name="Rectangle 103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08CE9352" id="Rectangle 1032" o:spid="_x0000_s1048" style="position:absolute;margin-left:202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VNgIAAH4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TYu3xWUKJB&#10;YZe+oG6gO8lJOkWRBusrjH22W3feeTRjxcfWqfjGWsixpmVRlLMSpT7VdHZXLqKdRObHQBgGFPPp&#10;LEc/w4Czjf7sCmSdDx+4USQaNXXIJUkLhycfxtCfITGvN1I0GyFl2rhu9ygdOQD2e5OemB3RX4RJ&#10;TYaaLsqiRB6A166VENBUFoXwukv5Xnzhb4Hz9PwJOBJbg+9HAglhrF6JgPdcClXT+8vXUPUcmve6&#10;IeFkUXaNI0IjM68okRwHCo0kXgAh/x6HZUqN1cZmje2JVjjujqnDRRHB4tHONCdsu7dsI5DxE/iw&#10;BYcXf4rpcRgw8fc9OCQjP2q8bYvpPEoV0mZevo39c7ee3a0HNOsNzhgqOpqPIU1cbJA27/bBtCI1&#10;8krlTBoveWrWeSDjFN3uU9T1t7H6AQAA//8DAFBLAwQUAAYACAAAACEAKmEx+dwAAAAJAQAADwAA&#10;AGRycy9kb3ducmV2LnhtbEyPzU7EMAyE70i8Q2QkLohNYLv8lKYrqMSRlejyANnGtBWJUzXpD2+P&#10;OcHJtmY0/qbYr96JGcfYB9Jws1EgkJpge2o1fBxfrx9AxGTIGhcINXxjhH15flaY3IaF3nGuUys4&#10;hGJuNHQpDbmUsenQm7gJAxJrn2H0JvE5ttKOZuFw7+StUnfSm574Q2cGrDpsvurJazjGbV+hq+/j&#10;PNdvL9V05Rdz0PryYn1+ApFwTX9m+MVndCiZ6RQmslE4DZnKuEtiQfFkQ5ZtdyBOvDzuQJaF/N+g&#10;/AEAAP//AwBQSwECLQAUAAYACAAAACEAtoM4kv4AAADhAQAAEwAAAAAAAAAAAAAAAAAAAAAAW0Nv&#10;bnRlbnRfVHlwZXNdLnhtbFBLAQItABQABgAIAAAAIQA4/SH/1gAAAJQBAAALAAAAAAAAAAAAAAAA&#10;AC8BAABfcmVscy8ucmVsc1BLAQItABQABgAIAAAAIQByW/WVNgIAAH4EAAAOAAAAAAAAAAAAAAAA&#10;AC4CAABkcnMvZTJvRG9jLnhtbFBLAQItABQABgAIAAAAIQAqYTH53AAAAAkBAAAPAAAAAAAAAAAA&#10;AAAAAJAEAABkcnMvZG93bnJldi54bWxQSwUGAAAAAAQABADzAAAAmQUAAAAA&#10;">
                      <v:stroke startarrowwidth="narrow" startarrowlength="short" endarrowwidth="narrow" endarrowlength="short"/>
                      <v:textbox inset="2.53958mm,1.2694mm,2.53958mm,1.2694mm">
                        <w:txbxContent>
                          <w:p w:rsidR="007C1080" w:rsidRDefault="007C1080" w:rsidP="007C1080">
                            <w:pPr>
                              <w:ind w:hanging="2"/>
                            </w:pPr>
                          </w:p>
                          <w:p w:rsidR="007C1080" w:rsidRDefault="007C1080" w:rsidP="007C1080">
                            <w:pPr>
                              <w:ind w:hanging="2"/>
                            </w:pPr>
                          </w:p>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pBdr>
                <w:top w:val="nil"/>
                <w:left w:val="nil"/>
                <w:bottom w:val="nil"/>
                <w:right w:val="nil"/>
                <w:between w:val="nil"/>
              </w:pBdr>
              <w:suppressAutoHyphens/>
              <w:spacing w:after="280"/>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24.  Other (please </w:t>
            </w:r>
            <w:proofErr w:type="gramStart"/>
            <w:r w:rsidRPr="007C1080">
              <w:rPr>
                <w:rFonts w:ascii="Calibri" w:eastAsia="Calibri" w:hAnsi="Calibri" w:cs="Calibri"/>
                <w:snapToGrid/>
                <w:color w:val="000000"/>
                <w:position w:val="-1"/>
                <w:szCs w:val="24"/>
                <w:lang w:val="en-GB" w:eastAsia="en-US"/>
              </w:rPr>
              <w:t xml:space="preserve">specify)   </w:t>
            </w:r>
            <w:proofErr w:type="gramEnd"/>
            <w:r w:rsidRPr="007C1080">
              <w:rPr>
                <w:rFonts w:ascii="Calibri" w:eastAsia="Calibri" w:hAnsi="Calibri" w:cs="Calibri"/>
                <w:snapToGrid/>
                <w:color w:val="000000"/>
                <w:position w:val="-1"/>
                <w:szCs w:val="24"/>
                <w:lang w:val="en-GB" w:eastAsia="en-US"/>
              </w:rPr>
              <w:t xml:space="preserve">                   </w:t>
            </w:r>
            <w:r w:rsidRPr="007C1080">
              <w:rPr>
                <w:rFonts w:ascii="Calibri" w:hAnsi="Calibri" w:cs="Calibri"/>
                <w:noProof/>
                <w:snapToGrid/>
                <w:position w:val="-1"/>
                <w:szCs w:val="24"/>
                <w:lang w:val="en-GB" w:eastAsia="en-US"/>
              </w:rPr>
              <mc:AlternateContent>
                <mc:Choice Requires="wps">
                  <w:drawing>
                    <wp:anchor distT="0" distB="0" distL="114300" distR="114300" simplePos="0" relativeHeight="251685888" behindDoc="0" locked="0" layoutInCell="1" hidden="0" allowOverlap="1" wp14:anchorId="42EFD0AF" wp14:editId="0525AD9B">
                      <wp:simplePos x="0" y="0"/>
                      <wp:positionH relativeFrom="column">
                        <wp:posOffset>2527300</wp:posOffset>
                      </wp:positionH>
                      <wp:positionV relativeFrom="paragraph">
                        <wp:posOffset>63500</wp:posOffset>
                      </wp:positionV>
                      <wp:extent cx="250825" cy="250825"/>
                      <wp:effectExtent l="0" t="0" r="0" b="0"/>
                      <wp:wrapNone/>
                      <wp:docPr id="1033" name="Rectangle 103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C1080" w:rsidRDefault="007C1080" w:rsidP="007C1080">
                                  <w:pPr>
                                    <w:ind w:hanging="2"/>
                                  </w:pPr>
                                  <w:r>
                                    <w:rPr>
                                      <w:rFonts w:ascii="Arial" w:eastAsia="Arial" w:hAnsi="Arial" w:cs="Arial"/>
                                      <w:color w:val="000000"/>
                                    </w:rPr>
                                    <w:t>X</w:t>
                                  </w:r>
                                </w:p>
                                <w:p w:rsidR="007C1080" w:rsidRDefault="007C1080" w:rsidP="007C1080">
                                  <w:pPr>
                                    <w:ind w:hanging="2"/>
                                  </w:pPr>
                                </w:p>
                                <w:p w:rsidR="007C1080" w:rsidRDefault="007C1080" w:rsidP="007C1080">
                                  <w:pPr>
                                    <w:ind w:hanging="2"/>
                                  </w:pPr>
                                </w:p>
                              </w:txbxContent>
                            </wps:txbx>
                            <wps:bodyPr spcFirstLastPara="1" wrap="square" lIns="91425" tIns="45700" rIns="91425" bIns="45700" anchor="t" anchorCtr="0">
                              <a:noAutofit/>
                            </wps:bodyPr>
                          </wps:wsp>
                        </a:graphicData>
                      </a:graphic>
                    </wp:anchor>
                  </w:drawing>
                </mc:Choice>
                <mc:Fallback>
                  <w:pict>
                    <v:rect w14:anchorId="42EFD0AF" id="Rectangle 1033" o:spid="_x0000_s1049" style="position:absolute;margin-left:199pt;margin-top:5pt;width:19.75pt;height:19.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rNwIAAH4EAAAOAAAAZHJzL2Uyb0RvYy54bWysVNuO0zAQfUfiHyy/06RJs2yjpiu0pQhp&#10;BRULHzB1nMSSb9hum/49Y7e0XUBCQuTBGXsmZ86c8WTxMCpJ9tx5YXRDp5OcEq6ZaYXuG/rt6/rN&#10;PSU+gG5BGs0beuSePixfv1ocbM0LMxjZckcQRPv6YBs6hGDrLPNs4Ar8xFiu0dkZpyDg1vVZ6+CA&#10;6EpmRZ7fZQfjWusM497j6erkpMuE33Wchc9d53kgsqHILaTVpXUb12y5gLp3YAfBzjTgH1goEBqT&#10;XqBWEIDsnPgNSgnmjDddmDCjMtN1gvFUA1YzzX+p5nkAy1MtKI63F5n8/4Nln/YbR0SLvcvLkhIN&#10;Crv0BXUD3UtO0imKdLC+xthnu3HnnUczVjx2TsU31kLGhlZFUZUVSn1saHlXzaOdROZjIAwDitm0&#10;zNHPMOBsoz+7AlnnwwduFIlGQx1ySdLC/smHU+jPkJjXGynatZAybVy/fZSO7AH7vU5PzI7oL8Kk&#10;JoeGzquiQh6A166TENBUFoXwuk/5Xnzhb4Hz9PwJOBJbgR9OBBLCqXolAt5zKVRD7y9fQz1waN/r&#10;loSjRdk1jgiNzLyiRHIcKDSSeAGE/Hsclik1VhubdWpPtMK4HVOHizKCxaOtaY/Ydm/ZWiDjJ/Bh&#10;Aw4v/hTT4zBg4u87cEhGftR42+bTWZQqpM2sehv7524921sPaDYYnDFU9GQ+hjRxsUHavNsF04nU&#10;yCuVM2m85KlZ54GMU3S7T1HX38byBwAAAP//AwBQSwMEFAAGAAgAAAAhAEQb1ADdAAAACQEAAA8A&#10;AABkcnMvZG93bnJldi54bWxMj81OwzAQhO9IvIO1SFwQdSCUtmmcCiJxpBIpD+DG2yTCXkex88Pb&#10;s5zgtLua0ew3+WFxVkw4hM6TgodVAgKp9qajRsHn6e1+CyJETUZbT6jgGwMciuurXGfGz/SBUxUb&#10;wSEUMq2gjbHPpAx1i06Hle+RWLv4wenI59BIM+iZw52Vj0nyLJ3uiD+0useyxfqrGp2CU0i7Em21&#10;CdNUvb+W452b9VGp25vlZQ8i4hL/zPCLz+hQMNPZj2SCsArS3Za7RBYSnmx4SjdrEGdedmuQRS7/&#10;Nyh+AAAA//8DAFBLAQItABQABgAIAAAAIQC2gziS/gAAAOEBAAATAAAAAAAAAAAAAAAAAAAAAABb&#10;Q29udGVudF9UeXBlc10ueG1sUEsBAi0AFAAGAAgAAAAhADj9If/WAAAAlAEAAAsAAAAAAAAAAAAA&#10;AAAALwEAAF9yZWxzLy5yZWxzUEsBAi0AFAAGAAgAAAAhAD9GoGs3AgAAfgQAAA4AAAAAAAAAAAAA&#10;AAAALgIAAGRycy9lMm9Eb2MueG1sUEsBAi0AFAAGAAgAAAAhAEQb1ADdAAAACQEAAA8AAAAAAAAA&#10;AAAAAAAAkQQAAGRycy9kb3ducmV2LnhtbFBLBQYAAAAABAAEAPMAAACbBQAAAAA=&#10;">
                      <v:stroke startarrowwidth="narrow" startarrowlength="short" endarrowwidth="narrow" endarrowlength="short"/>
                      <v:textbox inset="2.53958mm,1.2694mm,2.53958mm,1.2694mm">
                        <w:txbxContent>
                          <w:p w:rsidR="007C1080" w:rsidRDefault="007C1080" w:rsidP="007C1080">
                            <w:pPr>
                              <w:ind w:hanging="2"/>
                            </w:pPr>
                            <w:r>
                              <w:rPr>
                                <w:rFonts w:ascii="Arial" w:eastAsia="Arial" w:hAnsi="Arial" w:cs="Arial"/>
                                <w:color w:val="000000"/>
                              </w:rPr>
                              <w:t>X</w:t>
                            </w:r>
                          </w:p>
                          <w:p w:rsidR="007C1080" w:rsidRDefault="007C1080" w:rsidP="007C1080">
                            <w:pPr>
                              <w:ind w:hanging="2"/>
                            </w:pPr>
                          </w:p>
                          <w:p w:rsidR="007C1080" w:rsidRDefault="007C1080" w:rsidP="007C1080">
                            <w:pPr>
                              <w:ind w:hanging="2"/>
                            </w:pPr>
                          </w:p>
                        </w:txbxContent>
                      </v:textbox>
                    </v:rect>
                  </w:pict>
                </mc:Fallback>
              </mc:AlternateContent>
            </w:r>
          </w:p>
          <w:p w:rsidR="007C1080" w:rsidRPr="007C1080" w:rsidRDefault="007C1080" w:rsidP="007C1080">
            <w:pPr>
              <w:widowControl/>
              <w:pBdr>
                <w:top w:val="nil"/>
                <w:left w:val="nil"/>
                <w:bottom w:val="nil"/>
                <w:right w:val="nil"/>
                <w:between w:val="nil"/>
              </w:pBdr>
              <w:suppressAutoHyphens/>
              <w:ind w:leftChars="-1" w:hangingChars="1" w:hanging="2"/>
              <w:textDirection w:val="btLr"/>
              <w:textAlignment w:val="top"/>
              <w:outlineLvl w:val="0"/>
              <w:rPr>
                <w:rFonts w:ascii="Calibri" w:eastAsia="Calibri" w:hAnsi="Calibri" w:cs="Calibri"/>
                <w:snapToGrid/>
                <w:color w:val="000000"/>
                <w:position w:val="-1"/>
                <w:szCs w:val="24"/>
                <w:lang w:val="en-GB" w:eastAsia="en-US"/>
              </w:rPr>
            </w:pPr>
            <w:r w:rsidRPr="007C1080">
              <w:rPr>
                <w:rFonts w:ascii="Calibri" w:eastAsia="Calibri" w:hAnsi="Calibri" w:cs="Calibri"/>
                <w:snapToGrid/>
                <w:color w:val="000000"/>
                <w:position w:val="-1"/>
                <w:szCs w:val="24"/>
                <w:lang w:val="en-GB" w:eastAsia="en-US"/>
              </w:rPr>
              <w:t xml:space="preserve">For </w:t>
            </w:r>
            <w:proofErr w:type="gramStart"/>
            <w:r w:rsidRPr="007C1080">
              <w:rPr>
                <w:rFonts w:ascii="Calibri" w:eastAsia="Calibri" w:hAnsi="Calibri" w:cs="Calibri"/>
                <w:snapToGrid/>
                <w:color w:val="000000"/>
                <w:position w:val="-1"/>
                <w:szCs w:val="24"/>
                <w:lang w:val="en-GB" w:eastAsia="en-US"/>
              </w:rPr>
              <w:t>laboratory based</w:t>
            </w:r>
            <w:proofErr w:type="gramEnd"/>
            <w:r w:rsidRPr="007C1080">
              <w:rPr>
                <w:rFonts w:ascii="Calibri" w:eastAsia="Calibri" w:hAnsi="Calibri" w:cs="Calibri"/>
                <w:snapToGrid/>
                <w:color w:val="000000"/>
                <w:position w:val="-1"/>
                <w:szCs w:val="24"/>
                <w:lang w:val="en-GB" w:eastAsia="en-US"/>
              </w:rPr>
              <w:t xml:space="preserve"> tasks, specific hazards will be identified and may include those under items 3 and 13 above)</w:t>
            </w:r>
          </w:p>
        </w:tc>
      </w:tr>
    </w:tbl>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p>
    <w:p w:rsidR="007C1080" w:rsidRPr="007C1080" w:rsidRDefault="007C1080" w:rsidP="007C1080">
      <w:pPr>
        <w:widowControl/>
        <w:suppressAutoHyphens/>
        <w:spacing w:line="1" w:lineRule="atLeast"/>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Line Manager/Supervisor to sign below:</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6021"/>
      </w:tblGrid>
      <w:tr w:rsidR="007C1080" w:rsidRPr="007C1080" w:rsidTr="00CD6B18">
        <w:tc>
          <w:tcPr>
            <w:tcW w:w="2501"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Signed</w:t>
            </w:r>
          </w:p>
        </w:tc>
        <w:tc>
          <w:tcPr>
            <w:tcW w:w="6021"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Paula Craft-</w:t>
            </w:r>
            <w:proofErr w:type="spellStart"/>
            <w:r w:rsidRPr="007C1080">
              <w:rPr>
                <w:rFonts w:ascii="Calibri" w:eastAsia="Calibri" w:hAnsi="Calibri" w:cs="Calibri"/>
                <w:snapToGrid/>
                <w:position w:val="-1"/>
                <w:szCs w:val="24"/>
                <w:lang w:val="en-GB" w:eastAsia="en-US"/>
              </w:rPr>
              <w:t>Pegg</w:t>
            </w:r>
            <w:proofErr w:type="spellEnd"/>
          </w:p>
        </w:tc>
      </w:tr>
      <w:tr w:rsidR="007C1080" w:rsidRPr="007C1080" w:rsidTr="00CD6B18">
        <w:tc>
          <w:tcPr>
            <w:tcW w:w="2501"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Date</w:t>
            </w:r>
          </w:p>
        </w:tc>
        <w:tc>
          <w:tcPr>
            <w:tcW w:w="6021"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10/10/22</w:t>
            </w:r>
          </w:p>
        </w:tc>
      </w:tr>
      <w:tr w:rsidR="007C1080" w:rsidRPr="007C1080" w:rsidTr="00CD6B18">
        <w:tc>
          <w:tcPr>
            <w:tcW w:w="2501"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b/>
                <w:snapToGrid/>
                <w:position w:val="-1"/>
                <w:szCs w:val="24"/>
                <w:lang w:val="en-GB" w:eastAsia="en-US"/>
              </w:rPr>
              <w:t>Extension number</w:t>
            </w:r>
          </w:p>
        </w:tc>
        <w:tc>
          <w:tcPr>
            <w:tcW w:w="6021" w:type="dxa"/>
            <w:tcBorders>
              <w:top w:val="single" w:sz="4" w:space="0" w:color="000000"/>
              <w:left w:val="single" w:sz="4" w:space="0" w:color="000000"/>
              <w:bottom w:val="single" w:sz="4" w:space="0" w:color="000000"/>
              <w:right w:val="single" w:sz="4" w:space="0" w:color="000000"/>
            </w:tcBorders>
          </w:tcPr>
          <w:p w:rsidR="007C1080" w:rsidRPr="007C1080" w:rsidRDefault="007C1080" w:rsidP="007C1080">
            <w:pPr>
              <w:widowControl/>
              <w:suppressAutoHyphens/>
              <w:spacing w:line="276" w:lineRule="auto"/>
              <w:ind w:leftChars="-1" w:hangingChars="1" w:hanging="2"/>
              <w:textDirection w:val="btLr"/>
              <w:textAlignment w:val="top"/>
              <w:outlineLvl w:val="0"/>
              <w:rPr>
                <w:rFonts w:ascii="Calibri" w:eastAsia="Calibri" w:hAnsi="Calibri" w:cs="Calibri"/>
                <w:snapToGrid/>
                <w:position w:val="-1"/>
                <w:szCs w:val="24"/>
                <w:lang w:val="en-GB" w:eastAsia="en-US"/>
              </w:rPr>
            </w:pPr>
            <w:r w:rsidRPr="007C1080">
              <w:rPr>
                <w:rFonts w:ascii="Calibri" w:eastAsia="Calibri" w:hAnsi="Calibri" w:cs="Calibri"/>
                <w:snapToGrid/>
                <w:position w:val="-1"/>
                <w:szCs w:val="24"/>
                <w:lang w:val="en-GB" w:eastAsia="en-US"/>
              </w:rPr>
              <w:t>2806</w:t>
            </w:r>
          </w:p>
        </w:tc>
      </w:tr>
    </w:tbl>
    <w:p w:rsidR="007C1080" w:rsidRPr="007276B4" w:rsidRDefault="007C1080" w:rsidP="00A924D7">
      <w:pPr>
        <w:rPr>
          <w:rFonts w:ascii="Calibri" w:hAnsi="Calibri" w:cs="Calibri"/>
          <w:color w:val="000000"/>
          <w:szCs w:val="24"/>
        </w:rPr>
      </w:pPr>
    </w:p>
    <w:p w:rsidR="00440B61" w:rsidRPr="007276B4" w:rsidRDefault="00440B61" w:rsidP="00440B61">
      <w:pPr>
        <w:contextualSpacing/>
        <w:rPr>
          <w:rFonts w:ascii="Calibri" w:hAnsi="Calibri" w:cs="Calibri"/>
          <w:szCs w:val="24"/>
        </w:rPr>
      </w:pPr>
      <w:r w:rsidRPr="007276B4">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rsidR="00440B61" w:rsidRPr="007C1080" w:rsidRDefault="00440B61" w:rsidP="00A924D7">
      <w:pPr>
        <w:contextualSpacing/>
        <w:rPr>
          <w:rFonts w:asciiTheme="minorHAnsi" w:hAnsiTheme="minorHAnsi" w:cstheme="minorHAnsi"/>
          <w:color w:val="000000"/>
          <w:szCs w:val="24"/>
        </w:rPr>
      </w:pPr>
      <w:r w:rsidRPr="007276B4">
        <w:rPr>
          <w:rFonts w:ascii="Calibri" w:hAnsi="Calibri" w:cs="Calibri"/>
          <w:szCs w:val="24"/>
        </w:rPr>
        <w:t>Should any of this associated information be unavailable please contact OH (Tel: 023 9284 3187) so that appropriate advice can be given</w:t>
      </w:r>
      <w:r w:rsidRPr="000105E4">
        <w:rPr>
          <w:rFonts w:asciiTheme="minorHAnsi" w:hAnsiTheme="minorHAnsi" w:cstheme="minorHAnsi"/>
          <w:szCs w:val="24"/>
        </w:rPr>
        <w:t>.</w:t>
      </w:r>
      <w:bookmarkStart w:id="1" w:name="_GoBack"/>
      <w:bookmarkEnd w:id="1"/>
    </w:p>
    <w:sectPr w:rsidR="00440B61" w:rsidRPr="007C1080">
      <w:pgSz w:w="11906" w:h="16838"/>
      <w:pgMar w:top="1134"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3EE"/>
    <w:multiLevelType w:val="multilevel"/>
    <w:tmpl w:val="7EB4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338F3"/>
    <w:multiLevelType w:val="hybridMultilevel"/>
    <w:tmpl w:val="A62669B0"/>
    <w:lvl w:ilvl="0" w:tplc="D5C6B6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E43C4"/>
    <w:multiLevelType w:val="hybridMultilevel"/>
    <w:tmpl w:val="17C6591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6FD6F10"/>
    <w:multiLevelType w:val="multilevel"/>
    <w:tmpl w:val="3424A6FA"/>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99007D4"/>
    <w:multiLevelType w:val="multilevel"/>
    <w:tmpl w:val="1AD48A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B7C3F99"/>
    <w:multiLevelType w:val="multilevel"/>
    <w:tmpl w:val="2BF6F59C"/>
    <w:lvl w:ilvl="0">
      <w:start w:val="1"/>
      <w:numFmt w:val="decimal"/>
      <w:lvlText w:val="%1."/>
      <w:lvlJc w:val="left"/>
      <w:pPr>
        <w:ind w:left="646" w:hanging="360"/>
      </w:pPr>
      <w:rPr>
        <w:vertAlign w:val="baseline"/>
      </w:rPr>
    </w:lvl>
    <w:lvl w:ilvl="1">
      <w:start w:val="1"/>
      <w:numFmt w:val="lowerLetter"/>
      <w:lvlText w:val="%2."/>
      <w:lvlJc w:val="left"/>
      <w:pPr>
        <w:ind w:left="1366" w:hanging="360"/>
      </w:pPr>
      <w:rPr>
        <w:vertAlign w:val="baseline"/>
      </w:rPr>
    </w:lvl>
    <w:lvl w:ilvl="2">
      <w:start w:val="1"/>
      <w:numFmt w:val="lowerRoman"/>
      <w:lvlText w:val="%3."/>
      <w:lvlJc w:val="right"/>
      <w:pPr>
        <w:ind w:left="2086" w:hanging="180"/>
      </w:pPr>
      <w:rPr>
        <w:vertAlign w:val="baseline"/>
      </w:rPr>
    </w:lvl>
    <w:lvl w:ilvl="3">
      <w:start w:val="1"/>
      <w:numFmt w:val="decimal"/>
      <w:lvlText w:val="%4."/>
      <w:lvlJc w:val="left"/>
      <w:pPr>
        <w:ind w:left="2806" w:hanging="360"/>
      </w:pPr>
      <w:rPr>
        <w:vertAlign w:val="baseline"/>
      </w:rPr>
    </w:lvl>
    <w:lvl w:ilvl="4">
      <w:start w:val="1"/>
      <w:numFmt w:val="lowerLetter"/>
      <w:lvlText w:val="%5."/>
      <w:lvlJc w:val="left"/>
      <w:pPr>
        <w:ind w:left="3526" w:hanging="360"/>
      </w:pPr>
      <w:rPr>
        <w:vertAlign w:val="baseline"/>
      </w:rPr>
    </w:lvl>
    <w:lvl w:ilvl="5">
      <w:start w:val="1"/>
      <w:numFmt w:val="lowerRoman"/>
      <w:lvlText w:val="%6."/>
      <w:lvlJc w:val="right"/>
      <w:pPr>
        <w:ind w:left="4246" w:hanging="180"/>
      </w:pPr>
      <w:rPr>
        <w:vertAlign w:val="baseline"/>
      </w:rPr>
    </w:lvl>
    <w:lvl w:ilvl="6">
      <w:start w:val="1"/>
      <w:numFmt w:val="decimal"/>
      <w:lvlText w:val="%7."/>
      <w:lvlJc w:val="left"/>
      <w:pPr>
        <w:ind w:left="4966" w:hanging="360"/>
      </w:pPr>
      <w:rPr>
        <w:vertAlign w:val="baseline"/>
      </w:rPr>
    </w:lvl>
    <w:lvl w:ilvl="7">
      <w:start w:val="1"/>
      <w:numFmt w:val="lowerLetter"/>
      <w:lvlText w:val="%8."/>
      <w:lvlJc w:val="left"/>
      <w:pPr>
        <w:ind w:left="5686" w:hanging="360"/>
      </w:pPr>
      <w:rPr>
        <w:vertAlign w:val="baseline"/>
      </w:rPr>
    </w:lvl>
    <w:lvl w:ilvl="8">
      <w:start w:val="1"/>
      <w:numFmt w:val="lowerRoman"/>
      <w:lvlText w:val="%9."/>
      <w:lvlJc w:val="right"/>
      <w:pPr>
        <w:ind w:left="6406" w:hanging="180"/>
      </w:pPr>
      <w:rPr>
        <w:vertAlign w:val="baseline"/>
      </w:rPr>
    </w:lvl>
  </w:abstractNum>
  <w:abstractNum w:abstractNumId="6" w15:restartNumberingAfterBreak="0">
    <w:nsid w:val="74510D4D"/>
    <w:multiLevelType w:val="multilevel"/>
    <w:tmpl w:val="DBA284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7E"/>
    <w:rsid w:val="00130341"/>
    <w:rsid w:val="0028137E"/>
    <w:rsid w:val="002C2A77"/>
    <w:rsid w:val="00350DFD"/>
    <w:rsid w:val="00440B61"/>
    <w:rsid w:val="0046698C"/>
    <w:rsid w:val="004819C2"/>
    <w:rsid w:val="00534CA5"/>
    <w:rsid w:val="007276B4"/>
    <w:rsid w:val="007C1080"/>
    <w:rsid w:val="00803A08"/>
    <w:rsid w:val="00877BD1"/>
    <w:rsid w:val="00A330F7"/>
    <w:rsid w:val="00A924D7"/>
    <w:rsid w:val="00BD6D22"/>
    <w:rsid w:val="00DE565B"/>
    <w:rsid w:val="00E62222"/>
    <w:rsid w:val="00E939F6"/>
    <w:rsid w:val="00EF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671A"/>
  <w15:docId w15:val="{1ACC7869-4641-4D42-94F4-23BAEB29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rPr>
      <w:snapToGrid w:val="0"/>
      <w:szCs w:val="20"/>
    </w:rPr>
  </w:style>
  <w:style w:type="paragraph" w:styleId="Heading1">
    <w:name w:val="heading 1"/>
    <w:basedOn w:val="Normal"/>
    <w:next w:val="Normal"/>
    <w:link w:val="Heading1Char"/>
    <w:uiPriority w:val="9"/>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semiHidden/>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rPr>
      <w:snapToGrid w:val="0"/>
      <w:szCs w:val="20"/>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NormalWeb">
    <w:name w:val="Normal (Web)"/>
    <w:basedOn w:val="Normal"/>
    <w:uiPriority w:val="99"/>
    <w:unhideWhenUsed/>
    <w:rsid w:val="00130341"/>
    <w:pPr>
      <w:widowControl/>
      <w:spacing w:before="100" w:beforeAutospacing="1" w:after="100" w:afterAutospacing="1"/>
    </w:pPr>
    <w:rPr>
      <w:snapToGrid/>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skilled-worker-visa/your-job"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c.uk/departments/services/humanresources/occupationalhealthservice/jobhazardinformation/filetodownload,164407,en.doc"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accessable.co.uk/university-of-portsmouth" TargetMode="Externa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hyperlink" Target="http://www.port.ac.uk/accesstoinformation/policies/" TargetMode="External"/><Relationship Id="rId14" Type="http://schemas.openxmlformats.org/officeDocument/2006/relationships/hyperlink" Target="http://www.port.ac.uk/accesstoinform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GEQJMi9NKzbo+PWoT7ERRdVgQ==">AMUW2mUUqwbEhu1wONRA+CHtwd++APo7XDOdEl4d4gL8KS86G0uwTbSCBmSuRNRlEHPvvriDU/fkFDQwZbKFuFGXQw6r4kS6U5T4ncwzea8AmWhXXlEZOgORasrFaj3vW2SsY6WImlEj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8</cp:revision>
  <dcterms:created xsi:type="dcterms:W3CDTF">2022-10-19T08:02:00Z</dcterms:created>
  <dcterms:modified xsi:type="dcterms:W3CDTF">2022-10-19T11:15:00Z</dcterms:modified>
</cp:coreProperties>
</file>