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61E7C"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461E7C"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200025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682CD1">
        <w:rPr>
          <w:rFonts w:ascii="Calibri" w:hAnsi="Calibri"/>
          <w:b/>
          <w:sz w:val="32"/>
          <w:lang w:val="en-GB"/>
        </w:rPr>
        <w:t>of Humanities and Social Sciences</w:t>
      </w:r>
    </w:p>
    <w:p w:rsidR="00196B0C" w:rsidRDefault="00682CD1" w:rsidP="005E4ECB">
      <w:pPr>
        <w:jc w:val="both"/>
        <w:rPr>
          <w:rFonts w:ascii="Calibri" w:hAnsi="Calibri"/>
          <w:b/>
          <w:sz w:val="32"/>
          <w:lang w:val="en-GB"/>
        </w:rPr>
      </w:pPr>
      <w:r>
        <w:rPr>
          <w:rFonts w:ascii="Calibri" w:hAnsi="Calibri"/>
          <w:b/>
          <w:sz w:val="32"/>
          <w:lang w:val="en-GB"/>
        </w:rPr>
        <w:t>School of Languages and Area Studies</w:t>
      </w:r>
    </w:p>
    <w:p w:rsidR="00CB09F3" w:rsidRDefault="00CB09F3" w:rsidP="00CB09F3">
      <w:pPr>
        <w:rPr>
          <w:lang w:val="en-GB"/>
        </w:rPr>
      </w:pPr>
    </w:p>
    <w:p w:rsidR="00196B0C" w:rsidRPr="00196B0C" w:rsidRDefault="00682CD1" w:rsidP="00CB09F3">
      <w:pPr>
        <w:rPr>
          <w:rFonts w:ascii="Calibri" w:hAnsi="Calibri"/>
          <w:b/>
          <w:sz w:val="32"/>
          <w:szCs w:val="32"/>
          <w:lang w:val="en-GB"/>
        </w:rPr>
      </w:pPr>
      <w:r>
        <w:rPr>
          <w:rFonts w:ascii="Calibri" w:hAnsi="Calibri"/>
          <w:b/>
          <w:sz w:val="32"/>
          <w:szCs w:val="32"/>
          <w:lang w:val="en-GB"/>
        </w:rPr>
        <w:t>Reader in Second Language Sciences</w:t>
      </w:r>
    </w:p>
    <w:p w:rsidR="005E4ECB" w:rsidRPr="00063C78" w:rsidRDefault="00682CD1" w:rsidP="005E4ECB">
      <w:pPr>
        <w:jc w:val="both"/>
        <w:rPr>
          <w:rFonts w:ascii="Calibri" w:hAnsi="Calibri"/>
          <w:b/>
          <w:sz w:val="32"/>
          <w:lang w:val="en-GB"/>
        </w:rPr>
      </w:pPr>
      <w:r>
        <w:rPr>
          <w:rFonts w:ascii="Calibri" w:hAnsi="Calibri"/>
          <w:b/>
          <w:sz w:val="32"/>
          <w:lang w:val="en-GB"/>
        </w:rPr>
        <w:t>ZZ004162</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682CD1">
        <w:rPr>
          <w:rFonts w:ascii="Calibri" w:hAnsi="Calibri"/>
          <w:szCs w:val="24"/>
          <w:lang w:val="en-GB"/>
        </w:rPr>
        <w:t xml:space="preserve">49,149 </w:t>
      </w:r>
      <w:r w:rsidR="002765E9">
        <w:rPr>
          <w:rFonts w:ascii="Calibri" w:hAnsi="Calibri"/>
          <w:szCs w:val="24"/>
          <w:lang w:val="en-GB"/>
        </w:rPr>
        <w:t>to £</w:t>
      </w:r>
      <w:r w:rsidR="00682CD1">
        <w:rPr>
          <w:rFonts w:ascii="Calibri" w:hAnsi="Calibri"/>
          <w:szCs w:val="24"/>
          <w:lang w:val="en-GB"/>
        </w:rPr>
        <w:t>56,950</w:t>
      </w:r>
      <w:r w:rsidR="00196B0C">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xml:space="preserve">.  The standards were updated in 2011.  Successful achievement of one of the descriptors within the Standards Framework brings with it membership of the HEA at a </w:t>
      </w:r>
      <w:proofErr w:type="gramStart"/>
      <w:r w:rsidRPr="00FF5E69">
        <w:rPr>
          <w:rFonts w:ascii="Calibri" w:hAnsi="Calibri"/>
          <w:szCs w:val="24"/>
          <w:lang w:val="en-GB"/>
        </w:rPr>
        <w:t>level</w:t>
      </w:r>
      <w:proofErr w:type="gramEnd"/>
      <w:r w:rsidRPr="00FF5E69">
        <w:rPr>
          <w:rFonts w:ascii="Calibri" w:hAnsi="Calibri"/>
          <w:szCs w:val="24"/>
          <w:lang w:val="en-GB"/>
        </w:rPr>
        <w:t xml:space="preserve">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682CD1" w:rsidP="002765E9">
      <w:pPr>
        <w:rPr>
          <w:rFonts w:ascii="Calibri" w:hAnsi="Calibri"/>
          <w:lang w:val="en-GB"/>
        </w:rPr>
      </w:pPr>
      <w:hyperlink r:id="rId8"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0E7973" w:rsidP="002765E9">
      <w:pPr>
        <w:shd w:val="clear" w:color="auto" w:fill="FFFFFF"/>
        <w:rPr>
          <w:rFonts w:ascii="Calibri" w:hAnsi="Calibri"/>
          <w:szCs w:val="24"/>
        </w:rPr>
      </w:pPr>
      <w:r w:rsidRPr="000E797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0E7973">
        <w:rPr>
          <w:rFonts w:ascii="Calibri" w:hAnsi="Calibri"/>
          <w:b/>
          <w:bCs/>
          <w:szCs w:val="24"/>
        </w:rPr>
        <w:t xml:space="preserve"> </w:t>
      </w:r>
      <w:r w:rsidRPr="000E7973">
        <w:rPr>
          <w:rFonts w:ascii="Calibri" w:hAnsi="Calibri"/>
          <w:szCs w:val="24"/>
        </w:rPr>
        <w:t>be</w:t>
      </w:r>
      <w:r w:rsidRPr="000E7973">
        <w:rPr>
          <w:rFonts w:ascii="Calibri" w:hAnsi="Calibri"/>
          <w:b/>
          <w:bCs/>
          <w:szCs w:val="24"/>
        </w:rPr>
        <w:t xml:space="preserve"> </w:t>
      </w:r>
      <w:r w:rsidRPr="000E7973">
        <w:rPr>
          <w:rFonts w:ascii="Calibri" w:hAnsi="Calibri"/>
          <w:szCs w:val="24"/>
        </w:rPr>
        <w:t>your current or most recent employer.  </w:t>
      </w:r>
    </w:p>
    <w:p w:rsidR="000E7973" w:rsidRDefault="000E7973"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 xml:space="preserve">All applications must be submitted by Midnight (GMT) on the closing date published.  </w:t>
      </w:r>
    </w:p>
    <w:p w:rsidR="002765E9" w:rsidRDefault="002765E9" w:rsidP="002765E9">
      <w:pPr>
        <w:rPr>
          <w:rFonts w:ascii="Calibri" w:hAnsi="Calibri"/>
          <w:szCs w:val="24"/>
          <w:lang w:val="en-GB"/>
        </w:rPr>
      </w:pPr>
    </w:p>
    <w:p w:rsidR="002765E9" w:rsidRPr="00FF5E69" w:rsidRDefault="002765E9" w:rsidP="002765E9">
      <w:pPr>
        <w:rPr>
          <w:rFonts w:ascii="Calibri" w:hAnsi="Calibri"/>
          <w:szCs w:val="24"/>
          <w:lang w:val="en-GB"/>
        </w:rPr>
      </w:pPr>
    </w:p>
    <w:p w:rsidR="002765E9" w:rsidRPr="00FF5E69" w:rsidRDefault="002765E9" w:rsidP="005E4ECB">
      <w:pPr>
        <w:rPr>
          <w:rFonts w:ascii="Calibri" w:hAnsi="Calibri"/>
          <w:szCs w:val="24"/>
          <w:lang w:val="en-GB"/>
        </w:rPr>
      </w:pPr>
    </w:p>
    <w:p w:rsidR="00682CD1" w:rsidRDefault="00682CD1">
      <w:pPr>
        <w:widowControl/>
        <w:rPr>
          <w:rFonts w:ascii="Calibri" w:hAnsi="Calibri"/>
          <w:szCs w:val="24"/>
        </w:rPr>
      </w:pPr>
      <w:r>
        <w:rPr>
          <w:rFonts w:ascii="Calibri" w:hAnsi="Calibri"/>
          <w:szCs w:val="24"/>
        </w:rPr>
        <w:br w:type="page"/>
      </w:r>
    </w:p>
    <w:p w:rsidR="00682CD1" w:rsidRPr="00682CD1" w:rsidRDefault="00682CD1" w:rsidP="00682CD1">
      <w:pPr>
        <w:rPr>
          <w:rFonts w:asciiTheme="minorHAnsi" w:hAnsiTheme="minorHAnsi"/>
          <w:b/>
          <w:szCs w:val="24"/>
        </w:rPr>
      </w:pPr>
      <w:r w:rsidRPr="00682CD1">
        <w:rPr>
          <w:rFonts w:asciiTheme="minorHAnsi" w:hAnsiTheme="minorHAnsi"/>
          <w:b/>
          <w:szCs w:val="24"/>
        </w:rPr>
        <w:t>UNIVERSITY OF PORTSMOUTH – RECRUITMENT PAPERWORK</w:t>
      </w:r>
    </w:p>
    <w:p w:rsidR="00682CD1" w:rsidRPr="00682CD1" w:rsidRDefault="00682CD1" w:rsidP="00682CD1">
      <w:pPr>
        <w:widowControl/>
        <w:numPr>
          <w:ilvl w:val="0"/>
          <w:numId w:val="3"/>
        </w:numPr>
        <w:contextualSpacing/>
        <w:rPr>
          <w:rFonts w:asciiTheme="minorHAnsi" w:hAnsiTheme="minorHAnsi"/>
          <w:b/>
          <w:szCs w:val="24"/>
        </w:rPr>
      </w:pPr>
      <w:r w:rsidRPr="00682CD1">
        <w:rPr>
          <w:rFonts w:asciiTheme="minorHAnsi" w:hAnsiTheme="minorHAnsi"/>
          <w:b/>
          <w:szCs w:val="24"/>
        </w:rPr>
        <w:t>JOB DESCRIPTION</w:t>
      </w:r>
    </w:p>
    <w:p w:rsidR="00682CD1" w:rsidRPr="00682CD1" w:rsidRDefault="00682CD1" w:rsidP="00682CD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Job Title:</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Reader </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Grade:</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9 </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Faculty/Centre:</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Humanities and Social Sciences </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Department/Service:</w:t>
            </w:r>
          </w:p>
          <w:p w:rsidR="00682CD1" w:rsidRPr="00682CD1" w:rsidRDefault="00682CD1" w:rsidP="00682CD1">
            <w:pPr>
              <w:rPr>
                <w:rFonts w:asciiTheme="minorHAnsi" w:hAnsiTheme="minorHAnsi"/>
                <w:b/>
                <w:szCs w:val="24"/>
              </w:rPr>
            </w:pPr>
            <w:r w:rsidRPr="00682CD1">
              <w:rPr>
                <w:rFonts w:asciiTheme="minorHAnsi" w:hAnsiTheme="minorHAnsi"/>
                <w:b/>
                <w:szCs w:val="24"/>
              </w:rPr>
              <w:t>Location:</w:t>
            </w:r>
          </w:p>
        </w:tc>
        <w:tc>
          <w:tcPr>
            <w:tcW w:w="5873" w:type="dxa"/>
          </w:tcPr>
          <w:p w:rsidR="00682CD1" w:rsidRDefault="00682CD1" w:rsidP="00682CD1">
            <w:pPr>
              <w:rPr>
                <w:rFonts w:asciiTheme="minorHAnsi" w:hAnsiTheme="minorHAnsi"/>
                <w:szCs w:val="24"/>
              </w:rPr>
            </w:pPr>
            <w:r w:rsidRPr="00682CD1">
              <w:rPr>
                <w:rFonts w:asciiTheme="minorHAnsi" w:hAnsiTheme="minorHAnsi"/>
                <w:szCs w:val="24"/>
              </w:rPr>
              <w:t xml:space="preserve">SLAS </w:t>
            </w:r>
          </w:p>
          <w:p w:rsidR="00682CD1" w:rsidRPr="00682CD1" w:rsidRDefault="00682CD1" w:rsidP="00682CD1">
            <w:pPr>
              <w:rPr>
                <w:rFonts w:asciiTheme="minorHAnsi" w:hAnsiTheme="minorHAnsi"/>
                <w:szCs w:val="24"/>
              </w:rPr>
            </w:pPr>
            <w:r>
              <w:rPr>
                <w:rFonts w:asciiTheme="minorHAnsi" w:hAnsiTheme="minorHAnsi"/>
                <w:szCs w:val="24"/>
              </w:rPr>
              <w:t>Park Building</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Position Reference No:</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ZZ00416</w:t>
            </w:r>
            <w:r>
              <w:rPr>
                <w:rFonts w:asciiTheme="minorHAnsi" w:hAnsiTheme="minorHAnsi"/>
                <w:szCs w:val="24"/>
              </w:rPr>
              <w:t>2</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Cost Centre:</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43015</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Responsible to:</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Head of Department </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Responsible for:</w:t>
            </w:r>
          </w:p>
          <w:p w:rsidR="00682CD1" w:rsidRPr="00682CD1" w:rsidRDefault="00682CD1" w:rsidP="00682CD1">
            <w:pPr>
              <w:rPr>
                <w:rFonts w:asciiTheme="minorHAnsi" w:hAnsiTheme="minorHAnsi"/>
                <w:b/>
                <w:szCs w:val="24"/>
              </w:rPr>
            </w:pP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N/A</w:t>
            </w:r>
          </w:p>
        </w:tc>
      </w:tr>
      <w:tr w:rsidR="00682CD1" w:rsidRPr="00682CD1" w:rsidTr="00C52328">
        <w:tc>
          <w:tcPr>
            <w:tcW w:w="3369" w:type="dxa"/>
          </w:tcPr>
          <w:p w:rsidR="00682CD1" w:rsidRPr="00682CD1" w:rsidRDefault="00682CD1" w:rsidP="00682CD1">
            <w:pPr>
              <w:rPr>
                <w:rFonts w:asciiTheme="minorHAnsi" w:hAnsiTheme="minorHAnsi"/>
                <w:b/>
                <w:szCs w:val="24"/>
              </w:rPr>
            </w:pPr>
            <w:r w:rsidRPr="00682CD1">
              <w:rPr>
                <w:rFonts w:asciiTheme="minorHAnsi" w:hAnsiTheme="minorHAnsi"/>
                <w:b/>
                <w:szCs w:val="24"/>
              </w:rPr>
              <w:t>Effective date of job description:</w:t>
            </w:r>
          </w:p>
        </w:tc>
        <w:tc>
          <w:tcPr>
            <w:tcW w:w="5873" w:type="dxa"/>
          </w:tcPr>
          <w:p w:rsidR="00682CD1" w:rsidRPr="00682CD1" w:rsidRDefault="00682CD1" w:rsidP="00682CD1">
            <w:pPr>
              <w:rPr>
                <w:rFonts w:asciiTheme="minorHAnsi" w:hAnsiTheme="minorHAnsi"/>
                <w:szCs w:val="24"/>
              </w:rPr>
            </w:pPr>
            <w:r w:rsidRPr="00682CD1">
              <w:rPr>
                <w:rFonts w:asciiTheme="minorHAnsi" w:hAnsiTheme="minorHAnsi"/>
                <w:szCs w:val="24"/>
              </w:rPr>
              <w:t>January 2018</w:t>
            </w:r>
          </w:p>
        </w:tc>
      </w:tr>
    </w:tbl>
    <w:p w:rsidR="00682CD1" w:rsidRPr="00682CD1" w:rsidRDefault="00682CD1" w:rsidP="00682CD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2CD1" w:rsidRPr="00682CD1" w:rsidTr="00C52328">
        <w:tc>
          <w:tcPr>
            <w:tcW w:w="9242" w:type="dxa"/>
          </w:tcPr>
          <w:p w:rsidR="00682CD1" w:rsidRPr="00682CD1" w:rsidRDefault="00682CD1" w:rsidP="00682CD1">
            <w:pPr>
              <w:rPr>
                <w:rFonts w:asciiTheme="minorHAnsi" w:hAnsiTheme="minorHAnsi"/>
                <w:b/>
                <w:szCs w:val="24"/>
              </w:rPr>
            </w:pPr>
            <w:r w:rsidRPr="00682CD1">
              <w:rPr>
                <w:rFonts w:asciiTheme="minorHAnsi" w:hAnsiTheme="minorHAnsi"/>
                <w:b/>
                <w:szCs w:val="24"/>
              </w:rPr>
              <w:t>Context of Job:</w:t>
            </w:r>
          </w:p>
        </w:tc>
      </w:tr>
      <w:tr w:rsidR="00682CD1" w:rsidRPr="00682CD1" w:rsidTr="00C52328">
        <w:tc>
          <w:tcPr>
            <w:tcW w:w="9242"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The School of Languages and Area Studies (SLAS) is one of the largest departments in the UK for languages, communication, and international studies. SLAS delivers a wide range of taught </w:t>
            </w:r>
            <w:proofErr w:type="spellStart"/>
            <w:r w:rsidRPr="00682CD1">
              <w:rPr>
                <w:rFonts w:asciiTheme="minorHAnsi" w:hAnsiTheme="minorHAnsi"/>
                <w:szCs w:val="24"/>
              </w:rPr>
              <w:t>programmes</w:t>
            </w:r>
            <w:proofErr w:type="spellEnd"/>
            <w:r w:rsidRPr="00682CD1">
              <w:rPr>
                <w:rFonts w:asciiTheme="minorHAnsi" w:hAnsiTheme="minorHAnsi"/>
                <w:szCs w:val="24"/>
              </w:rPr>
              <w:t>, conducts world-class research, and undertakes consultancy and knowledge exchange. The School will be launching a new Centre for Research and Innovation in Language Sciences in 2018.</w:t>
            </w:r>
          </w:p>
        </w:tc>
      </w:tr>
    </w:tbl>
    <w:p w:rsidR="00682CD1" w:rsidRPr="00682CD1" w:rsidRDefault="00682CD1" w:rsidP="00682CD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2CD1" w:rsidRPr="00682CD1" w:rsidTr="00C52328">
        <w:trPr>
          <w:trHeight w:val="209"/>
        </w:trPr>
        <w:tc>
          <w:tcPr>
            <w:tcW w:w="9242" w:type="dxa"/>
            <w:shd w:val="clear" w:color="auto" w:fill="auto"/>
          </w:tcPr>
          <w:p w:rsidR="00682CD1" w:rsidRPr="00682CD1" w:rsidRDefault="00682CD1" w:rsidP="00682CD1">
            <w:pPr>
              <w:rPr>
                <w:rFonts w:asciiTheme="minorHAnsi" w:hAnsiTheme="minorHAnsi"/>
                <w:szCs w:val="24"/>
              </w:rPr>
            </w:pPr>
            <w:r w:rsidRPr="00682CD1">
              <w:rPr>
                <w:rFonts w:asciiTheme="minorHAnsi" w:hAnsiTheme="minorHAnsi"/>
                <w:b/>
                <w:szCs w:val="24"/>
              </w:rPr>
              <w:t xml:space="preserve">Purpose of Job: </w:t>
            </w:r>
          </w:p>
        </w:tc>
      </w:tr>
      <w:tr w:rsidR="00682CD1" w:rsidRPr="00682CD1" w:rsidTr="00C52328">
        <w:tc>
          <w:tcPr>
            <w:tcW w:w="9242" w:type="dxa"/>
            <w:shd w:val="clear" w:color="auto" w:fill="auto"/>
          </w:tcPr>
          <w:p w:rsidR="00682CD1" w:rsidRPr="00682CD1" w:rsidRDefault="00682CD1" w:rsidP="00682CD1">
            <w:pPr>
              <w:rPr>
                <w:rFonts w:asciiTheme="minorHAnsi" w:hAnsiTheme="minorHAnsi"/>
                <w:szCs w:val="24"/>
              </w:rPr>
            </w:pPr>
            <w:r w:rsidRPr="00682CD1">
              <w:rPr>
                <w:rFonts w:asciiTheme="minorHAnsi" w:hAnsiTheme="minorHAnsi"/>
                <w:szCs w:val="24"/>
              </w:rPr>
              <w:t xml:space="preserve">To conduct high quality research in Second Language Acquisition/Sciences and develop enterprise activities/income generation for the new Centre for Research and Innovation in Language Sciences. </w:t>
            </w: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r w:rsidRPr="00682CD1">
              <w:rPr>
                <w:rFonts w:asciiTheme="minorHAnsi" w:hAnsiTheme="minorHAnsi"/>
                <w:szCs w:val="24"/>
              </w:rPr>
              <w:t>To set up a new Psycholinguistic research Lab.</w:t>
            </w: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r w:rsidRPr="00682CD1">
              <w:rPr>
                <w:rFonts w:asciiTheme="minorHAnsi" w:hAnsiTheme="minorHAnsi"/>
                <w:szCs w:val="24"/>
              </w:rPr>
              <w:t xml:space="preserve">To undertake teaching principally on Second Language Acquisition/Sciences with contributions to other courses/training </w:t>
            </w:r>
            <w:proofErr w:type="spellStart"/>
            <w:r w:rsidRPr="00682CD1">
              <w:rPr>
                <w:rFonts w:asciiTheme="minorHAnsi" w:hAnsiTheme="minorHAnsi"/>
                <w:szCs w:val="24"/>
              </w:rPr>
              <w:t>programmes</w:t>
            </w:r>
            <w:proofErr w:type="spellEnd"/>
            <w:r w:rsidRPr="00682CD1">
              <w:rPr>
                <w:rFonts w:asciiTheme="minorHAnsi" w:hAnsiTheme="minorHAnsi"/>
                <w:szCs w:val="24"/>
              </w:rPr>
              <w:t xml:space="preserve"> for the new Centre. </w:t>
            </w: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r w:rsidRPr="00682CD1">
              <w:rPr>
                <w:rFonts w:asciiTheme="minorHAnsi" w:hAnsiTheme="minorHAnsi"/>
                <w:szCs w:val="24"/>
              </w:rPr>
              <w:t xml:space="preserve">To undertake management and administrative duties commensurate with the role and provide support for the development and co-ordination of new research, outreach and enterprises initiatives as part of the new Centre for Applied Research and Outreach in Language Sciences at the University of Portsmouth. </w:t>
            </w:r>
          </w:p>
        </w:tc>
      </w:tr>
    </w:tbl>
    <w:p w:rsidR="00682CD1" w:rsidRPr="00682CD1" w:rsidRDefault="00682CD1" w:rsidP="00682CD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682CD1" w:rsidRPr="00682CD1" w:rsidTr="00682CD1">
        <w:tc>
          <w:tcPr>
            <w:tcW w:w="9493" w:type="dxa"/>
          </w:tcPr>
          <w:p w:rsidR="00682CD1" w:rsidRPr="00682CD1" w:rsidRDefault="00682CD1" w:rsidP="00682CD1">
            <w:pPr>
              <w:rPr>
                <w:rFonts w:asciiTheme="minorHAnsi" w:hAnsiTheme="minorHAnsi"/>
                <w:b/>
                <w:szCs w:val="24"/>
              </w:rPr>
            </w:pPr>
            <w:r w:rsidRPr="00682CD1">
              <w:rPr>
                <w:rFonts w:asciiTheme="minorHAnsi" w:hAnsiTheme="minorHAnsi"/>
                <w:b/>
                <w:szCs w:val="24"/>
              </w:rPr>
              <w:t>Key Responsibilities:</w:t>
            </w:r>
          </w:p>
        </w:tc>
      </w:tr>
      <w:tr w:rsidR="00682CD1" w:rsidRPr="00682CD1" w:rsidTr="00682CD1">
        <w:tc>
          <w:tcPr>
            <w:tcW w:w="9493" w:type="dxa"/>
          </w:tcPr>
          <w:p w:rsidR="00682CD1" w:rsidRPr="00682CD1" w:rsidRDefault="00682CD1" w:rsidP="00682CD1">
            <w:pPr>
              <w:rPr>
                <w:rFonts w:asciiTheme="minorHAnsi" w:hAnsiTheme="minorHAnsi" w:cs="Calibri"/>
                <w:b/>
                <w:bCs/>
                <w:szCs w:val="24"/>
              </w:rPr>
            </w:pPr>
            <w:r w:rsidRPr="00682CD1">
              <w:rPr>
                <w:rFonts w:asciiTheme="minorHAnsi" w:hAnsiTheme="minorHAnsi" w:cs="Calibri"/>
                <w:b/>
                <w:bCs/>
                <w:szCs w:val="24"/>
              </w:rPr>
              <w:t>Team Specific</w:t>
            </w:r>
          </w:p>
          <w:p w:rsidR="00682CD1" w:rsidRPr="00682CD1" w:rsidRDefault="00682CD1" w:rsidP="00682CD1">
            <w:pPr>
              <w:numPr>
                <w:ilvl w:val="0"/>
                <w:numId w:val="8"/>
              </w:numPr>
              <w:tabs>
                <w:tab w:val="left" w:pos="220"/>
                <w:tab w:val="left" w:pos="720"/>
              </w:tabs>
              <w:autoSpaceDE w:val="0"/>
              <w:autoSpaceDN w:val="0"/>
              <w:adjustRightInd w:val="0"/>
              <w:ind w:right="-170" w:hanging="720"/>
              <w:rPr>
                <w:rFonts w:asciiTheme="minorHAnsi" w:hAnsiTheme="minorHAnsi" w:cs="Times"/>
                <w:szCs w:val="24"/>
                <w:lang w:eastAsia="en-GB"/>
              </w:rPr>
            </w:pPr>
            <w:r w:rsidRPr="00682CD1">
              <w:rPr>
                <w:rFonts w:asciiTheme="minorHAnsi" w:hAnsiTheme="minorHAnsi" w:cs="Times"/>
                <w:szCs w:val="24"/>
                <w:lang w:eastAsia="en-GB"/>
              </w:rPr>
              <w:t>Setting up new Psycholinguistic research lab and co</w:t>
            </w:r>
            <w:r>
              <w:rPr>
                <w:rFonts w:asciiTheme="minorHAnsi" w:hAnsiTheme="minorHAnsi" w:cs="Times"/>
                <w:szCs w:val="24"/>
                <w:lang w:eastAsia="en-GB"/>
              </w:rPr>
              <w:t xml:space="preserve">nduct high quality cutting edge </w:t>
            </w:r>
            <w:r w:rsidRPr="00682CD1">
              <w:rPr>
                <w:rFonts w:asciiTheme="minorHAnsi" w:hAnsiTheme="minorHAnsi" w:cs="Times"/>
                <w:szCs w:val="24"/>
                <w:lang w:eastAsia="en-GB"/>
              </w:rPr>
              <w:t>research</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eastAsia="Arial Unicode MS" w:hAnsiTheme="minorHAnsi"/>
                <w:szCs w:val="24"/>
              </w:rPr>
              <w:t xml:space="preserve">Managing and developing enterprise and research projects in the new Centre </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eastAsia="Arial Unicode MS" w:hAnsiTheme="minorHAnsi"/>
                <w:szCs w:val="24"/>
              </w:rPr>
              <w:t xml:space="preserve">Playing a key role in the coo-ordination and leadership of the new Centre </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hAnsiTheme="minorHAnsi" w:cs="Times"/>
                <w:szCs w:val="24"/>
                <w:lang w:eastAsia="en-GB"/>
              </w:rPr>
              <w:t>Planning and delivering and a range of teaching and training activities </w:t>
            </w:r>
          </w:p>
          <w:p w:rsidR="00682CD1" w:rsidRPr="00682CD1" w:rsidRDefault="00682CD1" w:rsidP="00682CD1">
            <w:pPr>
              <w:numPr>
                <w:ilvl w:val="0"/>
                <w:numId w:val="8"/>
              </w:numPr>
              <w:tabs>
                <w:tab w:val="left" w:pos="119"/>
                <w:tab w:val="left" w:pos="220"/>
              </w:tabs>
              <w:autoSpaceDE w:val="0"/>
              <w:autoSpaceDN w:val="0"/>
              <w:adjustRightInd w:val="0"/>
              <w:ind w:left="0" w:firstLine="0"/>
              <w:rPr>
                <w:rFonts w:asciiTheme="minorHAnsi" w:eastAsia="Arial Unicode MS" w:hAnsiTheme="minorHAnsi"/>
                <w:szCs w:val="24"/>
              </w:rPr>
            </w:pPr>
            <w:bookmarkStart w:id="0" w:name="_GoBack"/>
            <w:bookmarkEnd w:id="0"/>
            <w:r w:rsidRPr="00682CD1">
              <w:rPr>
                <w:rFonts w:asciiTheme="minorHAnsi" w:eastAsia="Arial Unicode MS" w:hAnsiTheme="minorHAnsi"/>
                <w:szCs w:val="24"/>
              </w:rPr>
              <w:t xml:space="preserve">Contributing to outreach activities for local and global communities </w:t>
            </w:r>
          </w:p>
          <w:p w:rsidR="00682CD1" w:rsidRPr="00682CD1" w:rsidRDefault="00682CD1" w:rsidP="00682CD1">
            <w:pPr>
              <w:numPr>
                <w:ilvl w:val="0"/>
                <w:numId w:val="8"/>
              </w:numPr>
              <w:tabs>
                <w:tab w:val="left" w:pos="-23"/>
                <w:tab w:val="left" w:pos="220"/>
              </w:tabs>
              <w:autoSpaceDE w:val="0"/>
              <w:autoSpaceDN w:val="0"/>
              <w:adjustRightInd w:val="0"/>
              <w:ind w:left="0" w:firstLine="0"/>
              <w:rPr>
                <w:rFonts w:asciiTheme="minorHAnsi" w:hAnsiTheme="minorHAnsi" w:cs="Times"/>
                <w:szCs w:val="24"/>
                <w:lang w:eastAsia="en-GB"/>
              </w:rPr>
            </w:pPr>
            <w:r w:rsidRPr="00682CD1">
              <w:rPr>
                <w:rFonts w:asciiTheme="minorHAnsi" w:eastAsia="Arial Unicode MS" w:hAnsiTheme="minorHAnsi"/>
                <w:szCs w:val="24"/>
              </w:rPr>
              <w:t>Contributing to curriculum development and the developm</w:t>
            </w:r>
            <w:r>
              <w:rPr>
                <w:rFonts w:asciiTheme="minorHAnsi" w:eastAsia="Arial Unicode MS" w:hAnsiTheme="minorHAnsi"/>
                <w:szCs w:val="24"/>
              </w:rPr>
              <w:t xml:space="preserve">ent of new </w:t>
            </w:r>
            <w:proofErr w:type="spellStart"/>
            <w:r>
              <w:rPr>
                <w:rFonts w:asciiTheme="minorHAnsi" w:eastAsia="Arial Unicode MS" w:hAnsiTheme="minorHAnsi"/>
                <w:szCs w:val="24"/>
              </w:rPr>
              <w:t>programmes</w:t>
            </w:r>
            <w:proofErr w:type="spellEnd"/>
            <w:r>
              <w:rPr>
                <w:rFonts w:asciiTheme="minorHAnsi" w:eastAsia="Arial Unicode MS" w:hAnsiTheme="minorHAnsi"/>
                <w:szCs w:val="24"/>
              </w:rPr>
              <w:t xml:space="preserve"> of </w:t>
            </w:r>
            <w:r w:rsidRPr="00682CD1">
              <w:rPr>
                <w:rFonts w:asciiTheme="minorHAnsi" w:eastAsia="Arial Unicode MS" w:hAnsiTheme="minorHAnsi"/>
                <w:szCs w:val="24"/>
              </w:rPr>
              <w:t>study</w:t>
            </w:r>
          </w:p>
          <w:p w:rsidR="00682CD1" w:rsidRPr="00682CD1" w:rsidRDefault="00682CD1" w:rsidP="00682CD1">
            <w:pPr>
              <w:numPr>
                <w:ilvl w:val="0"/>
                <w:numId w:val="8"/>
              </w:numPr>
              <w:tabs>
                <w:tab w:val="left" w:pos="-23"/>
                <w:tab w:val="left" w:pos="220"/>
              </w:tabs>
              <w:autoSpaceDE w:val="0"/>
              <w:autoSpaceDN w:val="0"/>
              <w:adjustRightInd w:val="0"/>
              <w:ind w:left="0" w:firstLine="0"/>
              <w:rPr>
                <w:rFonts w:asciiTheme="minorHAnsi" w:hAnsiTheme="minorHAnsi" w:cs="Calibri"/>
                <w:color w:val="000000"/>
                <w:szCs w:val="24"/>
              </w:rPr>
            </w:pPr>
            <w:r w:rsidRPr="00682CD1">
              <w:rPr>
                <w:rFonts w:asciiTheme="minorHAnsi" w:hAnsiTheme="minorHAnsi" w:cs="Calibri"/>
                <w:color w:val="000000"/>
                <w:szCs w:val="24"/>
              </w:rPr>
              <w:t xml:space="preserve">Leading and supporting others to design, develop and evaluate learning and teaching activities </w:t>
            </w:r>
          </w:p>
          <w:p w:rsidR="00682CD1" w:rsidRPr="00682CD1" w:rsidRDefault="00682CD1" w:rsidP="00682CD1">
            <w:pPr>
              <w:numPr>
                <w:ilvl w:val="0"/>
                <w:numId w:val="8"/>
              </w:numPr>
              <w:tabs>
                <w:tab w:val="left" w:pos="-23"/>
                <w:tab w:val="left" w:pos="220"/>
              </w:tabs>
              <w:autoSpaceDE w:val="0"/>
              <w:autoSpaceDN w:val="0"/>
              <w:adjustRightInd w:val="0"/>
              <w:ind w:left="0" w:firstLine="0"/>
              <w:rPr>
                <w:rFonts w:asciiTheme="minorHAnsi" w:hAnsiTheme="minorHAnsi" w:cs="Times"/>
                <w:szCs w:val="24"/>
                <w:lang w:eastAsia="en-GB"/>
              </w:rPr>
            </w:pPr>
            <w:r w:rsidRPr="00682CD1">
              <w:rPr>
                <w:rFonts w:asciiTheme="minorHAnsi" w:eastAsia="Arial Unicode MS" w:hAnsiTheme="minorHAnsi"/>
                <w:szCs w:val="24"/>
              </w:rPr>
              <w:t>Teaching across a range of courses in Second Language Sciences, and supervise dissertations</w:t>
            </w:r>
            <w:r w:rsidRPr="00682CD1">
              <w:rPr>
                <w:rFonts w:asciiTheme="minorHAnsi" w:hAnsiTheme="minorHAnsi" w:cs="Times"/>
                <w:szCs w:val="24"/>
                <w:lang w:eastAsia="en-GB"/>
              </w:rPr>
              <w:t xml:space="preserve"> </w:t>
            </w:r>
            <w:r w:rsidRPr="00682CD1">
              <w:rPr>
                <w:rFonts w:asciiTheme="minorHAnsi" w:eastAsia="Arial Unicode MS" w:hAnsiTheme="minorHAnsi"/>
                <w:szCs w:val="24"/>
              </w:rPr>
              <w:t>using appropriate teaching, learning support and assessment methods and technologies.</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hAnsiTheme="minorHAnsi" w:cs="Times"/>
                <w:szCs w:val="24"/>
                <w:lang w:eastAsia="en-GB"/>
              </w:rPr>
              <w:t xml:space="preserve">Supervising Masters/PhD theses </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hAnsiTheme="minorHAnsi" w:cs="Times"/>
                <w:szCs w:val="24"/>
                <w:lang w:eastAsia="en-GB"/>
              </w:rPr>
              <w:t>Teaching/lecturing, tutorial, seminar and practical work</w:t>
            </w:r>
            <w:r w:rsidRPr="00682CD1">
              <w:rPr>
                <w:rFonts w:asciiTheme="minorHAnsi" w:eastAsia="Arial Unicode MS" w:hAnsiTheme="minorHAnsi"/>
                <w:szCs w:val="24"/>
              </w:rPr>
              <w:t xml:space="preserve"> </w:t>
            </w:r>
          </w:p>
          <w:p w:rsidR="00682CD1" w:rsidRPr="00682CD1" w:rsidRDefault="00682CD1" w:rsidP="00682CD1">
            <w:pPr>
              <w:tabs>
                <w:tab w:val="left" w:pos="220"/>
                <w:tab w:val="left" w:pos="720"/>
              </w:tabs>
              <w:autoSpaceDE w:val="0"/>
              <w:autoSpaceDN w:val="0"/>
              <w:adjustRightInd w:val="0"/>
              <w:ind w:left="720"/>
              <w:rPr>
                <w:rFonts w:asciiTheme="minorHAnsi" w:hAnsiTheme="minorHAnsi" w:cs="Times"/>
                <w:szCs w:val="24"/>
                <w:lang w:eastAsia="en-GB"/>
              </w:rPr>
            </w:pPr>
          </w:p>
          <w:p w:rsidR="00682CD1" w:rsidRPr="00682CD1" w:rsidRDefault="00682CD1" w:rsidP="00682CD1">
            <w:pPr>
              <w:rPr>
                <w:rFonts w:asciiTheme="minorHAnsi" w:hAnsiTheme="minorHAnsi" w:cs="Calibri"/>
                <w:b/>
                <w:bCs/>
                <w:szCs w:val="24"/>
              </w:rPr>
            </w:pPr>
            <w:r w:rsidRPr="00682CD1">
              <w:rPr>
                <w:rFonts w:asciiTheme="minorHAnsi" w:hAnsiTheme="minorHAnsi" w:cs="Calibri"/>
                <w:b/>
                <w:bCs/>
                <w:szCs w:val="24"/>
              </w:rPr>
              <w:t>Generic</w:t>
            </w:r>
          </w:p>
          <w:p w:rsidR="00682CD1" w:rsidRPr="00682CD1" w:rsidRDefault="00682CD1" w:rsidP="00682CD1">
            <w:pPr>
              <w:numPr>
                <w:ilvl w:val="0"/>
                <w:numId w:val="8"/>
              </w:numPr>
              <w:tabs>
                <w:tab w:val="left" w:pos="220"/>
                <w:tab w:val="left" w:pos="720"/>
              </w:tabs>
              <w:autoSpaceDE w:val="0"/>
              <w:autoSpaceDN w:val="0"/>
              <w:adjustRightInd w:val="0"/>
              <w:ind w:hanging="720"/>
              <w:jc w:val="both"/>
              <w:rPr>
                <w:rFonts w:asciiTheme="minorHAnsi" w:hAnsiTheme="minorHAnsi" w:cs="Times"/>
                <w:szCs w:val="24"/>
                <w:lang w:eastAsia="en-GB"/>
              </w:rPr>
            </w:pPr>
            <w:r w:rsidRPr="00682CD1">
              <w:rPr>
                <w:rFonts w:asciiTheme="minorHAnsi" w:hAnsiTheme="minorHAnsi" w:cs="Times"/>
                <w:szCs w:val="24"/>
                <w:lang w:eastAsia="en-GB"/>
              </w:rPr>
              <w:t>High-quality publications</w:t>
            </w:r>
            <w:r w:rsidRPr="00682CD1">
              <w:rPr>
                <w:rFonts w:asciiTheme="minorHAnsi" w:eastAsia="Arial Unicode MS" w:hAnsiTheme="minorHAnsi"/>
                <w:szCs w:val="24"/>
              </w:rPr>
              <w:t xml:space="preserve"> in areas of research relevant to the new Centre</w:t>
            </w:r>
          </w:p>
          <w:p w:rsidR="00682CD1" w:rsidRPr="00682CD1" w:rsidRDefault="00682CD1" w:rsidP="00682CD1">
            <w:pPr>
              <w:numPr>
                <w:ilvl w:val="0"/>
                <w:numId w:val="8"/>
              </w:numPr>
              <w:tabs>
                <w:tab w:val="left" w:pos="-23"/>
                <w:tab w:val="left" w:pos="220"/>
              </w:tabs>
              <w:autoSpaceDE w:val="0"/>
              <w:autoSpaceDN w:val="0"/>
              <w:adjustRightInd w:val="0"/>
              <w:ind w:left="-23" w:firstLine="23"/>
              <w:jc w:val="both"/>
              <w:rPr>
                <w:rFonts w:asciiTheme="minorHAnsi" w:eastAsia="Arial Unicode MS" w:hAnsiTheme="minorHAnsi"/>
                <w:szCs w:val="24"/>
              </w:rPr>
            </w:pPr>
            <w:r w:rsidRPr="00682CD1">
              <w:rPr>
                <w:rFonts w:asciiTheme="minorHAnsi" w:eastAsia="Arial Unicode MS" w:hAnsiTheme="minorHAnsi"/>
                <w:szCs w:val="24"/>
              </w:rPr>
              <w:t xml:space="preserve">International profile in a relevant area of research in view of REF submission </w:t>
            </w:r>
          </w:p>
          <w:p w:rsidR="00682CD1" w:rsidRPr="00682CD1" w:rsidRDefault="00682CD1" w:rsidP="00682CD1">
            <w:pPr>
              <w:numPr>
                <w:ilvl w:val="0"/>
                <w:numId w:val="8"/>
              </w:numPr>
              <w:tabs>
                <w:tab w:val="left" w:pos="-23"/>
                <w:tab w:val="left" w:pos="220"/>
              </w:tabs>
              <w:autoSpaceDE w:val="0"/>
              <w:autoSpaceDN w:val="0"/>
              <w:adjustRightInd w:val="0"/>
              <w:ind w:left="-23" w:firstLine="23"/>
              <w:jc w:val="both"/>
              <w:rPr>
                <w:rFonts w:asciiTheme="minorHAnsi" w:eastAsia="Arial Unicode MS" w:hAnsiTheme="minorHAnsi"/>
                <w:szCs w:val="24"/>
              </w:rPr>
            </w:pPr>
            <w:r w:rsidRPr="00682CD1">
              <w:rPr>
                <w:rFonts w:asciiTheme="minorHAnsi" w:eastAsia="Arial Unicode MS" w:hAnsiTheme="minorHAnsi"/>
                <w:szCs w:val="24"/>
              </w:rPr>
              <w:t xml:space="preserve">Leading the development of objectives, projects and proposals, </w:t>
            </w:r>
            <w:r>
              <w:rPr>
                <w:rFonts w:asciiTheme="minorHAnsi" w:eastAsia="Arial Unicode MS" w:hAnsiTheme="minorHAnsi"/>
                <w:szCs w:val="24"/>
              </w:rPr>
              <w:t xml:space="preserve">commensurate with the strategic </w:t>
            </w:r>
            <w:r w:rsidRPr="00682CD1">
              <w:rPr>
                <w:rFonts w:asciiTheme="minorHAnsi" w:eastAsia="Arial Unicode MS" w:hAnsiTheme="minorHAnsi"/>
                <w:szCs w:val="24"/>
              </w:rPr>
              <w:t>objectives for REF 2021</w:t>
            </w:r>
          </w:p>
          <w:p w:rsidR="00682CD1" w:rsidRPr="00682CD1" w:rsidRDefault="00682CD1" w:rsidP="00682CD1">
            <w:pPr>
              <w:numPr>
                <w:ilvl w:val="0"/>
                <w:numId w:val="8"/>
              </w:numPr>
              <w:tabs>
                <w:tab w:val="left" w:pos="220"/>
                <w:tab w:val="left" w:pos="261"/>
              </w:tabs>
              <w:autoSpaceDE w:val="0"/>
              <w:autoSpaceDN w:val="0"/>
              <w:adjustRightInd w:val="0"/>
              <w:ind w:left="261" w:hanging="261"/>
              <w:jc w:val="both"/>
              <w:rPr>
                <w:rFonts w:asciiTheme="minorHAnsi" w:hAnsiTheme="minorHAnsi" w:cs="Times"/>
                <w:szCs w:val="24"/>
                <w:lang w:eastAsia="en-GB"/>
              </w:rPr>
            </w:pPr>
            <w:r w:rsidRPr="00682CD1">
              <w:rPr>
                <w:rFonts w:asciiTheme="minorHAnsi" w:eastAsia="Arial Unicode MS" w:hAnsiTheme="minorHAnsi"/>
                <w:szCs w:val="24"/>
              </w:rPr>
              <w:t>Identifying sources of funding and secure funding for the new Centre</w:t>
            </w:r>
          </w:p>
          <w:p w:rsidR="00682CD1" w:rsidRPr="00682CD1" w:rsidRDefault="00682CD1" w:rsidP="00682CD1">
            <w:pPr>
              <w:numPr>
                <w:ilvl w:val="0"/>
                <w:numId w:val="8"/>
              </w:numPr>
              <w:tabs>
                <w:tab w:val="left" w:pos="220"/>
                <w:tab w:val="left" w:pos="261"/>
              </w:tabs>
              <w:autoSpaceDE w:val="0"/>
              <w:autoSpaceDN w:val="0"/>
              <w:adjustRightInd w:val="0"/>
              <w:ind w:left="261" w:hanging="261"/>
              <w:jc w:val="both"/>
              <w:rPr>
                <w:rFonts w:asciiTheme="minorHAnsi" w:hAnsiTheme="minorHAnsi" w:cs="Times"/>
                <w:szCs w:val="24"/>
                <w:lang w:eastAsia="en-GB"/>
              </w:rPr>
            </w:pPr>
            <w:r w:rsidRPr="00682CD1">
              <w:rPr>
                <w:rFonts w:asciiTheme="minorHAnsi" w:eastAsia="Arial Unicode MS" w:hAnsiTheme="minorHAnsi"/>
                <w:szCs w:val="24"/>
              </w:rPr>
              <w:t>Participating and leading in collaborative research projects as appropriate</w:t>
            </w:r>
            <w:r w:rsidRPr="00682CD1">
              <w:rPr>
                <w:rFonts w:asciiTheme="minorHAnsi" w:hAnsiTheme="minorHAnsi" w:cs="Times"/>
                <w:szCs w:val="24"/>
                <w:lang w:eastAsia="en-GB"/>
              </w:rPr>
              <w:t xml:space="preserve"> </w:t>
            </w:r>
          </w:p>
          <w:p w:rsidR="00682CD1" w:rsidRPr="00682CD1" w:rsidRDefault="00682CD1" w:rsidP="00682CD1">
            <w:pPr>
              <w:numPr>
                <w:ilvl w:val="0"/>
                <w:numId w:val="8"/>
              </w:numPr>
              <w:tabs>
                <w:tab w:val="left" w:pos="0"/>
                <w:tab w:val="left" w:pos="220"/>
              </w:tabs>
              <w:autoSpaceDE w:val="0"/>
              <w:autoSpaceDN w:val="0"/>
              <w:adjustRightInd w:val="0"/>
              <w:ind w:left="0" w:firstLine="0"/>
              <w:jc w:val="both"/>
              <w:rPr>
                <w:rFonts w:asciiTheme="minorHAnsi" w:hAnsiTheme="minorHAnsi" w:cs="Times"/>
                <w:szCs w:val="24"/>
                <w:lang w:eastAsia="en-GB"/>
              </w:rPr>
            </w:pPr>
            <w:proofErr w:type="spellStart"/>
            <w:r w:rsidRPr="00682CD1">
              <w:rPr>
                <w:rFonts w:asciiTheme="minorHAnsi" w:eastAsia="Arial Unicode MS" w:hAnsiTheme="minorHAnsi"/>
                <w:szCs w:val="24"/>
              </w:rPr>
              <w:t>Maximising</w:t>
            </w:r>
            <w:proofErr w:type="spellEnd"/>
            <w:r w:rsidRPr="00682CD1">
              <w:rPr>
                <w:rFonts w:asciiTheme="minorHAnsi" w:eastAsia="Arial Unicode MS" w:hAnsiTheme="minorHAnsi"/>
                <w:szCs w:val="24"/>
              </w:rPr>
              <w:t xml:space="preserve"> non-academic impact from public engagement with r</w:t>
            </w:r>
            <w:r>
              <w:rPr>
                <w:rFonts w:asciiTheme="minorHAnsi" w:eastAsia="Arial Unicode MS" w:hAnsiTheme="minorHAnsi"/>
                <w:szCs w:val="24"/>
              </w:rPr>
              <w:t xml:space="preserve">esearch undertaken, including </w:t>
            </w:r>
            <w:r w:rsidRPr="00682CD1">
              <w:rPr>
                <w:rFonts w:asciiTheme="minorHAnsi" w:eastAsia="Arial Unicode MS" w:hAnsiTheme="minorHAnsi"/>
                <w:szCs w:val="24"/>
              </w:rPr>
              <w:t xml:space="preserve">knowledge exchange activities as appropriate </w:t>
            </w:r>
          </w:p>
          <w:p w:rsidR="00682CD1" w:rsidRPr="00682CD1" w:rsidRDefault="00682CD1" w:rsidP="00682CD1">
            <w:pPr>
              <w:numPr>
                <w:ilvl w:val="0"/>
                <w:numId w:val="8"/>
              </w:numPr>
              <w:tabs>
                <w:tab w:val="left" w:pos="220"/>
                <w:tab w:val="left" w:pos="720"/>
              </w:tabs>
              <w:autoSpaceDE w:val="0"/>
              <w:autoSpaceDN w:val="0"/>
              <w:adjustRightInd w:val="0"/>
              <w:ind w:hanging="720"/>
              <w:jc w:val="both"/>
              <w:rPr>
                <w:rFonts w:asciiTheme="minorHAnsi" w:hAnsiTheme="minorHAnsi" w:cs="Times"/>
                <w:szCs w:val="24"/>
                <w:lang w:eastAsia="en-GB"/>
              </w:rPr>
            </w:pPr>
            <w:r w:rsidRPr="00682CD1">
              <w:rPr>
                <w:rFonts w:asciiTheme="minorHAnsi" w:hAnsiTheme="minorHAnsi" w:cs="Calibri"/>
                <w:color w:val="000000"/>
                <w:szCs w:val="24"/>
              </w:rPr>
              <w:t xml:space="preserve">Undertaking and manage activities that are recognized nationally and internationally to </w:t>
            </w:r>
          </w:p>
          <w:p w:rsidR="00682CD1" w:rsidRPr="00682CD1" w:rsidRDefault="00682CD1" w:rsidP="00682CD1">
            <w:pPr>
              <w:tabs>
                <w:tab w:val="left" w:pos="220"/>
                <w:tab w:val="left" w:pos="720"/>
              </w:tabs>
              <w:autoSpaceDE w:val="0"/>
              <w:autoSpaceDN w:val="0"/>
              <w:adjustRightInd w:val="0"/>
              <w:jc w:val="both"/>
              <w:rPr>
                <w:rFonts w:asciiTheme="minorHAnsi" w:hAnsiTheme="minorHAnsi" w:cs="Times"/>
                <w:szCs w:val="24"/>
                <w:lang w:eastAsia="en-GB"/>
              </w:rPr>
            </w:pPr>
            <w:r w:rsidRPr="00682CD1">
              <w:rPr>
                <w:rFonts w:asciiTheme="minorHAnsi" w:hAnsiTheme="minorHAnsi" w:cs="Calibri"/>
                <w:color w:val="000000"/>
                <w:szCs w:val="24"/>
              </w:rPr>
              <w:t>E</w:t>
            </w:r>
            <w:r w:rsidRPr="00682CD1">
              <w:rPr>
                <w:rFonts w:asciiTheme="minorHAnsi" w:hAnsiTheme="minorHAnsi" w:cs="Calibri"/>
                <w:color w:val="000000"/>
                <w:szCs w:val="24"/>
              </w:rPr>
              <w:t>nhance</w:t>
            </w:r>
            <w:r>
              <w:rPr>
                <w:rFonts w:asciiTheme="minorHAnsi" w:hAnsiTheme="minorHAnsi" w:cs="Times"/>
                <w:szCs w:val="24"/>
                <w:lang w:eastAsia="en-GB"/>
              </w:rPr>
              <w:t xml:space="preserve"> </w:t>
            </w:r>
            <w:r w:rsidRPr="00682CD1">
              <w:rPr>
                <w:rFonts w:asciiTheme="minorHAnsi" w:hAnsiTheme="minorHAnsi" w:cs="Calibri"/>
                <w:color w:val="000000"/>
                <w:szCs w:val="24"/>
              </w:rPr>
              <w:t xml:space="preserve">professional practice and the professional practice of our students </w:t>
            </w:r>
          </w:p>
          <w:p w:rsidR="00682CD1" w:rsidRPr="00682CD1" w:rsidRDefault="00682CD1" w:rsidP="00682CD1">
            <w:pPr>
              <w:numPr>
                <w:ilvl w:val="0"/>
                <w:numId w:val="8"/>
              </w:numPr>
              <w:tabs>
                <w:tab w:val="left" w:pos="220"/>
                <w:tab w:val="left" w:pos="720"/>
              </w:tabs>
              <w:autoSpaceDE w:val="0"/>
              <w:autoSpaceDN w:val="0"/>
              <w:adjustRightInd w:val="0"/>
              <w:ind w:hanging="720"/>
              <w:jc w:val="both"/>
              <w:rPr>
                <w:rFonts w:asciiTheme="minorHAnsi" w:hAnsiTheme="minorHAnsi" w:cs="Times"/>
                <w:szCs w:val="24"/>
                <w:lang w:eastAsia="en-GB"/>
              </w:rPr>
            </w:pPr>
            <w:r w:rsidRPr="00682CD1">
              <w:rPr>
                <w:rFonts w:asciiTheme="minorHAnsi" w:hAnsiTheme="minorHAnsi" w:cs="Calibri"/>
                <w:szCs w:val="24"/>
              </w:rPr>
              <w:t>Assisting in the administration and management of the Centre</w:t>
            </w:r>
          </w:p>
          <w:p w:rsidR="00682CD1" w:rsidRPr="00682CD1" w:rsidRDefault="00682CD1" w:rsidP="00682CD1">
            <w:pPr>
              <w:tabs>
                <w:tab w:val="left" w:pos="220"/>
                <w:tab w:val="left" w:pos="720"/>
              </w:tabs>
              <w:autoSpaceDE w:val="0"/>
              <w:autoSpaceDN w:val="0"/>
              <w:adjustRightInd w:val="0"/>
              <w:ind w:left="720"/>
              <w:jc w:val="both"/>
              <w:rPr>
                <w:rFonts w:asciiTheme="minorHAnsi" w:hAnsiTheme="minorHAnsi" w:cs="Times"/>
                <w:szCs w:val="24"/>
                <w:lang w:eastAsia="en-GB"/>
              </w:rPr>
            </w:pPr>
          </w:p>
          <w:p w:rsidR="00682CD1" w:rsidRPr="00682CD1" w:rsidRDefault="00682CD1" w:rsidP="00682CD1">
            <w:pPr>
              <w:rPr>
                <w:rFonts w:asciiTheme="minorHAnsi" w:hAnsiTheme="minorHAnsi" w:cs="Calibri"/>
                <w:b/>
                <w:bCs/>
                <w:szCs w:val="24"/>
              </w:rPr>
            </w:pPr>
            <w:r w:rsidRPr="00682CD1">
              <w:rPr>
                <w:rFonts w:asciiTheme="minorHAnsi" w:hAnsiTheme="minorHAnsi" w:cs="Calibri"/>
                <w:b/>
                <w:bCs/>
                <w:szCs w:val="24"/>
              </w:rPr>
              <w:t>Managing Self</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hAnsiTheme="minorHAnsi" w:cs="Calibri"/>
                <w:bCs/>
                <w:szCs w:val="24"/>
              </w:rPr>
              <w:t>Responsible for maintaining own continuous pro</w:t>
            </w:r>
            <w:r>
              <w:rPr>
                <w:rFonts w:asciiTheme="minorHAnsi" w:hAnsiTheme="minorHAnsi" w:cs="Calibri"/>
                <w:bCs/>
                <w:szCs w:val="24"/>
              </w:rPr>
              <w:t xml:space="preserve">fessional development (CPD) and </w:t>
            </w:r>
          </w:p>
          <w:p w:rsidR="00682CD1" w:rsidRPr="00682CD1" w:rsidRDefault="00682CD1" w:rsidP="00682CD1">
            <w:pPr>
              <w:tabs>
                <w:tab w:val="left" w:pos="220"/>
                <w:tab w:val="left" w:pos="720"/>
              </w:tabs>
              <w:autoSpaceDE w:val="0"/>
              <w:autoSpaceDN w:val="0"/>
              <w:adjustRightInd w:val="0"/>
              <w:rPr>
                <w:rFonts w:asciiTheme="minorHAnsi" w:hAnsiTheme="minorHAnsi" w:cs="Times"/>
                <w:szCs w:val="24"/>
                <w:lang w:eastAsia="en-GB"/>
              </w:rPr>
            </w:pPr>
            <w:r w:rsidRPr="00682CD1">
              <w:rPr>
                <w:rFonts w:asciiTheme="minorHAnsi" w:hAnsiTheme="minorHAnsi" w:cs="Calibri"/>
                <w:bCs/>
                <w:szCs w:val="24"/>
              </w:rPr>
              <w:t>knowledge of</w:t>
            </w:r>
            <w:r>
              <w:rPr>
                <w:rFonts w:asciiTheme="minorHAnsi" w:hAnsiTheme="minorHAnsi" w:cs="Times"/>
                <w:szCs w:val="24"/>
                <w:lang w:eastAsia="en-GB"/>
              </w:rPr>
              <w:t xml:space="preserve"> </w:t>
            </w:r>
            <w:r w:rsidRPr="00682CD1">
              <w:rPr>
                <w:rFonts w:asciiTheme="minorHAnsi" w:hAnsiTheme="minorHAnsi" w:cs="Calibri"/>
                <w:bCs/>
                <w:szCs w:val="24"/>
              </w:rPr>
              <w:t>‘best practice’</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hAnsiTheme="minorHAnsi" w:cs="Calibri"/>
                <w:bCs/>
                <w:szCs w:val="24"/>
              </w:rPr>
              <w:t>Working to deadlines and project plans</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Times"/>
                <w:szCs w:val="24"/>
                <w:lang w:eastAsia="en-GB"/>
              </w:rPr>
            </w:pPr>
            <w:r w:rsidRPr="00682CD1">
              <w:rPr>
                <w:rFonts w:asciiTheme="minorHAnsi" w:hAnsiTheme="minorHAnsi" w:cs="Calibri"/>
                <w:bCs/>
                <w:szCs w:val="24"/>
              </w:rPr>
              <w:t>Responding to enquiries in a timely and effective manner</w:t>
            </w:r>
          </w:p>
          <w:p w:rsidR="00682CD1" w:rsidRPr="00682CD1" w:rsidRDefault="00682CD1" w:rsidP="00682CD1">
            <w:pPr>
              <w:tabs>
                <w:tab w:val="left" w:pos="220"/>
                <w:tab w:val="left" w:pos="720"/>
              </w:tabs>
              <w:autoSpaceDE w:val="0"/>
              <w:autoSpaceDN w:val="0"/>
              <w:adjustRightInd w:val="0"/>
              <w:ind w:left="720"/>
              <w:rPr>
                <w:rFonts w:asciiTheme="minorHAnsi" w:hAnsiTheme="minorHAnsi" w:cs="Times"/>
                <w:szCs w:val="24"/>
                <w:lang w:eastAsia="en-GB"/>
              </w:rPr>
            </w:pPr>
          </w:p>
          <w:p w:rsidR="00682CD1" w:rsidRPr="00682CD1" w:rsidRDefault="00682CD1" w:rsidP="00682CD1">
            <w:pPr>
              <w:rPr>
                <w:rFonts w:asciiTheme="minorHAnsi" w:hAnsiTheme="minorHAnsi" w:cs="Calibri"/>
                <w:b/>
                <w:bCs/>
                <w:szCs w:val="24"/>
              </w:rPr>
            </w:pPr>
            <w:r w:rsidRPr="00682CD1">
              <w:rPr>
                <w:rFonts w:asciiTheme="minorHAnsi" w:hAnsiTheme="minorHAnsi" w:cs="Calibri"/>
                <w:b/>
                <w:bCs/>
                <w:szCs w:val="24"/>
              </w:rPr>
              <w:t>Core Requirements</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Calibri"/>
                <w:szCs w:val="24"/>
              </w:rPr>
            </w:pPr>
            <w:r w:rsidRPr="00682CD1">
              <w:rPr>
                <w:rFonts w:asciiTheme="minorHAnsi" w:hAnsiTheme="minorHAnsi" w:cs="Calibri"/>
                <w:szCs w:val="24"/>
              </w:rPr>
              <w:t>Adhering to and promoting the University’s Equality and Diversity policies</w:t>
            </w:r>
          </w:p>
          <w:p w:rsidR="00682CD1" w:rsidRPr="00682CD1" w:rsidRDefault="00682CD1" w:rsidP="00682CD1">
            <w:pPr>
              <w:numPr>
                <w:ilvl w:val="0"/>
                <w:numId w:val="8"/>
              </w:numPr>
              <w:tabs>
                <w:tab w:val="left" w:pos="220"/>
                <w:tab w:val="left" w:pos="720"/>
              </w:tabs>
              <w:autoSpaceDE w:val="0"/>
              <w:autoSpaceDN w:val="0"/>
              <w:adjustRightInd w:val="0"/>
              <w:ind w:hanging="720"/>
              <w:rPr>
                <w:rFonts w:asciiTheme="minorHAnsi" w:hAnsiTheme="minorHAnsi" w:cs="Calibri"/>
                <w:szCs w:val="24"/>
              </w:rPr>
            </w:pPr>
            <w:r w:rsidRPr="00682CD1">
              <w:rPr>
                <w:rFonts w:asciiTheme="minorHAnsi" w:hAnsiTheme="minorHAnsi" w:cs="Calibri"/>
                <w:szCs w:val="24"/>
              </w:rPr>
              <w:t>Ensuring compliance with Health &amp; Safety regulations</w:t>
            </w:r>
          </w:p>
          <w:p w:rsidR="00682CD1" w:rsidRPr="00682CD1" w:rsidRDefault="00682CD1" w:rsidP="00682CD1">
            <w:pPr>
              <w:numPr>
                <w:ilvl w:val="0"/>
                <w:numId w:val="8"/>
              </w:numPr>
              <w:tabs>
                <w:tab w:val="left" w:pos="220"/>
                <w:tab w:val="left" w:pos="720"/>
              </w:tabs>
              <w:autoSpaceDE w:val="0"/>
              <w:autoSpaceDN w:val="0"/>
              <w:adjustRightInd w:val="0"/>
              <w:ind w:hanging="720"/>
              <w:rPr>
                <w:rStyle w:val="Strong"/>
                <w:rFonts w:asciiTheme="minorHAnsi" w:hAnsiTheme="minorHAnsi" w:cs="Calibri"/>
                <w:b w:val="0"/>
                <w:bCs w:val="0"/>
                <w:szCs w:val="24"/>
              </w:rPr>
            </w:pPr>
            <w:r w:rsidRPr="00682CD1">
              <w:rPr>
                <w:rStyle w:val="Strong"/>
                <w:rFonts w:asciiTheme="minorHAnsi" w:hAnsiTheme="minorHAnsi" w:cs="Calibri"/>
                <w:b w:val="0"/>
                <w:color w:val="000000"/>
                <w:szCs w:val="24"/>
              </w:rPr>
              <w:t>Planning, and carrying out duties in a resource efficient way</w:t>
            </w:r>
          </w:p>
          <w:p w:rsidR="00682CD1" w:rsidRPr="00682CD1" w:rsidRDefault="00682CD1" w:rsidP="00682CD1">
            <w:pPr>
              <w:rPr>
                <w:rStyle w:val="Strong"/>
                <w:rFonts w:asciiTheme="minorHAnsi" w:hAnsiTheme="minorHAnsi"/>
                <w:b w:val="0"/>
                <w:color w:val="000000"/>
                <w:szCs w:val="24"/>
              </w:rPr>
            </w:pPr>
          </w:p>
          <w:p w:rsidR="00682CD1" w:rsidRPr="00682CD1" w:rsidRDefault="00682CD1" w:rsidP="00682CD1">
            <w:pPr>
              <w:rPr>
                <w:rFonts w:asciiTheme="minorHAnsi" w:hAnsiTheme="minorHAnsi" w:cs="Calibri"/>
                <w:b/>
                <w:bCs/>
                <w:szCs w:val="24"/>
              </w:rPr>
            </w:pPr>
            <w:r w:rsidRPr="00682CD1">
              <w:rPr>
                <w:rFonts w:asciiTheme="minorHAnsi" w:hAnsiTheme="minorHAnsi" w:cs="Calibri"/>
                <w:b/>
                <w:bCs/>
                <w:szCs w:val="24"/>
              </w:rPr>
              <w:t>Additional Requirements</w:t>
            </w:r>
          </w:p>
          <w:p w:rsidR="00682CD1" w:rsidRPr="00682CD1" w:rsidRDefault="00682CD1" w:rsidP="00682CD1">
            <w:pPr>
              <w:rPr>
                <w:rFonts w:asciiTheme="minorHAnsi" w:hAnsiTheme="minorHAnsi"/>
                <w:szCs w:val="24"/>
              </w:rPr>
            </w:pPr>
            <w:r w:rsidRPr="00682CD1">
              <w:rPr>
                <w:rFonts w:asciiTheme="minorHAnsi" w:hAnsiTheme="minorHAnsi" w:cs="Calibri"/>
                <w:szCs w:val="24"/>
              </w:rPr>
              <w:t>Any other duties commensurate with the post and grade as agreed with the Head of Department</w:t>
            </w:r>
          </w:p>
        </w:tc>
      </w:tr>
    </w:tbl>
    <w:p w:rsidR="00682CD1" w:rsidRPr="00682CD1" w:rsidRDefault="00682CD1" w:rsidP="00682CD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2CD1" w:rsidRPr="00682CD1" w:rsidTr="00C52328">
        <w:tc>
          <w:tcPr>
            <w:tcW w:w="9242" w:type="dxa"/>
          </w:tcPr>
          <w:p w:rsidR="00682CD1" w:rsidRPr="00682CD1" w:rsidRDefault="00682CD1" w:rsidP="00682CD1">
            <w:pPr>
              <w:rPr>
                <w:rFonts w:asciiTheme="minorHAnsi" w:hAnsiTheme="minorHAnsi"/>
                <w:b/>
                <w:szCs w:val="24"/>
              </w:rPr>
            </w:pPr>
            <w:r w:rsidRPr="00682CD1">
              <w:rPr>
                <w:rFonts w:asciiTheme="minorHAnsi" w:hAnsiTheme="minorHAnsi"/>
                <w:b/>
                <w:szCs w:val="24"/>
              </w:rPr>
              <w:t>Working Relationships:</w:t>
            </w:r>
          </w:p>
        </w:tc>
      </w:tr>
      <w:tr w:rsidR="00682CD1" w:rsidRPr="00682CD1" w:rsidTr="00C52328">
        <w:tc>
          <w:tcPr>
            <w:tcW w:w="9242" w:type="dxa"/>
          </w:tcPr>
          <w:p w:rsidR="00682CD1" w:rsidRPr="00682CD1" w:rsidRDefault="00682CD1" w:rsidP="00682CD1">
            <w:pPr>
              <w:rPr>
                <w:rFonts w:asciiTheme="minorHAnsi" w:hAnsiTheme="minorHAnsi"/>
                <w:szCs w:val="24"/>
              </w:rPr>
            </w:pPr>
            <w:r w:rsidRPr="00682CD1">
              <w:rPr>
                <w:rFonts w:asciiTheme="minorHAnsi" w:hAnsiTheme="minorHAnsi"/>
                <w:szCs w:val="24"/>
              </w:rPr>
              <w:t>Head of School</w:t>
            </w:r>
          </w:p>
          <w:p w:rsidR="00682CD1" w:rsidRPr="00682CD1" w:rsidRDefault="00682CD1" w:rsidP="00682CD1">
            <w:pPr>
              <w:rPr>
                <w:rFonts w:asciiTheme="minorHAnsi" w:hAnsiTheme="minorHAnsi"/>
                <w:szCs w:val="24"/>
              </w:rPr>
            </w:pPr>
            <w:r w:rsidRPr="00682CD1">
              <w:rPr>
                <w:rFonts w:asciiTheme="minorHAnsi" w:hAnsiTheme="minorHAnsi"/>
                <w:szCs w:val="24"/>
              </w:rPr>
              <w:t xml:space="preserve">Director of the new Centre </w:t>
            </w:r>
          </w:p>
          <w:p w:rsidR="00682CD1" w:rsidRPr="00682CD1" w:rsidRDefault="00682CD1" w:rsidP="00682CD1">
            <w:pPr>
              <w:rPr>
                <w:rFonts w:asciiTheme="minorHAnsi" w:hAnsiTheme="minorHAnsi"/>
                <w:szCs w:val="24"/>
              </w:rPr>
            </w:pPr>
            <w:r w:rsidRPr="00682CD1">
              <w:rPr>
                <w:rFonts w:asciiTheme="minorHAnsi" w:hAnsiTheme="minorHAnsi"/>
                <w:szCs w:val="24"/>
              </w:rPr>
              <w:t xml:space="preserve">Research Associate </w:t>
            </w:r>
          </w:p>
          <w:p w:rsidR="00682CD1" w:rsidRPr="00682CD1" w:rsidRDefault="00682CD1" w:rsidP="00682CD1">
            <w:pPr>
              <w:rPr>
                <w:rFonts w:asciiTheme="minorHAnsi" w:hAnsiTheme="minorHAnsi"/>
                <w:szCs w:val="24"/>
              </w:rPr>
            </w:pPr>
            <w:r w:rsidRPr="00682CD1">
              <w:rPr>
                <w:rFonts w:asciiTheme="minorHAnsi" w:hAnsiTheme="minorHAnsi"/>
                <w:szCs w:val="24"/>
              </w:rPr>
              <w:t>Associate Dean (R&amp;I)</w:t>
            </w:r>
          </w:p>
          <w:p w:rsidR="00682CD1" w:rsidRPr="00682CD1" w:rsidRDefault="00682CD1" w:rsidP="00682CD1">
            <w:pPr>
              <w:rPr>
                <w:rFonts w:asciiTheme="minorHAnsi" w:hAnsiTheme="minorHAnsi"/>
                <w:szCs w:val="24"/>
              </w:rPr>
            </w:pPr>
            <w:r w:rsidRPr="00682CD1">
              <w:rPr>
                <w:rFonts w:asciiTheme="minorHAnsi" w:hAnsiTheme="minorHAnsi"/>
                <w:szCs w:val="24"/>
              </w:rPr>
              <w:t>Associate Head (R&amp;I)</w:t>
            </w:r>
          </w:p>
          <w:p w:rsidR="00682CD1" w:rsidRPr="00682CD1" w:rsidRDefault="00682CD1" w:rsidP="00682CD1">
            <w:pPr>
              <w:rPr>
                <w:rFonts w:asciiTheme="minorHAnsi" w:hAnsiTheme="minorHAnsi"/>
                <w:szCs w:val="24"/>
              </w:rPr>
            </w:pPr>
            <w:r w:rsidRPr="00682CD1">
              <w:rPr>
                <w:rFonts w:asciiTheme="minorHAnsi" w:hAnsiTheme="minorHAnsi"/>
                <w:szCs w:val="24"/>
              </w:rPr>
              <w:t>Principal Lecturers</w:t>
            </w:r>
          </w:p>
          <w:p w:rsidR="00682CD1" w:rsidRPr="00682CD1" w:rsidRDefault="00682CD1" w:rsidP="00682CD1">
            <w:pPr>
              <w:rPr>
                <w:rFonts w:asciiTheme="minorHAnsi" w:hAnsiTheme="minorHAnsi"/>
                <w:szCs w:val="24"/>
              </w:rPr>
            </w:pPr>
            <w:r w:rsidRPr="00682CD1">
              <w:rPr>
                <w:rFonts w:asciiTheme="minorHAnsi" w:hAnsiTheme="minorHAnsi"/>
                <w:szCs w:val="24"/>
              </w:rPr>
              <w:t>Course Leaders</w:t>
            </w:r>
          </w:p>
          <w:p w:rsidR="00682CD1" w:rsidRPr="00682CD1" w:rsidRDefault="00682CD1" w:rsidP="00682CD1">
            <w:pPr>
              <w:rPr>
                <w:rFonts w:asciiTheme="minorHAnsi" w:hAnsiTheme="minorHAnsi"/>
                <w:szCs w:val="24"/>
              </w:rPr>
            </w:pPr>
            <w:r w:rsidRPr="00682CD1">
              <w:rPr>
                <w:rFonts w:asciiTheme="minorHAnsi" w:hAnsiTheme="minorHAnsi"/>
                <w:szCs w:val="24"/>
              </w:rPr>
              <w:t>Unit Coordinators</w:t>
            </w:r>
          </w:p>
          <w:p w:rsidR="00682CD1" w:rsidRPr="00682CD1" w:rsidRDefault="00682CD1" w:rsidP="00682CD1">
            <w:pPr>
              <w:rPr>
                <w:rFonts w:asciiTheme="minorHAnsi" w:hAnsiTheme="minorHAnsi"/>
                <w:szCs w:val="24"/>
              </w:rPr>
            </w:pPr>
            <w:r w:rsidRPr="00682CD1">
              <w:rPr>
                <w:rFonts w:asciiTheme="minorHAnsi" w:hAnsiTheme="minorHAnsi"/>
                <w:szCs w:val="24"/>
              </w:rPr>
              <w:t>Course Teams</w:t>
            </w:r>
          </w:p>
          <w:p w:rsidR="00682CD1" w:rsidRPr="00682CD1" w:rsidRDefault="00682CD1" w:rsidP="00682CD1">
            <w:pPr>
              <w:rPr>
                <w:rFonts w:asciiTheme="minorHAnsi" w:hAnsiTheme="minorHAnsi"/>
                <w:szCs w:val="24"/>
              </w:rPr>
            </w:pPr>
            <w:r w:rsidRPr="00682CD1">
              <w:rPr>
                <w:rFonts w:asciiTheme="minorHAnsi" w:hAnsiTheme="minorHAnsi"/>
                <w:szCs w:val="24"/>
              </w:rPr>
              <w:t>School Support Staff, including Online Course Developers</w:t>
            </w:r>
          </w:p>
          <w:p w:rsidR="00682CD1" w:rsidRPr="00682CD1" w:rsidRDefault="00682CD1" w:rsidP="00682CD1">
            <w:pPr>
              <w:rPr>
                <w:rFonts w:asciiTheme="minorHAnsi" w:hAnsiTheme="minorHAnsi"/>
                <w:szCs w:val="24"/>
              </w:rPr>
            </w:pPr>
            <w:r w:rsidRPr="00682CD1">
              <w:rPr>
                <w:rFonts w:asciiTheme="minorHAnsi" w:hAnsiTheme="minorHAnsi"/>
                <w:szCs w:val="24"/>
              </w:rPr>
              <w:t xml:space="preserve">Faculty Placement Manager </w:t>
            </w:r>
          </w:p>
          <w:p w:rsidR="00682CD1" w:rsidRPr="00682CD1" w:rsidRDefault="00682CD1" w:rsidP="00682CD1">
            <w:pPr>
              <w:rPr>
                <w:rFonts w:asciiTheme="minorHAnsi" w:hAnsiTheme="minorHAnsi"/>
                <w:szCs w:val="24"/>
              </w:rPr>
            </w:pPr>
            <w:r w:rsidRPr="00682CD1">
              <w:rPr>
                <w:rFonts w:asciiTheme="minorHAnsi" w:hAnsiTheme="minorHAnsi"/>
                <w:szCs w:val="24"/>
              </w:rPr>
              <w:t>Online Course Develops &amp; Technical Support Staff</w:t>
            </w:r>
          </w:p>
        </w:tc>
      </w:tr>
    </w:tbl>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p>
    <w:p w:rsidR="00682CD1" w:rsidRPr="00682CD1" w:rsidRDefault="00682CD1" w:rsidP="00682CD1">
      <w:pPr>
        <w:widowControl/>
        <w:numPr>
          <w:ilvl w:val="0"/>
          <w:numId w:val="3"/>
        </w:numPr>
        <w:contextualSpacing/>
        <w:rPr>
          <w:rFonts w:asciiTheme="minorHAnsi" w:hAnsiTheme="minorHAnsi"/>
          <w:b/>
          <w:szCs w:val="24"/>
        </w:rPr>
      </w:pPr>
      <w:r w:rsidRPr="00682CD1">
        <w:rPr>
          <w:rFonts w:asciiTheme="minorHAnsi" w:hAnsi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993"/>
      </w:tblGrid>
      <w:tr w:rsidR="00682CD1" w:rsidRPr="00682CD1" w:rsidTr="00C52328">
        <w:tc>
          <w:tcPr>
            <w:tcW w:w="817" w:type="dxa"/>
          </w:tcPr>
          <w:p w:rsidR="00682CD1" w:rsidRPr="00682CD1" w:rsidRDefault="00682CD1" w:rsidP="00682CD1">
            <w:pPr>
              <w:rPr>
                <w:rFonts w:asciiTheme="minorHAnsi" w:hAnsiTheme="minorHAnsi"/>
                <w:b/>
                <w:szCs w:val="24"/>
              </w:rPr>
            </w:pPr>
            <w:r w:rsidRPr="00682CD1">
              <w:rPr>
                <w:rFonts w:asciiTheme="minorHAnsi" w:hAnsiTheme="minorHAnsi"/>
                <w:b/>
                <w:szCs w:val="24"/>
              </w:rPr>
              <w:t>No</w:t>
            </w:r>
          </w:p>
        </w:tc>
        <w:tc>
          <w:tcPr>
            <w:tcW w:w="6095" w:type="dxa"/>
          </w:tcPr>
          <w:p w:rsidR="00682CD1" w:rsidRPr="00682CD1" w:rsidRDefault="00682CD1" w:rsidP="00682CD1">
            <w:pPr>
              <w:rPr>
                <w:rFonts w:asciiTheme="minorHAnsi" w:hAnsiTheme="minorHAnsi"/>
                <w:b/>
                <w:szCs w:val="24"/>
              </w:rPr>
            </w:pPr>
            <w:r w:rsidRPr="00682CD1">
              <w:rPr>
                <w:rFonts w:asciiTheme="minorHAnsi" w:hAnsiTheme="minorHAnsi"/>
                <w:b/>
                <w:szCs w:val="24"/>
              </w:rPr>
              <w:t>Attributes</w:t>
            </w:r>
          </w:p>
        </w:tc>
        <w:tc>
          <w:tcPr>
            <w:tcW w:w="993" w:type="dxa"/>
          </w:tcPr>
          <w:p w:rsidR="00682CD1" w:rsidRPr="00682CD1" w:rsidRDefault="00682CD1" w:rsidP="00682CD1">
            <w:pPr>
              <w:rPr>
                <w:rFonts w:asciiTheme="minorHAnsi" w:hAnsiTheme="minorHAnsi"/>
                <w:b/>
                <w:szCs w:val="24"/>
              </w:rPr>
            </w:pPr>
            <w:r w:rsidRPr="00682CD1">
              <w:rPr>
                <w:rFonts w:asciiTheme="minorHAnsi" w:hAnsiTheme="minorHAnsi"/>
                <w:b/>
                <w:szCs w:val="24"/>
              </w:rPr>
              <w:t>Rating</w:t>
            </w:r>
          </w:p>
        </w:tc>
        <w:tc>
          <w:tcPr>
            <w:tcW w:w="993" w:type="dxa"/>
          </w:tcPr>
          <w:p w:rsidR="00682CD1" w:rsidRPr="00682CD1" w:rsidRDefault="00682CD1" w:rsidP="00682CD1">
            <w:pPr>
              <w:rPr>
                <w:rFonts w:asciiTheme="minorHAnsi" w:hAnsiTheme="minorHAnsi"/>
                <w:b/>
                <w:szCs w:val="24"/>
              </w:rPr>
            </w:pPr>
            <w:r w:rsidRPr="00682CD1">
              <w:rPr>
                <w:rFonts w:asciiTheme="minorHAnsi" w:hAnsiTheme="minorHAnsi"/>
                <w:b/>
                <w:szCs w:val="24"/>
              </w:rPr>
              <w:t>Source</w:t>
            </w:r>
          </w:p>
        </w:tc>
      </w:tr>
      <w:tr w:rsidR="00682CD1" w:rsidRPr="00682CD1" w:rsidTr="00C52328">
        <w:tc>
          <w:tcPr>
            <w:tcW w:w="817" w:type="dxa"/>
          </w:tcPr>
          <w:p w:rsidR="00682CD1" w:rsidRPr="00682CD1" w:rsidRDefault="00682CD1" w:rsidP="00682CD1">
            <w:pPr>
              <w:rPr>
                <w:rFonts w:asciiTheme="minorHAnsi" w:hAnsiTheme="minorHAnsi"/>
                <w:b/>
                <w:szCs w:val="24"/>
              </w:rPr>
            </w:pPr>
            <w:r w:rsidRPr="00682CD1">
              <w:rPr>
                <w:rFonts w:asciiTheme="minorHAnsi" w:hAnsiTheme="minorHAnsi"/>
                <w:b/>
                <w:szCs w:val="24"/>
              </w:rPr>
              <w:t>1.</w:t>
            </w:r>
          </w:p>
        </w:tc>
        <w:tc>
          <w:tcPr>
            <w:tcW w:w="6095" w:type="dxa"/>
          </w:tcPr>
          <w:p w:rsidR="00682CD1" w:rsidRPr="00682CD1" w:rsidRDefault="00682CD1" w:rsidP="00682CD1">
            <w:pPr>
              <w:rPr>
                <w:rFonts w:asciiTheme="minorHAnsi" w:hAnsiTheme="minorHAnsi"/>
                <w:b/>
                <w:szCs w:val="24"/>
              </w:rPr>
            </w:pPr>
            <w:r w:rsidRPr="00682CD1">
              <w:rPr>
                <w:rFonts w:asciiTheme="minorHAnsi" w:hAnsiTheme="minorHAnsi"/>
                <w:b/>
                <w:szCs w:val="24"/>
              </w:rPr>
              <w:t>Specific Knowledge &amp; Experience</w:t>
            </w:r>
          </w:p>
        </w:tc>
        <w:tc>
          <w:tcPr>
            <w:tcW w:w="993" w:type="dxa"/>
          </w:tcPr>
          <w:p w:rsidR="00682CD1" w:rsidRPr="00682CD1" w:rsidRDefault="00682CD1" w:rsidP="00682CD1">
            <w:pPr>
              <w:rPr>
                <w:rFonts w:asciiTheme="minorHAnsi" w:hAnsiTheme="minorHAnsi"/>
                <w:szCs w:val="24"/>
              </w:rPr>
            </w:pPr>
          </w:p>
        </w:tc>
        <w:tc>
          <w:tcPr>
            <w:tcW w:w="993" w:type="dxa"/>
          </w:tcPr>
          <w:p w:rsidR="00682CD1" w:rsidRPr="00682CD1" w:rsidRDefault="00682CD1" w:rsidP="00682CD1">
            <w:pPr>
              <w:rPr>
                <w:rFonts w:asciiTheme="minorHAnsi" w:hAnsiTheme="minorHAnsi"/>
                <w:szCs w:val="24"/>
              </w:rPr>
            </w:pP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Excellent knowledge of Psycholinguistics methods for research</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Excellent track record in Research high quality publication </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E </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Excellent track record in securing successful research and innovation grants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Experience and excellent track record in securing income generation and developing enterprise activities </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Good knowledge and understanding of technology enhanced-learning</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Experience in leading and/or coordinating </w:t>
            </w:r>
            <w:proofErr w:type="spellStart"/>
            <w:r w:rsidRPr="00682CD1">
              <w:rPr>
                <w:rFonts w:asciiTheme="minorHAnsi" w:hAnsiTheme="minorHAnsi"/>
                <w:szCs w:val="24"/>
              </w:rPr>
              <w:t>Centres</w:t>
            </w:r>
            <w:proofErr w:type="spellEnd"/>
            <w:r w:rsidRPr="00682CD1">
              <w:rPr>
                <w:rFonts w:asciiTheme="minorHAnsi" w:hAnsiTheme="minorHAnsi"/>
                <w:szCs w:val="24"/>
              </w:rPr>
              <w:t xml:space="preserve"> and /or other units/departments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b/>
                <w:szCs w:val="24"/>
              </w:rPr>
            </w:pPr>
            <w:r w:rsidRPr="00682CD1">
              <w:rPr>
                <w:rFonts w:asciiTheme="minorHAnsi" w:hAnsiTheme="minorHAnsi"/>
                <w:b/>
                <w:szCs w:val="24"/>
              </w:rPr>
              <w:t>2.</w:t>
            </w:r>
          </w:p>
        </w:tc>
        <w:tc>
          <w:tcPr>
            <w:tcW w:w="6095" w:type="dxa"/>
          </w:tcPr>
          <w:p w:rsidR="00682CD1" w:rsidRPr="00682CD1" w:rsidRDefault="00682CD1" w:rsidP="00682CD1">
            <w:pPr>
              <w:rPr>
                <w:rFonts w:asciiTheme="minorHAnsi" w:hAnsiTheme="minorHAnsi"/>
                <w:b/>
                <w:szCs w:val="24"/>
              </w:rPr>
            </w:pPr>
            <w:r w:rsidRPr="00682CD1">
              <w:rPr>
                <w:rFonts w:asciiTheme="minorHAnsi" w:hAnsiTheme="minorHAnsi"/>
                <w:b/>
                <w:szCs w:val="24"/>
              </w:rPr>
              <w:t>Skills &amp; Abilities</w:t>
            </w:r>
          </w:p>
        </w:tc>
        <w:tc>
          <w:tcPr>
            <w:tcW w:w="993" w:type="dxa"/>
          </w:tcPr>
          <w:p w:rsidR="00682CD1" w:rsidRPr="00682CD1" w:rsidRDefault="00682CD1" w:rsidP="00682CD1">
            <w:pPr>
              <w:rPr>
                <w:rFonts w:asciiTheme="minorHAnsi" w:hAnsiTheme="minorHAnsi"/>
                <w:szCs w:val="24"/>
              </w:rPr>
            </w:pPr>
          </w:p>
        </w:tc>
        <w:tc>
          <w:tcPr>
            <w:tcW w:w="993" w:type="dxa"/>
          </w:tcPr>
          <w:p w:rsidR="00682CD1" w:rsidRPr="00682CD1" w:rsidRDefault="00682CD1" w:rsidP="00682CD1">
            <w:pPr>
              <w:rPr>
                <w:rFonts w:asciiTheme="minorHAnsi" w:hAnsiTheme="minorHAnsi"/>
                <w:szCs w:val="24"/>
              </w:rPr>
            </w:pPr>
          </w:p>
        </w:tc>
      </w:tr>
      <w:tr w:rsidR="00682CD1" w:rsidRPr="00682CD1" w:rsidTr="00C52328">
        <w:trPr>
          <w:trHeight w:val="269"/>
        </w:trPr>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Excellent oral, written and presentation skills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Ability to influence, persuade and present</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Ability to chair meetings effectively</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Ability to set and monitor tasks for others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Liaison and networking skills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Effective team-working skills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Excellent IT skills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Ability to lead and motivate colleagues </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Ability to work in a multicultural/international environment</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b/>
                <w:szCs w:val="24"/>
              </w:rPr>
            </w:pPr>
            <w:r w:rsidRPr="00682CD1">
              <w:rPr>
                <w:rFonts w:asciiTheme="minorHAnsi" w:hAnsiTheme="minorHAnsi"/>
                <w:b/>
                <w:szCs w:val="24"/>
              </w:rPr>
              <w:t xml:space="preserve">3. </w:t>
            </w:r>
          </w:p>
        </w:tc>
        <w:tc>
          <w:tcPr>
            <w:tcW w:w="6095" w:type="dxa"/>
          </w:tcPr>
          <w:p w:rsidR="00682CD1" w:rsidRPr="00682CD1" w:rsidRDefault="00682CD1" w:rsidP="00682CD1">
            <w:pPr>
              <w:rPr>
                <w:rFonts w:asciiTheme="minorHAnsi" w:hAnsiTheme="minorHAnsi"/>
                <w:b/>
                <w:szCs w:val="24"/>
              </w:rPr>
            </w:pPr>
            <w:r w:rsidRPr="00682CD1">
              <w:rPr>
                <w:rFonts w:asciiTheme="minorHAnsi" w:hAnsiTheme="minorHAnsi"/>
                <w:b/>
                <w:szCs w:val="24"/>
              </w:rPr>
              <w:t>Qualifications, Education &amp; Training</w:t>
            </w:r>
          </w:p>
        </w:tc>
        <w:tc>
          <w:tcPr>
            <w:tcW w:w="993" w:type="dxa"/>
          </w:tcPr>
          <w:p w:rsidR="00682CD1" w:rsidRPr="00682CD1" w:rsidRDefault="00682CD1" w:rsidP="00682CD1">
            <w:pPr>
              <w:rPr>
                <w:rFonts w:asciiTheme="minorHAnsi" w:hAnsiTheme="minorHAnsi"/>
                <w:szCs w:val="24"/>
              </w:rPr>
            </w:pPr>
          </w:p>
        </w:tc>
        <w:tc>
          <w:tcPr>
            <w:tcW w:w="993" w:type="dxa"/>
          </w:tcPr>
          <w:p w:rsidR="00682CD1" w:rsidRPr="00682CD1" w:rsidRDefault="00682CD1" w:rsidP="00682CD1">
            <w:pPr>
              <w:rPr>
                <w:rFonts w:asciiTheme="minorHAnsi" w:hAnsiTheme="minorHAnsi"/>
                <w:szCs w:val="24"/>
              </w:rPr>
            </w:pP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Relevant first degree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682CD1">
        <w:trPr>
          <w:trHeight w:val="241"/>
        </w:trPr>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Relevant </w:t>
            </w:r>
            <w:proofErr w:type="spellStart"/>
            <w:r w:rsidRPr="00682CD1">
              <w:rPr>
                <w:rFonts w:asciiTheme="minorHAnsi" w:hAnsiTheme="minorHAnsi"/>
                <w:szCs w:val="24"/>
              </w:rPr>
              <w:t>Masters</w:t>
            </w:r>
            <w:proofErr w:type="spellEnd"/>
            <w:r w:rsidRPr="00682CD1">
              <w:rPr>
                <w:rFonts w:asciiTheme="minorHAnsi" w:hAnsiTheme="minorHAnsi"/>
                <w:szCs w:val="24"/>
              </w:rPr>
              <w:t xml:space="preserve"> degree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HEA Fellowship</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D</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rPr>
          <w:trHeight w:val="302"/>
        </w:trPr>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PhD in relevant area</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b/>
                <w:szCs w:val="24"/>
              </w:rPr>
            </w:pPr>
            <w:r w:rsidRPr="00682CD1">
              <w:rPr>
                <w:rFonts w:asciiTheme="minorHAnsi" w:hAnsiTheme="minorHAnsi"/>
                <w:b/>
                <w:szCs w:val="24"/>
              </w:rPr>
              <w:t>4.</w:t>
            </w:r>
          </w:p>
        </w:tc>
        <w:tc>
          <w:tcPr>
            <w:tcW w:w="6095" w:type="dxa"/>
          </w:tcPr>
          <w:p w:rsidR="00682CD1" w:rsidRPr="00682CD1" w:rsidRDefault="00682CD1" w:rsidP="00682CD1">
            <w:pPr>
              <w:rPr>
                <w:rFonts w:asciiTheme="minorHAnsi" w:hAnsiTheme="minorHAnsi"/>
                <w:b/>
                <w:szCs w:val="24"/>
              </w:rPr>
            </w:pPr>
            <w:r w:rsidRPr="00682CD1">
              <w:rPr>
                <w:rFonts w:asciiTheme="minorHAnsi" w:hAnsiTheme="minorHAnsi"/>
                <w:b/>
                <w:szCs w:val="24"/>
              </w:rPr>
              <w:t>Other Requirements</w:t>
            </w:r>
          </w:p>
        </w:tc>
        <w:tc>
          <w:tcPr>
            <w:tcW w:w="993" w:type="dxa"/>
          </w:tcPr>
          <w:p w:rsidR="00682CD1" w:rsidRPr="00682CD1" w:rsidRDefault="00682CD1" w:rsidP="00682CD1">
            <w:pPr>
              <w:rPr>
                <w:rFonts w:asciiTheme="minorHAnsi" w:hAnsiTheme="minorHAnsi"/>
                <w:szCs w:val="24"/>
              </w:rPr>
            </w:pPr>
          </w:p>
        </w:tc>
        <w:tc>
          <w:tcPr>
            <w:tcW w:w="993" w:type="dxa"/>
          </w:tcPr>
          <w:p w:rsidR="00682CD1" w:rsidRPr="00682CD1" w:rsidRDefault="00682CD1" w:rsidP="00682CD1">
            <w:pPr>
              <w:rPr>
                <w:rFonts w:asciiTheme="minorHAnsi" w:hAnsiTheme="minorHAnsi"/>
                <w:szCs w:val="24"/>
              </w:rPr>
            </w:pP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Commitment to high quality learning and teaching</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Commitment to working in a collegial, consultative and supportive way with colleagues</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r w:rsidR="00682CD1" w:rsidRPr="00682CD1" w:rsidTr="00C52328">
        <w:tc>
          <w:tcPr>
            <w:tcW w:w="817" w:type="dxa"/>
          </w:tcPr>
          <w:p w:rsidR="00682CD1" w:rsidRPr="00682CD1" w:rsidRDefault="00682CD1" w:rsidP="00682CD1">
            <w:pPr>
              <w:rPr>
                <w:rFonts w:asciiTheme="minorHAnsi" w:hAnsiTheme="minorHAnsi"/>
                <w:szCs w:val="24"/>
              </w:rPr>
            </w:pPr>
          </w:p>
        </w:tc>
        <w:tc>
          <w:tcPr>
            <w:tcW w:w="6095"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Commitment to excellence in supporting and enhancing student learning and achievement. </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E</w:t>
            </w:r>
          </w:p>
        </w:tc>
        <w:tc>
          <w:tcPr>
            <w:tcW w:w="993" w:type="dxa"/>
          </w:tcPr>
          <w:p w:rsidR="00682CD1" w:rsidRPr="00682CD1" w:rsidRDefault="00682CD1" w:rsidP="00682CD1">
            <w:pPr>
              <w:rPr>
                <w:rFonts w:asciiTheme="minorHAnsi" w:hAnsiTheme="minorHAnsi"/>
                <w:szCs w:val="24"/>
              </w:rPr>
            </w:pPr>
            <w:r w:rsidRPr="00682CD1">
              <w:rPr>
                <w:rFonts w:asciiTheme="minorHAnsi" w:hAnsiTheme="minorHAnsi"/>
                <w:szCs w:val="24"/>
              </w:rPr>
              <w:t>AF, S</w:t>
            </w:r>
          </w:p>
        </w:tc>
      </w:tr>
    </w:tbl>
    <w:p w:rsidR="00682CD1" w:rsidRPr="00682CD1" w:rsidRDefault="00682CD1" w:rsidP="00682CD1">
      <w:pPr>
        <w:rPr>
          <w:rFonts w:asciiTheme="minorHAnsi" w:hAnsiTheme="minorHAnsi"/>
          <w:b/>
          <w:szCs w:val="24"/>
        </w:rPr>
      </w:pPr>
      <w:r w:rsidRPr="00682CD1">
        <w:rPr>
          <w:rFonts w:asciiTheme="minorHAnsi" w:hAnsiTheme="minorHAnsi"/>
          <w:b/>
          <w:szCs w:val="24"/>
        </w:rPr>
        <w:t xml:space="preserve">Legend  </w:t>
      </w:r>
    </w:p>
    <w:p w:rsidR="00682CD1" w:rsidRDefault="00682CD1" w:rsidP="00682CD1">
      <w:pPr>
        <w:rPr>
          <w:rFonts w:asciiTheme="minorHAnsi" w:hAnsiTheme="minorHAnsi"/>
          <w:szCs w:val="24"/>
        </w:rPr>
      </w:pPr>
      <w:r w:rsidRPr="00682CD1">
        <w:rPr>
          <w:rFonts w:asciiTheme="minorHAnsi" w:hAnsiTheme="minorHAnsi"/>
          <w:szCs w:val="24"/>
        </w:rPr>
        <w:t xml:space="preserve">Rating of attribute: E = essential; D = desirable </w:t>
      </w:r>
    </w:p>
    <w:p w:rsidR="00682CD1" w:rsidRPr="00682CD1" w:rsidRDefault="00682CD1" w:rsidP="00682CD1">
      <w:pPr>
        <w:rPr>
          <w:rFonts w:asciiTheme="minorHAnsi" w:hAnsiTheme="minorHAnsi"/>
          <w:szCs w:val="24"/>
        </w:rPr>
      </w:pPr>
      <w:r w:rsidRPr="00682CD1">
        <w:rPr>
          <w:rFonts w:asciiTheme="minorHAnsi" w:hAnsiTheme="minorHAnsi"/>
          <w:szCs w:val="24"/>
        </w:rPr>
        <w:t xml:space="preserve">Source of evidence: AF = Application Form; S = Selection </w:t>
      </w:r>
      <w:proofErr w:type="spellStart"/>
      <w:r w:rsidRPr="00682CD1">
        <w:rPr>
          <w:rFonts w:asciiTheme="minorHAnsi" w:hAnsiTheme="minorHAnsi"/>
          <w:szCs w:val="24"/>
        </w:rPr>
        <w:t>Programme</w:t>
      </w:r>
      <w:proofErr w:type="spellEnd"/>
      <w:r w:rsidRPr="00682CD1">
        <w:rPr>
          <w:rFonts w:asciiTheme="minorHAnsi" w:hAnsiTheme="minorHAnsi"/>
          <w:szCs w:val="24"/>
        </w:rPr>
        <w:t xml:space="preserve"> (including Interview, Test, Presentation, References)</w:t>
      </w:r>
    </w:p>
    <w:p w:rsidR="00682CD1" w:rsidRPr="00682CD1" w:rsidRDefault="00682CD1" w:rsidP="00682CD1">
      <w:pPr>
        <w:rPr>
          <w:rFonts w:asciiTheme="minorHAnsi" w:hAnsiTheme="minorHAnsi"/>
          <w:b/>
          <w:szCs w:val="24"/>
        </w:rPr>
      </w:pPr>
    </w:p>
    <w:p w:rsidR="00682CD1" w:rsidRPr="00682CD1" w:rsidRDefault="00682CD1" w:rsidP="00682CD1">
      <w:pPr>
        <w:rPr>
          <w:rFonts w:asciiTheme="minorHAnsi" w:hAnsiTheme="minorHAnsi"/>
          <w:b/>
          <w:szCs w:val="24"/>
        </w:rPr>
      </w:pPr>
    </w:p>
    <w:p w:rsidR="00682CD1" w:rsidRDefault="00682CD1">
      <w:pPr>
        <w:widowControl/>
        <w:rPr>
          <w:rFonts w:asciiTheme="minorHAnsi" w:hAnsiTheme="minorHAnsi"/>
          <w:b/>
          <w:szCs w:val="24"/>
        </w:rPr>
      </w:pPr>
      <w:r>
        <w:rPr>
          <w:rFonts w:asciiTheme="minorHAnsi" w:hAnsiTheme="minorHAnsi"/>
          <w:b/>
          <w:szCs w:val="24"/>
        </w:rPr>
        <w:br w:type="page"/>
      </w:r>
    </w:p>
    <w:p w:rsidR="00682CD1" w:rsidRPr="00682CD1" w:rsidRDefault="00682CD1" w:rsidP="00682CD1">
      <w:pPr>
        <w:rPr>
          <w:rFonts w:asciiTheme="minorHAnsi" w:hAnsiTheme="minorHAnsi"/>
          <w:b/>
          <w:szCs w:val="24"/>
        </w:rPr>
      </w:pPr>
      <w:r w:rsidRPr="00682CD1">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82CD1" w:rsidRPr="00682CD1" w:rsidTr="00C52328">
        <w:trPr>
          <w:cantSplit/>
        </w:trPr>
        <w:tc>
          <w:tcPr>
            <w:tcW w:w="9214" w:type="dxa"/>
            <w:gridSpan w:val="4"/>
          </w:tcPr>
          <w:p w:rsidR="00682CD1" w:rsidRPr="00682CD1" w:rsidRDefault="00682CD1" w:rsidP="00682CD1">
            <w:pPr>
              <w:pStyle w:val="Closing"/>
              <w:spacing w:line="240" w:lineRule="auto"/>
              <w:ind w:left="0"/>
              <w:jc w:val="center"/>
              <w:rPr>
                <w:rFonts w:asciiTheme="minorHAnsi" w:hAnsiTheme="minorHAnsi" w:cs="Arial"/>
                <w:b/>
                <w:bCs/>
                <w:sz w:val="24"/>
                <w:szCs w:val="24"/>
              </w:rPr>
            </w:pPr>
            <w:r w:rsidRPr="00682CD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682CD1">
                <w:rPr>
                  <w:rStyle w:val="Hyperlink"/>
                  <w:rFonts w:asciiTheme="minorHAnsi" w:hAnsiTheme="minorHAnsi" w:cs="Arial"/>
                  <w:b/>
                  <w:bCs/>
                  <w:sz w:val="24"/>
                  <w:szCs w:val="24"/>
                </w:rPr>
                <w:t>Job Ha</w:t>
              </w:r>
              <w:r w:rsidRPr="00682CD1">
                <w:rPr>
                  <w:rStyle w:val="Hyperlink"/>
                  <w:rFonts w:asciiTheme="minorHAnsi" w:hAnsiTheme="minorHAnsi" w:cs="Arial"/>
                  <w:b/>
                  <w:bCs/>
                  <w:sz w:val="24"/>
                  <w:szCs w:val="24"/>
                </w:rPr>
                <w:t>z</w:t>
              </w:r>
              <w:r w:rsidRPr="00682CD1">
                <w:rPr>
                  <w:rStyle w:val="Hyperlink"/>
                  <w:rFonts w:asciiTheme="minorHAnsi" w:hAnsiTheme="minorHAnsi" w:cs="Arial"/>
                  <w:b/>
                  <w:bCs/>
                  <w:sz w:val="24"/>
                  <w:szCs w:val="24"/>
                </w:rPr>
                <w:t>ar</w:t>
              </w:r>
              <w:r w:rsidRPr="00682CD1">
                <w:rPr>
                  <w:rStyle w:val="Hyperlink"/>
                  <w:rFonts w:asciiTheme="minorHAnsi" w:hAnsiTheme="minorHAnsi" w:cs="Arial"/>
                  <w:b/>
                  <w:bCs/>
                  <w:sz w:val="24"/>
                  <w:szCs w:val="24"/>
                </w:rPr>
                <w:t>d</w:t>
              </w:r>
              <w:r w:rsidRPr="00682CD1">
                <w:rPr>
                  <w:rStyle w:val="Hyperlink"/>
                  <w:rFonts w:asciiTheme="minorHAnsi" w:hAnsiTheme="minorHAnsi" w:cs="Arial"/>
                  <w:b/>
                  <w:bCs/>
                  <w:sz w:val="24"/>
                  <w:szCs w:val="24"/>
                </w:rPr>
                <w:t xml:space="preserve"> In</w:t>
              </w:r>
              <w:r w:rsidRPr="00682CD1">
                <w:rPr>
                  <w:rStyle w:val="Hyperlink"/>
                  <w:rFonts w:asciiTheme="minorHAnsi" w:hAnsiTheme="minorHAnsi" w:cs="Arial"/>
                  <w:b/>
                  <w:bCs/>
                  <w:sz w:val="24"/>
                  <w:szCs w:val="24"/>
                </w:rPr>
                <w:t>f</w:t>
              </w:r>
              <w:r w:rsidRPr="00682CD1">
                <w:rPr>
                  <w:rStyle w:val="Hyperlink"/>
                  <w:rFonts w:asciiTheme="minorHAnsi" w:hAnsiTheme="minorHAnsi" w:cs="Arial"/>
                  <w:b/>
                  <w:bCs/>
                  <w:sz w:val="24"/>
                  <w:szCs w:val="24"/>
                </w:rPr>
                <w:t>ormation</w:t>
              </w:r>
            </w:hyperlink>
            <w:r w:rsidRPr="00682CD1">
              <w:rPr>
                <w:rFonts w:asciiTheme="minorHAnsi" w:hAnsiTheme="minorHAnsi" w:cs="Arial"/>
                <w:b/>
                <w:bCs/>
                <w:sz w:val="24"/>
                <w:szCs w:val="24"/>
              </w:rPr>
              <w:t xml:space="preserve"> document in order to do this. </w: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682CD1" w:rsidRDefault="00682CD1" w:rsidP="00682CD1">
                            <w:r>
                              <w:t>X</w:t>
                            </w:r>
                          </w:p>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382" w:hanging="382"/>
              <w:rPr>
                <w:rFonts w:asciiTheme="minorHAnsi" w:hAnsiTheme="minorHAnsi" w:cs="Arial"/>
                <w:sz w:val="24"/>
                <w:szCs w:val="24"/>
              </w:rPr>
            </w:pPr>
            <w:r w:rsidRPr="00682CD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682CD1" w:rsidRDefault="00682CD1" w:rsidP="00682CD1"/>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iCs/>
                <w:sz w:val="24"/>
                <w:szCs w:val="24"/>
              </w:rPr>
            </w:pPr>
            <w:r w:rsidRPr="00682CD1">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682CD1" w:rsidRDefault="00682CD1" w:rsidP="00682CD1"/>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382" w:hanging="382"/>
              <w:rPr>
                <w:rFonts w:asciiTheme="minorHAnsi" w:hAnsiTheme="minorHAnsi" w:cs="Arial"/>
                <w:sz w:val="24"/>
                <w:szCs w:val="24"/>
              </w:rPr>
            </w:pPr>
            <w:r w:rsidRPr="00682CD1">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682CD1" w:rsidRDefault="00682CD1" w:rsidP="00682CD1"/>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Noise &gt; 80 </w:t>
            </w:r>
            <w:proofErr w:type="spellStart"/>
            <w:r w:rsidRPr="00682CD1">
              <w:rPr>
                <w:rFonts w:asciiTheme="minorHAnsi" w:hAnsiTheme="minorHAnsi" w:cs="Arial"/>
                <w:sz w:val="24"/>
                <w:szCs w:val="24"/>
              </w:rPr>
              <w:t>DbA</w:t>
            </w:r>
            <w:proofErr w:type="spellEnd"/>
            <w:r w:rsidRPr="00682CD1">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682CD1" w:rsidRDefault="00682CD1" w:rsidP="00682CD1"/>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Night Working</w:t>
            </w:r>
          </w:p>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682CD1" w:rsidRDefault="00682CD1" w:rsidP="00682CD1"/>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682CD1" w:rsidRDefault="00682CD1" w:rsidP="00682CD1">
                            <w:r>
                              <w:t>X</w:t>
                            </w:r>
                          </w:p>
                        </w:txbxContent>
                      </v:textbox>
                    </v:shape>
                  </w:pict>
                </mc:Fallback>
              </mc:AlternateContent>
            </w:r>
          </w:p>
        </w:tc>
        <w:tc>
          <w:tcPr>
            <w:tcW w:w="4074" w:type="dxa"/>
            <w:tcBorders>
              <w:left w:val="single" w:sz="4" w:space="0" w:color="auto"/>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682CD1" w:rsidRDefault="00682CD1" w:rsidP="00682CD1"/>
                        </w:txbxContent>
                      </v:textbox>
                    </v:shape>
                  </w:pict>
                </mc:Fallback>
              </mc:AlternateContent>
            </w:r>
          </w:p>
        </w:tc>
      </w:tr>
      <w:tr w:rsidR="00682CD1" w:rsidRPr="00682CD1" w:rsidTr="00C52328">
        <w:trPr>
          <w:trHeight w:val="560"/>
        </w:trPr>
        <w:tc>
          <w:tcPr>
            <w:tcW w:w="4114" w:type="dxa"/>
            <w:tcBorders>
              <w:right w:val="nil"/>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sz w:val="24"/>
                <w:szCs w:val="24"/>
              </w:rPr>
              <w:t xml:space="preserve">Repetitive tasks (e.g. pipette use, book sensitization </w:t>
            </w:r>
            <w:proofErr w:type="spellStart"/>
            <w:r w:rsidRPr="00682CD1">
              <w:rPr>
                <w:rFonts w:asciiTheme="minorHAnsi" w:hAnsiTheme="minorHAnsi" w:cs="Arial"/>
                <w:sz w:val="24"/>
                <w:szCs w:val="24"/>
              </w:rPr>
              <w:t>etc</w:t>
            </w:r>
            <w:proofErr w:type="spellEnd"/>
            <w:r w:rsidRPr="00682CD1">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682CD1" w:rsidRPr="00682CD1" w:rsidRDefault="00682CD1" w:rsidP="00682CD1">
            <w:pPr>
              <w:pStyle w:val="Closing"/>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682CD1" w:rsidRDefault="00682CD1" w:rsidP="00682CD1"/>
                        </w:txbxContent>
                      </v:textbox>
                    </v:shape>
                  </w:pict>
                </mc:Fallback>
              </mc:AlternateContent>
            </w:r>
          </w:p>
        </w:tc>
        <w:tc>
          <w:tcPr>
            <w:tcW w:w="4074" w:type="dxa"/>
            <w:tcBorders>
              <w:left w:val="single" w:sz="4" w:space="0" w:color="auto"/>
              <w:bottom w:val="single" w:sz="4" w:space="0" w:color="auto"/>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682CD1" w:rsidRDefault="00682CD1" w:rsidP="00682CD1"/>
                        </w:txbxContent>
                      </v:textbox>
                    </v:shape>
                  </w:pict>
                </mc:Fallback>
              </mc:AlternateContent>
            </w:r>
          </w:p>
        </w:tc>
      </w:tr>
      <w:tr w:rsidR="00682CD1" w:rsidRPr="00682CD1" w:rsidTr="00C52328">
        <w:trPr>
          <w:cantSplit/>
          <w:trHeight w:val="560"/>
        </w:trPr>
        <w:tc>
          <w:tcPr>
            <w:tcW w:w="4614" w:type="dxa"/>
            <w:gridSpan w:val="2"/>
            <w:tcBorders>
              <w:right w:val="single" w:sz="4" w:space="0" w:color="auto"/>
            </w:tcBorders>
          </w:tcPr>
          <w:p w:rsidR="00682CD1" w:rsidRPr="00682CD1" w:rsidRDefault="00682CD1" w:rsidP="00682CD1">
            <w:pPr>
              <w:pStyle w:val="Closing"/>
              <w:numPr>
                <w:ilvl w:val="0"/>
                <w:numId w:val="7"/>
              </w:numPr>
              <w:spacing w:line="240" w:lineRule="auto"/>
              <w:ind w:left="318" w:hanging="318"/>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sz w:val="24"/>
                <w:szCs w:val="24"/>
              </w:rPr>
              <w:t>21.  Contaminated soil/bio-aerosols</w:t>
            </w:r>
          </w:p>
        </w:tc>
        <w:tc>
          <w:tcPr>
            <w:tcW w:w="526" w:type="dxa"/>
            <w:tcBorders>
              <w:left w:val="nil"/>
            </w:tcBorders>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682CD1" w:rsidRDefault="00682CD1" w:rsidP="00682CD1"/>
                        </w:txbxContent>
                      </v:textbox>
                    </v:shape>
                  </w:pict>
                </mc:Fallback>
              </mc:AlternateContent>
            </w:r>
          </w:p>
        </w:tc>
      </w:tr>
      <w:tr w:rsidR="00682CD1" w:rsidRPr="00682CD1" w:rsidTr="00C52328">
        <w:trPr>
          <w:cantSplit/>
          <w:trHeight w:val="560"/>
        </w:trPr>
        <w:tc>
          <w:tcPr>
            <w:tcW w:w="4614" w:type="dxa"/>
            <w:gridSpan w:val="2"/>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10.  Asbestos and lead                                                         </w:t>
            </w:r>
          </w:p>
        </w:tc>
        <w:tc>
          <w:tcPr>
            <w:tcW w:w="4600" w:type="dxa"/>
            <w:gridSpan w:val="2"/>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22.  Nanomaterials                                           </w:t>
            </w:r>
          </w:p>
        </w:tc>
      </w:tr>
      <w:tr w:rsidR="00682CD1" w:rsidRPr="00682CD1" w:rsidTr="00C52328">
        <w:trPr>
          <w:cantSplit/>
          <w:trHeight w:val="560"/>
        </w:trPr>
        <w:tc>
          <w:tcPr>
            <w:tcW w:w="4614" w:type="dxa"/>
            <w:gridSpan w:val="2"/>
          </w:tcPr>
          <w:p w:rsidR="00682CD1" w:rsidRPr="00682CD1" w:rsidRDefault="00682CD1" w:rsidP="00682CD1">
            <w:pPr>
              <w:pStyle w:val="Closing"/>
              <w:spacing w:line="240" w:lineRule="auto"/>
              <w:ind w:left="318" w:hanging="284"/>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11.  Driving on University business (mini-bus, van, bus, forklift truck </w:t>
            </w:r>
            <w:proofErr w:type="spellStart"/>
            <w:r w:rsidRPr="00682CD1">
              <w:rPr>
                <w:rFonts w:asciiTheme="minorHAnsi" w:hAnsiTheme="minorHAnsi" w:cs="Arial"/>
                <w:sz w:val="24"/>
                <w:szCs w:val="24"/>
              </w:rPr>
              <w:t>etc</w:t>
            </w:r>
            <w:proofErr w:type="spellEnd"/>
            <w:r w:rsidRPr="00682CD1">
              <w:rPr>
                <w:rFonts w:asciiTheme="minorHAnsi" w:hAnsiTheme="minorHAnsi" w:cs="Arial"/>
                <w:sz w:val="24"/>
                <w:szCs w:val="24"/>
              </w:rPr>
              <w:t xml:space="preserve">)                                                </w:t>
            </w:r>
          </w:p>
        </w:tc>
        <w:tc>
          <w:tcPr>
            <w:tcW w:w="4600" w:type="dxa"/>
            <w:gridSpan w:val="2"/>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23.  Workplace stressors (e.g. workload, relationships, job role </w:t>
            </w:r>
            <w:proofErr w:type="spellStart"/>
            <w:r w:rsidRPr="00682CD1">
              <w:rPr>
                <w:rFonts w:asciiTheme="minorHAnsi" w:hAnsiTheme="minorHAnsi" w:cs="Arial"/>
                <w:sz w:val="24"/>
                <w:szCs w:val="24"/>
              </w:rPr>
              <w:t>etc</w:t>
            </w:r>
            <w:proofErr w:type="spellEnd"/>
            <w:r w:rsidRPr="00682CD1">
              <w:rPr>
                <w:rFonts w:asciiTheme="minorHAnsi" w:hAnsiTheme="minorHAnsi" w:cs="Arial"/>
                <w:sz w:val="24"/>
                <w:szCs w:val="24"/>
              </w:rPr>
              <w:t xml:space="preserve">)                                           </w:t>
            </w:r>
          </w:p>
        </w:tc>
      </w:tr>
      <w:tr w:rsidR="00682CD1" w:rsidRPr="00682CD1" w:rsidTr="00C52328">
        <w:trPr>
          <w:cantSplit/>
          <w:trHeight w:val="560"/>
        </w:trPr>
        <w:tc>
          <w:tcPr>
            <w:tcW w:w="4614" w:type="dxa"/>
            <w:gridSpan w:val="2"/>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12.  Food handling                                              </w:t>
            </w:r>
          </w:p>
        </w:tc>
        <w:tc>
          <w:tcPr>
            <w:tcW w:w="4600" w:type="dxa"/>
            <w:gridSpan w:val="2"/>
          </w:tcPr>
          <w:p w:rsidR="00682CD1" w:rsidRPr="00682CD1" w:rsidRDefault="00682CD1" w:rsidP="00682CD1">
            <w:pPr>
              <w:pStyle w:val="Closing"/>
              <w:spacing w:line="240" w:lineRule="auto"/>
              <w:ind w:left="0"/>
              <w:rPr>
                <w:rFonts w:asciiTheme="minorHAnsi" w:hAnsiTheme="minorHAnsi" w:cs="Arial"/>
                <w:sz w:val="24"/>
                <w:szCs w:val="24"/>
              </w:rPr>
            </w:pPr>
            <w:r w:rsidRPr="00682CD1">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82CD1" w:rsidRDefault="00682CD1" w:rsidP="00682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682CD1" w:rsidRDefault="00682CD1" w:rsidP="00682CD1"/>
                        </w:txbxContent>
                      </v:textbox>
                    </v:shape>
                  </w:pict>
                </mc:Fallback>
              </mc:AlternateContent>
            </w:r>
            <w:r w:rsidRPr="00682CD1">
              <w:rPr>
                <w:rFonts w:asciiTheme="minorHAnsi" w:hAnsiTheme="minorHAnsi" w:cs="Arial"/>
                <w:sz w:val="24"/>
                <w:szCs w:val="24"/>
              </w:rPr>
              <w:t xml:space="preserve">24.  Other (please specify)                      </w:t>
            </w:r>
          </w:p>
          <w:p w:rsidR="00682CD1" w:rsidRPr="00682CD1" w:rsidRDefault="00682CD1" w:rsidP="00682CD1">
            <w:pPr>
              <w:pStyle w:val="Closing"/>
              <w:spacing w:line="240" w:lineRule="auto"/>
              <w:ind w:left="0"/>
              <w:rPr>
                <w:rFonts w:asciiTheme="minorHAnsi" w:hAnsiTheme="minorHAnsi" w:cs="Arial"/>
                <w:sz w:val="24"/>
                <w:szCs w:val="24"/>
              </w:rPr>
            </w:pPr>
          </w:p>
        </w:tc>
      </w:tr>
    </w:tbl>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b/>
          <w:szCs w:val="24"/>
        </w:rPr>
      </w:pPr>
      <w:r w:rsidRPr="00682CD1">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682CD1" w:rsidRPr="00682CD1" w:rsidTr="00C52328">
        <w:tc>
          <w:tcPr>
            <w:tcW w:w="2660" w:type="dxa"/>
          </w:tcPr>
          <w:p w:rsidR="00682CD1" w:rsidRPr="00682CD1" w:rsidRDefault="00682CD1" w:rsidP="00682CD1">
            <w:pPr>
              <w:rPr>
                <w:rFonts w:asciiTheme="minorHAnsi" w:hAnsiTheme="minorHAnsi"/>
                <w:b/>
                <w:szCs w:val="24"/>
              </w:rPr>
            </w:pPr>
            <w:r w:rsidRPr="00682CD1">
              <w:rPr>
                <w:rFonts w:asciiTheme="minorHAnsi" w:hAnsiTheme="minorHAnsi"/>
                <w:b/>
                <w:szCs w:val="24"/>
              </w:rPr>
              <w:t>Name (block capitals)</w:t>
            </w:r>
          </w:p>
        </w:tc>
        <w:tc>
          <w:tcPr>
            <w:tcW w:w="6582" w:type="dxa"/>
          </w:tcPr>
          <w:p w:rsidR="00682CD1" w:rsidRPr="00682CD1" w:rsidRDefault="00682CD1" w:rsidP="00682CD1">
            <w:pPr>
              <w:rPr>
                <w:rFonts w:asciiTheme="minorHAnsi" w:hAnsiTheme="minorHAnsi"/>
                <w:szCs w:val="24"/>
              </w:rPr>
            </w:pPr>
            <w:r w:rsidRPr="00682CD1">
              <w:rPr>
                <w:rFonts w:asciiTheme="minorHAnsi" w:hAnsiTheme="minorHAnsi"/>
                <w:szCs w:val="24"/>
              </w:rPr>
              <w:t xml:space="preserve">Alessandro </w:t>
            </w:r>
            <w:proofErr w:type="spellStart"/>
            <w:r w:rsidRPr="00682CD1">
              <w:rPr>
                <w:rFonts w:asciiTheme="minorHAnsi" w:hAnsiTheme="minorHAnsi"/>
                <w:szCs w:val="24"/>
              </w:rPr>
              <w:t>Bentai</w:t>
            </w:r>
            <w:proofErr w:type="spellEnd"/>
          </w:p>
        </w:tc>
      </w:tr>
      <w:tr w:rsidR="00682CD1" w:rsidRPr="00682CD1" w:rsidTr="00C52328">
        <w:tc>
          <w:tcPr>
            <w:tcW w:w="2660" w:type="dxa"/>
          </w:tcPr>
          <w:p w:rsidR="00682CD1" w:rsidRPr="00682CD1" w:rsidRDefault="00682CD1" w:rsidP="00682CD1">
            <w:pPr>
              <w:rPr>
                <w:rFonts w:asciiTheme="minorHAnsi" w:hAnsiTheme="minorHAnsi"/>
                <w:b/>
                <w:szCs w:val="24"/>
              </w:rPr>
            </w:pPr>
            <w:r w:rsidRPr="00682CD1">
              <w:rPr>
                <w:rFonts w:asciiTheme="minorHAnsi" w:hAnsiTheme="minorHAnsi"/>
                <w:b/>
                <w:szCs w:val="24"/>
              </w:rPr>
              <w:t>Date</w:t>
            </w:r>
          </w:p>
        </w:tc>
        <w:tc>
          <w:tcPr>
            <w:tcW w:w="6582" w:type="dxa"/>
          </w:tcPr>
          <w:p w:rsidR="00682CD1" w:rsidRPr="00682CD1" w:rsidRDefault="00682CD1" w:rsidP="00682CD1">
            <w:pPr>
              <w:rPr>
                <w:rFonts w:asciiTheme="minorHAnsi" w:hAnsiTheme="minorHAnsi"/>
                <w:szCs w:val="24"/>
              </w:rPr>
            </w:pPr>
            <w:r w:rsidRPr="00682CD1">
              <w:rPr>
                <w:rFonts w:asciiTheme="minorHAnsi" w:hAnsiTheme="minorHAnsi"/>
                <w:szCs w:val="24"/>
              </w:rPr>
              <w:t>July 2017</w:t>
            </w:r>
          </w:p>
        </w:tc>
      </w:tr>
      <w:tr w:rsidR="00682CD1" w:rsidRPr="00682CD1" w:rsidTr="00C52328">
        <w:tc>
          <w:tcPr>
            <w:tcW w:w="2660" w:type="dxa"/>
          </w:tcPr>
          <w:p w:rsidR="00682CD1" w:rsidRPr="00682CD1" w:rsidRDefault="00682CD1" w:rsidP="00682CD1">
            <w:pPr>
              <w:rPr>
                <w:rFonts w:asciiTheme="minorHAnsi" w:hAnsiTheme="minorHAnsi"/>
                <w:b/>
                <w:szCs w:val="24"/>
              </w:rPr>
            </w:pPr>
            <w:r w:rsidRPr="00682CD1">
              <w:rPr>
                <w:rFonts w:asciiTheme="minorHAnsi" w:hAnsiTheme="minorHAnsi"/>
                <w:b/>
                <w:szCs w:val="24"/>
              </w:rPr>
              <w:t>Extension number</w:t>
            </w:r>
          </w:p>
        </w:tc>
        <w:tc>
          <w:tcPr>
            <w:tcW w:w="6582" w:type="dxa"/>
          </w:tcPr>
          <w:p w:rsidR="00682CD1" w:rsidRPr="00682CD1" w:rsidRDefault="00682CD1" w:rsidP="00682CD1">
            <w:pPr>
              <w:rPr>
                <w:rFonts w:asciiTheme="minorHAnsi" w:hAnsiTheme="minorHAnsi"/>
                <w:szCs w:val="24"/>
              </w:rPr>
            </w:pPr>
            <w:r w:rsidRPr="00682CD1">
              <w:rPr>
                <w:rFonts w:asciiTheme="minorHAnsi" w:hAnsiTheme="minorHAnsi"/>
                <w:szCs w:val="24"/>
              </w:rPr>
              <w:t>6050</w:t>
            </w:r>
          </w:p>
        </w:tc>
      </w:tr>
    </w:tbl>
    <w:p w:rsidR="00682CD1" w:rsidRPr="00682CD1" w:rsidRDefault="00682CD1" w:rsidP="00682CD1">
      <w:pPr>
        <w:rPr>
          <w:rFonts w:asciiTheme="minorHAnsi" w:hAnsiTheme="minorHAnsi"/>
          <w:szCs w:val="24"/>
        </w:rPr>
      </w:pPr>
    </w:p>
    <w:p w:rsidR="00682CD1" w:rsidRDefault="00682CD1" w:rsidP="00682CD1">
      <w:pPr>
        <w:rPr>
          <w:rFonts w:asciiTheme="minorHAnsi" w:hAnsiTheme="minorHAnsi"/>
          <w:szCs w:val="24"/>
        </w:rPr>
      </w:pPr>
      <w:r w:rsidRPr="00682CD1">
        <w:rPr>
          <w:rFonts w:asciiTheme="minorHAnsi" w:hAnsiTheme="minorHAnsi"/>
          <w:szCs w:val="24"/>
        </w:rPr>
        <w:t>Managers should use this form and the information contained in it during induction of new staff to identify any training needs or requirement for referral to Occupational Health (OH).</w:t>
      </w:r>
    </w:p>
    <w:p w:rsidR="00682CD1" w:rsidRPr="00682CD1" w:rsidRDefault="00682CD1" w:rsidP="00682CD1">
      <w:pPr>
        <w:rPr>
          <w:rFonts w:asciiTheme="minorHAnsi" w:hAnsiTheme="minorHAnsi"/>
          <w:szCs w:val="24"/>
        </w:rPr>
      </w:pPr>
    </w:p>
    <w:p w:rsidR="00682CD1" w:rsidRPr="00682CD1" w:rsidRDefault="00682CD1" w:rsidP="00682CD1">
      <w:pPr>
        <w:rPr>
          <w:rFonts w:asciiTheme="minorHAnsi" w:hAnsiTheme="minorHAnsi"/>
          <w:szCs w:val="24"/>
        </w:rPr>
      </w:pPr>
      <w:r w:rsidRPr="00682CD1">
        <w:rPr>
          <w:rFonts w:asciiTheme="minorHAnsi" w:hAnsiTheme="minorHAnsi"/>
          <w:szCs w:val="24"/>
        </w:rPr>
        <w:t>Should any of this associated information be unavailable please contact OH (Tel: 023 9284 3187) so that appropriate advice can be given.</w:t>
      </w: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2"/>
  </w:num>
  <w:num w:numId="3">
    <w:abstractNumId w:val="7"/>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D2983"/>
    <w:rsid w:val="000E618F"/>
    <w:rsid w:val="000E7973"/>
    <w:rsid w:val="000F189A"/>
    <w:rsid w:val="000F4422"/>
    <w:rsid w:val="000F70C5"/>
    <w:rsid w:val="00126E56"/>
    <w:rsid w:val="00196B0C"/>
    <w:rsid w:val="001D0118"/>
    <w:rsid w:val="002039F7"/>
    <w:rsid w:val="00216F7C"/>
    <w:rsid w:val="002765E9"/>
    <w:rsid w:val="002B5877"/>
    <w:rsid w:val="00384145"/>
    <w:rsid w:val="003C0D3D"/>
    <w:rsid w:val="003C24C8"/>
    <w:rsid w:val="0043462D"/>
    <w:rsid w:val="00461E7C"/>
    <w:rsid w:val="004978E1"/>
    <w:rsid w:val="004C1218"/>
    <w:rsid w:val="004E0FB0"/>
    <w:rsid w:val="0058073E"/>
    <w:rsid w:val="005E457B"/>
    <w:rsid w:val="005E4ECB"/>
    <w:rsid w:val="00641A71"/>
    <w:rsid w:val="00671135"/>
    <w:rsid w:val="00682CD1"/>
    <w:rsid w:val="00683E89"/>
    <w:rsid w:val="007D3A23"/>
    <w:rsid w:val="00847B81"/>
    <w:rsid w:val="00890E89"/>
    <w:rsid w:val="008A64FF"/>
    <w:rsid w:val="008B208B"/>
    <w:rsid w:val="008E0207"/>
    <w:rsid w:val="009134FB"/>
    <w:rsid w:val="00994476"/>
    <w:rsid w:val="009E19A6"/>
    <w:rsid w:val="00A06423"/>
    <w:rsid w:val="00A14DC0"/>
    <w:rsid w:val="00B47420"/>
    <w:rsid w:val="00BD1452"/>
    <w:rsid w:val="00BF2DB7"/>
    <w:rsid w:val="00C909AA"/>
    <w:rsid w:val="00CA1F27"/>
    <w:rsid w:val="00CB09F3"/>
    <w:rsid w:val="00CB7E70"/>
    <w:rsid w:val="00CE1438"/>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AA0DCAFC-EBBB-44D3-8F46-EF76B258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1793</Words>
  <Characters>11645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13412</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2012-11-12T14:04:00Z</cp:lastPrinted>
  <dcterms:created xsi:type="dcterms:W3CDTF">2017-10-11T11:43:00Z</dcterms:created>
  <dcterms:modified xsi:type="dcterms:W3CDTF">2017-10-11T11:53:00Z</dcterms:modified>
</cp:coreProperties>
</file>