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986DC4">
        <w:rPr>
          <w:rFonts w:ascii="Calibri" w:hAnsi="Calibri" w:cs="KodchiangUPC"/>
          <w:b/>
          <w:bCs/>
          <w:sz w:val="32"/>
          <w:szCs w:val="32"/>
          <w:lang w:val="en-GB"/>
        </w:rPr>
        <w:t xml:space="preserve"> Humanities and Social Sciences</w:t>
      </w:r>
    </w:p>
    <w:p w:rsidR="00035954" w:rsidRPr="00853DA4" w:rsidRDefault="00986DC4">
      <w:pPr>
        <w:rPr>
          <w:rFonts w:ascii="Calibri" w:hAnsi="Calibri" w:cs="KodchiangUPC"/>
          <w:b/>
          <w:bCs/>
          <w:sz w:val="32"/>
          <w:szCs w:val="32"/>
          <w:lang w:val="en-GB"/>
        </w:rPr>
      </w:pPr>
      <w:r>
        <w:rPr>
          <w:rFonts w:ascii="Calibri" w:hAnsi="Calibri" w:cs="KodchiangUPC"/>
          <w:b/>
          <w:bCs/>
          <w:sz w:val="32"/>
          <w:szCs w:val="32"/>
          <w:lang w:val="en-GB"/>
        </w:rPr>
        <w:t>School of Languages and Area Studies</w:t>
      </w:r>
    </w:p>
    <w:p w:rsidR="00035954" w:rsidRPr="00853DA4" w:rsidRDefault="00035954">
      <w:pPr>
        <w:rPr>
          <w:rFonts w:ascii="Calibri" w:hAnsi="Calibri" w:cs="KodchiangUPC"/>
          <w:b/>
          <w:bCs/>
          <w:sz w:val="32"/>
          <w:szCs w:val="32"/>
          <w:lang w:val="en-GB"/>
        </w:rPr>
      </w:pPr>
    </w:p>
    <w:p w:rsidR="00035954" w:rsidRPr="00853DA4" w:rsidRDefault="00986DC4">
      <w:pPr>
        <w:rPr>
          <w:rFonts w:ascii="Calibri" w:hAnsi="Calibri" w:cs="KodchiangUPC"/>
          <w:b/>
          <w:bCs/>
          <w:sz w:val="32"/>
          <w:szCs w:val="32"/>
          <w:lang w:val="en-GB"/>
        </w:rPr>
      </w:pPr>
      <w:r>
        <w:rPr>
          <w:rFonts w:ascii="Calibri" w:hAnsi="Calibri" w:cs="KodchiangUPC"/>
          <w:b/>
          <w:bCs/>
          <w:sz w:val="32"/>
          <w:szCs w:val="32"/>
          <w:lang w:val="en-GB"/>
        </w:rPr>
        <w:t>Senior Research Associate in Second Language Sciences</w:t>
      </w:r>
    </w:p>
    <w:p w:rsidR="00035954" w:rsidRPr="00853DA4" w:rsidRDefault="00986DC4">
      <w:pPr>
        <w:rPr>
          <w:rFonts w:ascii="Calibri" w:hAnsi="Calibri" w:cs="KodchiangUPC"/>
          <w:b/>
          <w:bCs/>
          <w:sz w:val="32"/>
          <w:szCs w:val="32"/>
          <w:lang w:val="en-GB"/>
        </w:rPr>
      </w:pPr>
      <w:r>
        <w:rPr>
          <w:rFonts w:ascii="Calibri" w:hAnsi="Calibri" w:cs="KodchiangUPC"/>
          <w:b/>
          <w:bCs/>
          <w:sz w:val="32"/>
          <w:szCs w:val="32"/>
          <w:lang w:val="en-GB"/>
        </w:rPr>
        <w:t>ZZ004163</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986DC4" w:rsidRPr="00853DA4" w:rsidRDefault="00986DC4">
      <w:pPr>
        <w:rPr>
          <w:rFonts w:ascii="Calibri" w:hAnsi="Calibri"/>
          <w:sz w:val="24"/>
          <w:lang w:val="en-GB"/>
        </w:rPr>
      </w:pPr>
      <w:r w:rsidRPr="00770BA1">
        <w:rPr>
          <w:rStyle w:val="Strong"/>
          <w:rFonts w:asciiTheme="minorHAnsi" w:hAnsiTheme="minorHAnsi" w:cs="Arial"/>
          <w:color w:val="000000" w:themeColor="text1"/>
          <w:sz w:val="24"/>
          <w:shd w:val="clear" w:color="auto" w:fill="FFFFFF"/>
        </w:rPr>
        <w:t>Fixed-term from 01 January 2018 to 31 December 2020</w:t>
      </w:r>
      <w:bookmarkStart w:id="0" w:name="_GoBack"/>
      <w:bookmarkEnd w:id="0"/>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986DC4">
        <w:rPr>
          <w:rFonts w:ascii="Calibri" w:hAnsi="Calibri"/>
          <w:sz w:val="24"/>
          <w:lang w:val="en-GB"/>
        </w:rPr>
        <w:t>29,799</w:t>
      </w:r>
      <w:r w:rsidRPr="000E6F9B">
        <w:rPr>
          <w:rFonts w:ascii="Calibri" w:hAnsi="Calibri"/>
          <w:sz w:val="24"/>
          <w:lang w:val="en-GB"/>
        </w:rPr>
        <w:t xml:space="preserve"> to £</w:t>
      </w:r>
      <w:r w:rsidR="00986DC4">
        <w:rPr>
          <w:rFonts w:ascii="Calibri" w:hAnsi="Calibri"/>
          <w:sz w:val="24"/>
          <w:lang w:val="en-GB"/>
        </w:rPr>
        <w:t>33,518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B91C96" w:rsidRDefault="00B91C96" w:rsidP="00986DC4">
      <w:pPr>
        <w:pStyle w:val="Heading1"/>
        <w:jc w:val="left"/>
        <w:rPr>
          <w:rFonts w:ascii="Calibri" w:hAnsi="Calibri"/>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Default="000E6F9B" w:rsidP="000E6F9B">
      <w:pPr>
        <w:rPr>
          <w:rFonts w:ascii="Calibri" w:hAnsi="Calibri"/>
          <w:sz w:val="24"/>
          <w:lang w:val="en-GB"/>
        </w:rPr>
      </w:pPr>
    </w:p>
    <w:p w:rsidR="00986DC4" w:rsidRDefault="00986DC4" w:rsidP="000E6F9B">
      <w:pPr>
        <w:rPr>
          <w:rFonts w:ascii="Calibri" w:hAnsi="Calibri"/>
          <w:sz w:val="24"/>
          <w:lang w:val="en-GB"/>
        </w:rPr>
      </w:pPr>
    </w:p>
    <w:p w:rsidR="00986DC4" w:rsidRPr="000E6F9B" w:rsidRDefault="00986DC4"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986DC4" w:rsidRDefault="00986DC4">
      <w:pPr>
        <w:widowControl/>
        <w:autoSpaceDE/>
        <w:autoSpaceDN/>
        <w:adjustRightInd/>
        <w:rPr>
          <w:rFonts w:ascii="Calibri" w:hAnsi="Calibri"/>
          <w:sz w:val="16"/>
          <w:szCs w:val="16"/>
          <w:lang w:val="en-GB"/>
        </w:rPr>
      </w:pPr>
      <w:r>
        <w:rPr>
          <w:rFonts w:ascii="Calibri" w:hAnsi="Calibri"/>
          <w:sz w:val="16"/>
          <w:szCs w:val="16"/>
          <w:lang w:val="en-GB"/>
        </w:rPr>
        <w:br w:type="page"/>
      </w:r>
    </w:p>
    <w:p w:rsidR="00986DC4" w:rsidRPr="00986DC4" w:rsidRDefault="00986DC4" w:rsidP="00986DC4">
      <w:pPr>
        <w:rPr>
          <w:rFonts w:asciiTheme="minorHAnsi" w:hAnsiTheme="minorHAnsi"/>
          <w:b/>
          <w:sz w:val="24"/>
        </w:rPr>
      </w:pPr>
      <w:r w:rsidRPr="00986DC4">
        <w:rPr>
          <w:rFonts w:asciiTheme="minorHAnsi" w:hAnsiTheme="minorHAnsi"/>
          <w:b/>
          <w:sz w:val="24"/>
        </w:rPr>
        <w:t>UNIVERSITY OF PORTSMOUTH – RECRUITMENT PAPERWORK</w:t>
      </w:r>
    </w:p>
    <w:p w:rsidR="00986DC4" w:rsidRPr="00986DC4" w:rsidRDefault="00986DC4" w:rsidP="00986DC4">
      <w:pPr>
        <w:widowControl/>
        <w:numPr>
          <w:ilvl w:val="0"/>
          <w:numId w:val="1"/>
        </w:numPr>
        <w:autoSpaceDE/>
        <w:autoSpaceDN/>
        <w:adjustRightInd/>
        <w:contextualSpacing/>
        <w:rPr>
          <w:rFonts w:asciiTheme="minorHAnsi" w:hAnsiTheme="minorHAnsi"/>
          <w:b/>
          <w:sz w:val="24"/>
        </w:rPr>
      </w:pPr>
      <w:r w:rsidRPr="00986DC4">
        <w:rPr>
          <w:rFonts w:asciiTheme="minorHAnsi" w:hAnsiTheme="minorHAnsi"/>
          <w:b/>
          <w:sz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Job Title:</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Senior Research Associate </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Grade:</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6</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Faculty/Centre:</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Humanities and Social Sciences </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Department/Service:</w:t>
            </w:r>
          </w:p>
          <w:p w:rsidR="00986DC4" w:rsidRPr="00986DC4" w:rsidRDefault="00986DC4" w:rsidP="00986DC4">
            <w:pPr>
              <w:rPr>
                <w:rFonts w:asciiTheme="minorHAnsi" w:hAnsiTheme="minorHAnsi"/>
                <w:b/>
                <w:sz w:val="24"/>
              </w:rPr>
            </w:pPr>
            <w:r w:rsidRPr="00986DC4">
              <w:rPr>
                <w:rFonts w:asciiTheme="minorHAnsi" w:hAnsiTheme="minorHAnsi"/>
                <w:b/>
                <w:sz w:val="24"/>
              </w:rPr>
              <w:t>Location:</w:t>
            </w:r>
          </w:p>
        </w:tc>
        <w:tc>
          <w:tcPr>
            <w:tcW w:w="5873" w:type="dxa"/>
          </w:tcPr>
          <w:p w:rsidR="00986DC4" w:rsidRDefault="00986DC4" w:rsidP="00986DC4">
            <w:pPr>
              <w:rPr>
                <w:rFonts w:asciiTheme="minorHAnsi" w:hAnsiTheme="minorHAnsi"/>
                <w:sz w:val="24"/>
              </w:rPr>
            </w:pPr>
            <w:r w:rsidRPr="00986DC4">
              <w:rPr>
                <w:rFonts w:asciiTheme="minorHAnsi" w:hAnsiTheme="minorHAnsi"/>
                <w:sz w:val="24"/>
              </w:rPr>
              <w:t xml:space="preserve">SLAS </w:t>
            </w:r>
          </w:p>
          <w:p w:rsidR="00986DC4" w:rsidRPr="00986DC4" w:rsidRDefault="00986DC4" w:rsidP="00986DC4">
            <w:pPr>
              <w:rPr>
                <w:rFonts w:asciiTheme="minorHAnsi" w:hAnsiTheme="minorHAnsi"/>
                <w:sz w:val="24"/>
              </w:rPr>
            </w:pPr>
            <w:r>
              <w:rPr>
                <w:rFonts w:asciiTheme="minorHAnsi" w:hAnsiTheme="minorHAnsi"/>
                <w:sz w:val="24"/>
              </w:rPr>
              <w:t>Park Building</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Position Reference No:</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Pr>
                <w:rFonts w:asciiTheme="minorHAnsi" w:hAnsiTheme="minorHAnsi"/>
                <w:sz w:val="24"/>
              </w:rPr>
              <w:t>ZZ004163</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Cost Centre:</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43015</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Responsible to:</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Head of Department </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Responsible for:</w:t>
            </w:r>
          </w:p>
          <w:p w:rsidR="00986DC4" w:rsidRPr="00986DC4" w:rsidRDefault="00986DC4" w:rsidP="00986DC4">
            <w:pPr>
              <w:rPr>
                <w:rFonts w:asciiTheme="minorHAnsi" w:hAnsiTheme="minorHAnsi"/>
                <w:b/>
                <w:sz w:val="24"/>
              </w:rPr>
            </w:pP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N/A</w:t>
            </w:r>
          </w:p>
        </w:tc>
      </w:tr>
      <w:tr w:rsidR="00986DC4" w:rsidRPr="00986DC4" w:rsidTr="00FF38CC">
        <w:tc>
          <w:tcPr>
            <w:tcW w:w="3369" w:type="dxa"/>
          </w:tcPr>
          <w:p w:rsidR="00986DC4" w:rsidRPr="00986DC4" w:rsidRDefault="00986DC4" w:rsidP="00986DC4">
            <w:pPr>
              <w:rPr>
                <w:rFonts w:asciiTheme="minorHAnsi" w:hAnsiTheme="minorHAnsi"/>
                <w:b/>
                <w:sz w:val="24"/>
              </w:rPr>
            </w:pPr>
            <w:r w:rsidRPr="00986DC4">
              <w:rPr>
                <w:rFonts w:asciiTheme="minorHAnsi" w:hAnsiTheme="minorHAnsi"/>
                <w:b/>
                <w:sz w:val="24"/>
              </w:rPr>
              <w:t>Effective date of job description:</w:t>
            </w:r>
          </w:p>
        </w:tc>
        <w:tc>
          <w:tcPr>
            <w:tcW w:w="5873" w:type="dxa"/>
          </w:tcPr>
          <w:p w:rsidR="00986DC4" w:rsidRPr="00986DC4" w:rsidRDefault="00986DC4" w:rsidP="00986DC4">
            <w:pPr>
              <w:rPr>
                <w:rFonts w:asciiTheme="minorHAnsi" w:hAnsiTheme="minorHAnsi"/>
                <w:sz w:val="24"/>
              </w:rPr>
            </w:pPr>
            <w:r w:rsidRPr="00986DC4">
              <w:rPr>
                <w:rFonts w:asciiTheme="minorHAnsi" w:hAnsiTheme="minorHAnsi"/>
                <w:sz w:val="24"/>
              </w:rPr>
              <w:t>January 2018</w:t>
            </w:r>
          </w:p>
        </w:tc>
      </w:tr>
    </w:tbl>
    <w:p w:rsidR="00986DC4" w:rsidRPr="00986DC4" w:rsidRDefault="00986DC4" w:rsidP="00986DC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6DC4" w:rsidRPr="00986DC4" w:rsidTr="00FF38CC">
        <w:tc>
          <w:tcPr>
            <w:tcW w:w="9242" w:type="dxa"/>
          </w:tcPr>
          <w:p w:rsidR="00986DC4" w:rsidRPr="00986DC4" w:rsidRDefault="00986DC4" w:rsidP="00986DC4">
            <w:pPr>
              <w:rPr>
                <w:rFonts w:asciiTheme="minorHAnsi" w:hAnsiTheme="minorHAnsi"/>
                <w:b/>
                <w:sz w:val="24"/>
              </w:rPr>
            </w:pPr>
            <w:r w:rsidRPr="00986DC4">
              <w:rPr>
                <w:rFonts w:asciiTheme="minorHAnsi" w:hAnsiTheme="minorHAnsi"/>
                <w:b/>
                <w:sz w:val="24"/>
              </w:rPr>
              <w:t>Context of Job:</w:t>
            </w:r>
          </w:p>
        </w:tc>
      </w:tr>
      <w:tr w:rsidR="00986DC4" w:rsidRPr="00986DC4" w:rsidTr="00FF38CC">
        <w:tc>
          <w:tcPr>
            <w:tcW w:w="9242" w:type="dxa"/>
          </w:tcPr>
          <w:p w:rsidR="00986DC4" w:rsidRPr="00986DC4" w:rsidRDefault="00986DC4" w:rsidP="00986DC4">
            <w:pPr>
              <w:rPr>
                <w:rFonts w:asciiTheme="minorHAnsi" w:hAnsiTheme="minorHAnsi"/>
                <w:color w:val="000000"/>
                <w:sz w:val="24"/>
              </w:rPr>
            </w:pPr>
            <w:r w:rsidRPr="00986DC4">
              <w:rPr>
                <w:rFonts w:asciiTheme="minorHAnsi" w:hAnsiTheme="minorHAnsi"/>
                <w:sz w:val="24"/>
              </w:rPr>
              <w:t xml:space="preserve">The School of Languages and Area Studies (SLAS) is one of the largest departments in the UK for languages, communication, and international studies. SLAS delivers a wide range of taught </w:t>
            </w:r>
            <w:proofErr w:type="spellStart"/>
            <w:r w:rsidRPr="00986DC4">
              <w:rPr>
                <w:rFonts w:asciiTheme="minorHAnsi" w:hAnsiTheme="minorHAnsi"/>
                <w:sz w:val="24"/>
              </w:rPr>
              <w:t>programmes</w:t>
            </w:r>
            <w:proofErr w:type="spellEnd"/>
            <w:r w:rsidRPr="00986DC4">
              <w:rPr>
                <w:rFonts w:asciiTheme="minorHAnsi" w:hAnsiTheme="minorHAnsi"/>
                <w:sz w:val="24"/>
              </w:rPr>
              <w:t xml:space="preserve">, conducts world-class research, and undertakes consultancy and knowledge exchange. The School will be launching a new </w:t>
            </w:r>
            <w:r w:rsidRPr="00986DC4">
              <w:rPr>
                <w:rFonts w:asciiTheme="minorHAnsi" w:hAnsiTheme="minorHAnsi"/>
                <w:color w:val="000000"/>
                <w:sz w:val="24"/>
              </w:rPr>
              <w:t>Centre for Research and Innovation in Language Sciences</w:t>
            </w:r>
            <w:r>
              <w:rPr>
                <w:rFonts w:asciiTheme="minorHAnsi" w:hAnsiTheme="minorHAnsi"/>
                <w:color w:val="000000"/>
                <w:sz w:val="24"/>
              </w:rPr>
              <w:t xml:space="preserve"> </w:t>
            </w:r>
            <w:r w:rsidRPr="00986DC4">
              <w:rPr>
                <w:rFonts w:asciiTheme="minorHAnsi" w:hAnsiTheme="minorHAnsi"/>
                <w:sz w:val="24"/>
              </w:rPr>
              <w:t>in 2018.</w:t>
            </w:r>
          </w:p>
        </w:tc>
      </w:tr>
    </w:tbl>
    <w:p w:rsidR="00986DC4" w:rsidRPr="00986DC4" w:rsidRDefault="00986DC4" w:rsidP="00986DC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6DC4" w:rsidRPr="00986DC4" w:rsidTr="00FF38CC">
        <w:trPr>
          <w:trHeight w:val="209"/>
        </w:trPr>
        <w:tc>
          <w:tcPr>
            <w:tcW w:w="9242" w:type="dxa"/>
            <w:shd w:val="clear" w:color="auto" w:fill="auto"/>
          </w:tcPr>
          <w:p w:rsidR="00986DC4" w:rsidRPr="00986DC4" w:rsidRDefault="00986DC4" w:rsidP="00986DC4">
            <w:pPr>
              <w:rPr>
                <w:rFonts w:asciiTheme="minorHAnsi" w:hAnsiTheme="minorHAnsi"/>
                <w:sz w:val="24"/>
              </w:rPr>
            </w:pPr>
            <w:r w:rsidRPr="00986DC4">
              <w:rPr>
                <w:rFonts w:asciiTheme="minorHAnsi" w:hAnsiTheme="minorHAnsi"/>
                <w:b/>
                <w:sz w:val="24"/>
              </w:rPr>
              <w:t xml:space="preserve">Purpose of Job: </w:t>
            </w:r>
          </w:p>
        </w:tc>
      </w:tr>
      <w:tr w:rsidR="00986DC4" w:rsidRPr="00986DC4" w:rsidTr="00FF38CC">
        <w:tc>
          <w:tcPr>
            <w:tcW w:w="9242" w:type="dxa"/>
            <w:shd w:val="clear" w:color="auto" w:fill="auto"/>
          </w:tcPr>
          <w:p w:rsidR="00986DC4" w:rsidRPr="00986DC4" w:rsidRDefault="00986DC4" w:rsidP="00986DC4">
            <w:pPr>
              <w:rPr>
                <w:rFonts w:asciiTheme="minorHAnsi" w:hAnsiTheme="minorHAnsi"/>
                <w:color w:val="000000"/>
                <w:sz w:val="24"/>
              </w:rPr>
            </w:pPr>
            <w:r w:rsidRPr="00986DC4">
              <w:rPr>
                <w:rFonts w:asciiTheme="minorHAnsi" w:hAnsiTheme="minorHAnsi"/>
                <w:sz w:val="24"/>
              </w:rPr>
              <w:t>To conduct</w:t>
            </w:r>
            <w:r w:rsidRPr="00986DC4">
              <w:rPr>
                <w:rFonts w:asciiTheme="minorHAnsi" w:hAnsiTheme="minorHAnsi"/>
                <w:color w:val="000000"/>
                <w:sz w:val="24"/>
              </w:rPr>
              <w:t xml:space="preserve"> cutting edge research </w:t>
            </w:r>
            <w:r w:rsidRPr="00986DC4">
              <w:rPr>
                <w:rFonts w:asciiTheme="minorHAnsi" w:eastAsia="MS Mincho" w:hAnsiTheme="minorHAnsi"/>
                <w:color w:val="24272D"/>
                <w:sz w:val="24"/>
              </w:rPr>
              <w:t xml:space="preserve">concerning the pivotal role of </w:t>
            </w:r>
            <w:r w:rsidRPr="00986DC4">
              <w:rPr>
                <w:rFonts w:asciiTheme="minorHAnsi" w:hAnsiTheme="minorHAnsi"/>
                <w:color w:val="000000"/>
                <w:sz w:val="24"/>
              </w:rPr>
              <w:t xml:space="preserve">input and output in second language acquisition using online (i.e. eye-tracking, self-pace reading and listening) tasks, and measuring the effect of specific variables on online interpretation tasks, as well as </w:t>
            </w:r>
            <w:proofErr w:type="spellStart"/>
            <w:r w:rsidRPr="00986DC4">
              <w:rPr>
                <w:rFonts w:asciiTheme="minorHAnsi" w:hAnsiTheme="minorHAnsi"/>
                <w:color w:val="000000"/>
                <w:sz w:val="24"/>
              </w:rPr>
              <w:t>analysing</w:t>
            </w:r>
            <w:proofErr w:type="spellEnd"/>
            <w:r w:rsidRPr="00986DC4">
              <w:rPr>
                <w:rFonts w:asciiTheme="minorHAnsi" w:hAnsiTheme="minorHAnsi"/>
                <w:color w:val="000000"/>
                <w:sz w:val="24"/>
              </w:rPr>
              <w:t xml:space="preserve"> second-language elicited production. </w:t>
            </w:r>
          </w:p>
          <w:p w:rsidR="00986DC4" w:rsidRPr="00986DC4" w:rsidRDefault="00986DC4" w:rsidP="00986DC4">
            <w:pPr>
              <w:rPr>
                <w:rFonts w:asciiTheme="minorHAnsi" w:hAnsiTheme="minorHAnsi"/>
                <w:color w:val="000000"/>
                <w:sz w:val="24"/>
              </w:rPr>
            </w:pPr>
          </w:p>
          <w:p w:rsidR="00986DC4" w:rsidRPr="00986DC4" w:rsidRDefault="00986DC4" w:rsidP="00986DC4">
            <w:pPr>
              <w:rPr>
                <w:rFonts w:asciiTheme="minorHAnsi" w:hAnsiTheme="minorHAnsi"/>
                <w:sz w:val="24"/>
              </w:rPr>
            </w:pPr>
            <w:r w:rsidRPr="00986DC4">
              <w:rPr>
                <w:rFonts w:asciiTheme="minorHAnsi" w:hAnsiTheme="minorHAnsi"/>
                <w:color w:val="000000"/>
                <w:sz w:val="24"/>
              </w:rPr>
              <w:t xml:space="preserve">The assist in </w:t>
            </w:r>
            <w:r w:rsidRPr="00986DC4">
              <w:rPr>
                <w:rFonts w:asciiTheme="minorHAnsi" w:hAnsiTheme="minorHAnsi"/>
                <w:sz w:val="24"/>
              </w:rPr>
              <w:t>setting up a new Psycholinguistic research Lab.</w:t>
            </w:r>
          </w:p>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sz w:val="24"/>
              </w:rPr>
            </w:pPr>
            <w:r w:rsidRPr="00986DC4">
              <w:rPr>
                <w:rFonts w:asciiTheme="minorHAnsi" w:hAnsiTheme="minorHAnsi"/>
                <w:sz w:val="24"/>
              </w:rPr>
              <w:t xml:space="preserve">To undertake teaching/training for staff and students principally on Second Language Sciences methods of research with contributions to other courses/training </w:t>
            </w:r>
            <w:proofErr w:type="spellStart"/>
            <w:r w:rsidRPr="00986DC4">
              <w:rPr>
                <w:rFonts w:asciiTheme="minorHAnsi" w:hAnsiTheme="minorHAnsi"/>
                <w:sz w:val="24"/>
              </w:rPr>
              <w:t>programmes</w:t>
            </w:r>
            <w:proofErr w:type="spellEnd"/>
            <w:r w:rsidRPr="00986DC4">
              <w:rPr>
                <w:rFonts w:asciiTheme="minorHAnsi" w:hAnsiTheme="minorHAnsi"/>
                <w:sz w:val="24"/>
              </w:rPr>
              <w:t xml:space="preserve"> for the new Centre. </w:t>
            </w:r>
          </w:p>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sz w:val="24"/>
              </w:rPr>
            </w:pPr>
            <w:r w:rsidRPr="00986DC4">
              <w:rPr>
                <w:rFonts w:asciiTheme="minorHAnsi" w:hAnsiTheme="minorHAnsi"/>
                <w:sz w:val="24"/>
              </w:rPr>
              <w:t xml:space="preserve">To provide support for the Director of the new Centre for </w:t>
            </w:r>
            <w:r w:rsidRPr="00986DC4">
              <w:rPr>
                <w:rFonts w:asciiTheme="minorHAnsi" w:hAnsiTheme="minorHAnsi"/>
                <w:color w:val="000000"/>
                <w:sz w:val="24"/>
              </w:rPr>
              <w:t>Research and Innovation in Language Sciences</w:t>
            </w:r>
            <w:r w:rsidRPr="00986DC4">
              <w:rPr>
                <w:rFonts w:asciiTheme="minorHAnsi" w:hAnsiTheme="minorHAnsi"/>
                <w:sz w:val="24"/>
              </w:rPr>
              <w:t xml:space="preserve"> at the University of Portsmouth. </w:t>
            </w:r>
          </w:p>
        </w:tc>
      </w:tr>
    </w:tbl>
    <w:p w:rsidR="00986DC4" w:rsidRPr="00986DC4" w:rsidRDefault="00986DC4" w:rsidP="00986DC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6DC4" w:rsidRPr="00986DC4" w:rsidTr="00FF38CC">
        <w:tc>
          <w:tcPr>
            <w:tcW w:w="9242" w:type="dxa"/>
          </w:tcPr>
          <w:p w:rsidR="00986DC4" w:rsidRPr="00986DC4" w:rsidRDefault="00986DC4" w:rsidP="00986DC4">
            <w:pPr>
              <w:rPr>
                <w:rFonts w:asciiTheme="minorHAnsi" w:hAnsiTheme="minorHAnsi"/>
                <w:b/>
                <w:sz w:val="24"/>
              </w:rPr>
            </w:pPr>
            <w:r w:rsidRPr="00986DC4">
              <w:rPr>
                <w:rFonts w:asciiTheme="minorHAnsi" w:hAnsiTheme="minorHAnsi"/>
                <w:b/>
                <w:sz w:val="24"/>
              </w:rPr>
              <w:t>Key Responsibilities:</w:t>
            </w:r>
          </w:p>
        </w:tc>
      </w:tr>
      <w:tr w:rsidR="00986DC4" w:rsidRPr="00986DC4" w:rsidTr="00FF38CC">
        <w:tc>
          <w:tcPr>
            <w:tcW w:w="9242" w:type="dxa"/>
          </w:tcPr>
          <w:p w:rsidR="00986DC4" w:rsidRPr="00986DC4" w:rsidRDefault="00986DC4" w:rsidP="00986DC4">
            <w:pPr>
              <w:rPr>
                <w:rFonts w:asciiTheme="minorHAnsi" w:hAnsiTheme="minorHAnsi" w:cs="Calibri"/>
                <w:b/>
                <w:bCs/>
                <w:sz w:val="24"/>
              </w:rPr>
            </w:pPr>
            <w:r w:rsidRPr="00986DC4">
              <w:rPr>
                <w:rFonts w:asciiTheme="minorHAnsi" w:hAnsiTheme="minorHAnsi" w:cs="Calibri"/>
                <w:b/>
                <w:bCs/>
                <w:sz w:val="24"/>
              </w:rPr>
              <w:t>Team Specific</w:t>
            </w:r>
          </w:p>
          <w:p w:rsidR="00986DC4" w:rsidRP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Times"/>
                <w:sz w:val="24"/>
                <w:lang w:eastAsia="en-GB"/>
              </w:rPr>
              <w:t xml:space="preserve">To assist in setting up new Psycholinguistic research lab </w:t>
            </w:r>
          </w:p>
          <w:p w:rsid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Times"/>
                <w:sz w:val="24"/>
                <w:lang w:eastAsia="en-GB"/>
              </w:rPr>
              <w:t xml:space="preserve">To conduct experimental research in the field under the </w:t>
            </w:r>
            <w:r>
              <w:rPr>
                <w:rFonts w:asciiTheme="minorHAnsi" w:hAnsiTheme="minorHAnsi" w:cs="Times"/>
                <w:sz w:val="24"/>
                <w:lang w:eastAsia="en-GB"/>
              </w:rPr>
              <w:t>supervision of the Head and new</w:t>
            </w:r>
          </w:p>
          <w:p w:rsidR="00986DC4" w:rsidRPr="00986DC4" w:rsidRDefault="00986DC4" w:rsidP="00986DC4">
            <w:pPr>
              <w:tabs>
                <w:tab w:val="left" w:pos="220"/>
                <w:tab w:val="left" w:pos="720"/>
              </w:tabs>
              <w:rPr>
                <w:rFonts w:asciiTheme="minorHAnsi" w:hAnsiTheme="minorHAnsi" w:cs="Times"/>
                <w:sz w:val="24"/>
                <w:lang w:eastAsia="en-GB"/>
              </w:rPr>
            </w:pPr>
            <w:r>
              <w:rPr>
                <w:rFonts w:asciiTheme="minorHAnsi" w:hAnsiTheme="minorHAnsi" w:cs="Times"/>
                <w:sz w:val="24"/>
                <w:lang w:eastAsia="en-GB"/>
              </w:rPr>
              <w:t xml:space="preserve">    </w:t>
            </w:r>
            <w:r w:rsidRPr="00986DC4">
              <w:rPr>
                <w:rFonts w:asciiTheme="minorHAnsi" w:hAnsiTheme="minorHAnsi" w:cs="Times"/>
                <w:sz w:val="24"/>
                <w:lang w:eastAsia="en-GB"/>
              </w:rPr>
              <w:t>Director</w:t>
            </w:r>
          </w:p>
          <w:p w:rsidR="00986DC4" w:rsidRP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Times"/>
                <w:sz w:val="24"/>
                <w:lang w:eastAsia="en-GB"/>
              </w:rPr>
              <w:t xml:space="preserve">To apply for research grants  </w:t>
            </w:r>
          </w:p>
          <w:p w:rsidR="00986DC4" w:rsidRP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Times"/>
                <w:sz w:val="24"/>
                <w:lang w:eastAsia="en-GB"/>
              </w:rPr>
              <w:t>To plan and deliver a range of teaching and training activities for students and staff</w:t>
            </w:r>
          </w:p>
          <w:p w:rsidR="00986DC4" w:rsidRPr="00986DC4" w:rsidRDefault="00986DC4" w:rsidP="00986DC4">
            <w:pPr>
              <w:numPr>
                <w:ilvl w:val="0"/>
                <w:numId w:val="3"/>
              </w:numPr>
              <w:tabs>
                <w:tab w:val="left" w:pos="119"/>
                <w:tab w:val="left" w:pos="220"/>
              </w:tabs>
              <w:ind w:left="0" w:firstLine="0"/>
              <w:rPr>
                <w:rFonts w:asciiTheme="minorHAnsi" w:eastAsia="Arial Unicode MS" w:hAnsiTheme="minorHAnsi"/>
                <w:sz w:val="24"/>
              </w:rPr>
            </w:pPr>
            <w:r w:rsidRPr="00986DC4">
              <w:rPr>
                <w:rFonts w:asciiTheme="minorHAnsi" w:eastAsia="Arial Unicode MS" w:hAnsiTheme="minorHAnsi"/>
                <w:sz w:val="24"/>
              </w:rPr>
              <w:t xml:space="preserve">To contribute to outreach activities for local and global communities </w:t>
            </w:r>
          </w:p>
          <w:p w:rsidR="00986DC4" w:rsidRPr="00986DC4" w:rsidRDefault="00986DC4" w:rsidP="00986DC4">
            <w:pPr>
              <w:numPr>
                <w:ilvl w:val="0"/>
                <w:numId w:val="3"/>
              </w:numPr>
              <w:tabs>
                <w:tab w:val="left" w:pos="-23"/>
                <w:tab w:val="left" w:pos="220"/>
              </w:tabs>
              <w:ind w:left="0" w:firstLine="0"/>
              <w:rPr>
                <w:rFonts w:asciiTheme="minorHAnsi" w:hAnsiTheme="minorHAnsi" w:cs="Times"/>
                <w:sz w:val="24"/>
                <w:lang w:eastAsia="en-GB"/>
              </w:rPr>
            </w:pPr>
            <w:r w:rsidRPr="00986DC4">
              <w:rPr>
                <w:rFonts w:asciiTheme="minorHAnsi" w:eastAsia="Arial Unicode MS" w:hAnsiTheme="minorHAnsi"/>
                <w:sz w:val="24"/>
              </w:rPr>
              <w:t xml:space="preserve">To teach across a range of courses in Second Language Sciences, and </w:t>
            </w:r>
            <w:r>
              <w:rPr>
                <w:rFonts w:asciiTheme="minorHAnsi" w:eastAsia="Arial Unicode MS" w:hAnsiTheme="minorHAnsi"/>
                <w:sz w:val="24"/>
              </w:rPr>
              <w:t xml:space="preserve">supervise </w:t>
            </w:r>
            <w:r w:rsidRPr="00986DC4">
              <w:rPr>
                <w:rFonts w:asciiTheme="minorHAnsi" w:eastAsia="Arial Unicode MS" w:hAnsiTheme="minorHAnsi"/>
                <w:sz w:val="24"/>
              </w:rPr>
              <w:t>dissertations</w:t>
            </w:r>
            <w:r w:rsidRPr="00986DC4">
              <w:rPr>
                <w:rFonts w:asciiTheme="minorHAnsi" w:hAnsiTheme="minorHAnsi" w:cs="Times"/>
                <w:sz w:val="24"/>
                <w:lang w:eastAsia="en-GB"/>
              </w:rPr>
              <w:t xml:space="preserve"> </w:t>
            </w:r>
          </w:p>
          <w:p w:rsidR="00986DC4" w:rsidRPr="00986DC4" w:rsidRDefault="00986DC4" w:rsidP="00986DC4">
            <w:pPr>
              <w:rPr>
                <w:rFonts w:asciiTheme="minorHAnsi" w:hAnsiTheme="minorHAnsi" w:cs="Calibri"/>
                <w:b/>
                <w:bCs/>
                <w:sz w:val="24"/>
              </w:rPr>
            </w:pPr>
            <w:r w:rsidRPr="00986DC4">
              <w:rPr>
                <w:rFonts w:asciiTheme="minorHAnsi" w:hAnsiTheme="minorHAnsi" w:cs="Calibri"/>
                <w:b/>
                <w:bCs/>
                <w:sz w:val="24"/>
              </w:rPr>
              <w:t>Generic</w:t>
            </w:r>
          </w:p>
          <w:p w:rsidR="00986DC4" w:rsidRPr="00986DC4" w:rsidRDefault="00986DC4" w:rsidP="00986DC4">
            <w:pPr>
              <w:numPr>
                <w:ilvl w:val="0"/>
                <w:numId w:val="3"/>
              </w:numPr>
              <w:tabs>
                <w:tab w:val="left" w:pos="220"/>
                <w:tab w:val="left" w:pos="720"/>
              </w:tabs>
              <w:ind w:hanging="720"/>
              <w:jc w:val="both"/>
              <w:rPr>
                <w:rFonts w:asciiTheme="minorHAnsi" w:hAnsiTheme="minorHAnsi" w:cs="Times"/>
                <w:sz w:val="24"/>
                <w:lang w:eastAsia="en-GB"/>
              </w:rPr>
            </w:pPr>
            <w:r w:rsidRPr="00986DC4">
              <w:rPr>
                <w:rFonts w:asciiTheme="minorHAnsi" w:hAnsiTheme="minorHAnsi" w:cs="Times"/>
                <w:sz w:val="24"/>
                <w:lang w:eastAsia="en-GB"/>
              </w:rPr>
              <w:t>Good-quality publications</w:t>
            </w:r>
            <w:r w:rsidRPr="00986DC4">
              <w:rPr>
                <w:rFonts w:asciiTheme="minorHAnsi" w:eastAsia="Arial Unicode MS" w:hAnsiTheme="minorHAnsi"/>
                <w:sz w:val="24"/>
              </w:rPr>
              <w:t xml:space="preserve"> in areas of research relevant to the new Centre</w:t>
            </w:r>
          </w:p>
          <w:p w:rsidR="00986DC4" w:rsidRPr="00986DC4" w:rsidRDefault="00986DC4" w:rsidP="00986DC4">
            <w:pPr>
              <w:numPr>
                <w:ilvl w:val="0"/>
                <w:numId w:val="3"/>
              </w:numPr>
              <w:tabs>
                <w:tab w:val="left" w:pos="-23"/>
                <w:tab w:val="left" w:pos="220"/>
              </w:tabs>
              <w:ind w:left="-23" w:firstLine="23"/>
              <w:jc w:val="both"/>
              <w:rPr>
                <w:rFonts w:asciiTheme="minorHAnsi" w:eastAsia="Arial Unicode MS" w:hAnsiTheme="minorHAnsi"/>
                <w:sz w:val="24"/>
              </w:rPr>
            </w:pPr>
            <w:r w:rsidRPr="00986DC4">
              <w:rPr>
                <w:rFonts w:asciiTheme="minorHAnsi" w:eastAsia="Arial Unicode MS" w:hAnsiTheme="minorHAnsi"/>
                <w:sz w:val="24"/>
              </w:rPr>
              <w:t>To contribute to projects and proposals, commensurate with the strategic objectives for REF 2021</w:t>
            </w:r>
          </w:p>
          <w:p w:rsidR="00986DC4" w:rsidRPr="00986DC4" w:rsidRDefault="00986DC4" w:rsidP="00986DC4">
            <w:pPr>
              <w:numPr>
                <w:ilvl w:val="0"/>
                <w:numId w:val="3"/>
              </w:numPr>
              <w:tabs>
                <w:tab w:val="left" w:pos="220"/>
                <w:tab w:val="left" w:pos="261"/>
              </w:tabs>
              <w:ind w:left="261" w:hanging="261"/>
              <w:jc w:val="both"/>
              <w:rPr>
                <w:rFonts w:asciiTheme="minorHAnsi" w:hAnsiTheme="minorHAnsi" w:cs="Times"/>
                <w:sz w:val="24"/>
                <w:lang w:eastAsia="en-GB"/>
              </w:rPr>
            </w:pPr>
            <w:r w:rsidRPr="00986DC4">
              <w:rPr>
                <w:rFonts w:asciiTheme="minorHAnsi" w:eastAsia="Arial Unicode MS" w:hAnsiTheme="minorHAnsi"/>
                <w:sz w:val="24"/>
              </w:rPr>
              <w:t>To identify sources of funding and secure funding for the new Centre</w:t>
            </w:r>
          </w:p>
          <w:p w:rsidR="00986DC4" w:rsidRPr="00986DC4" w:rsidRDefault="00986DC4" w:rsidP="00986DC4">
            <w:pPr>
              <w:numPr>
                <w:ilvl w:val="0"/>
                <w:numId w:val="3"/>
              </w:numPr>
              <w:tabs>
                <w:tab w:val="left" w:pos="220"/>
                <w:tab w:val="left" w:pos="261"/>
              </w:tabs>
              <w:ind w:left="261" w:hanging="261"/>
              <w:jc w:val="both"/>
              <w:rPr>
                <w:rFonts w:asciiTheme="minorHAnsi" w:hAnsiTheme="minorHAnsi" w:cs="Times"/>
                <w:sz w:val="24"/>
                <w:lang w:eastAsia="en-GB"/>
              </w:rPr>
            </w:pPr>
            <w:r w:rsidRPr="00986DC4">
              <w:rPr>
                <w:rFonts w:asciiTheme="minorHAnsi" w:eastAsia="Arial Unicode MS" w:hAnsiTheme="minorHAnsi"/>
                <w:sz w:val="24"/>
              </w:rPr>
              <w:t>To participate in collaborative research projects as appropriate</w:t>
            </w:r>
            <w:r w:rsidRPr="00986DC4">
              <w:rPr>
                <w:rFonts w:asciiTheme="minorHAnsi" w:hAnsiTheme="minorHAnsi" w:cs="Times"/>
                <w:sz w:val="24"/>
                <w:lang w:eastAsia="en-GB"/>
              </w:rPr>
              <w:t xml:space="preserve"> </w:t>
            </w:r>
          </w:p>
          <w:p w:rsidR="00986DC4" w:rsidRPr="00986DC4" w:rsidRDefault="00986DC4" w:rsidP="00986DC4">
            <w:pPr>
              <w:numPr>
                <w:ilvl w:val="0"/>
                <w:numId w:val="3"/>
              </w:numPr>
              <w:tabs>
                <w:tab w:val="left" w:pos="220"/>
                <w:tab w:val="left" w:pos="720"/>
              </w:tabs>
              <w:ind w:hanging="720"/>
              <w:jc w:val="both"/>
              <w:rPr>
                <w:rFonts w:asciiTheme="minorHAnsi" w:hAnsiTheme="minorHAnsi" w:cs="Times"/>
                <w:sz w:val="24"/>
                <w:lang w:eastAsia="en-GB"/>
              </w:rPr>
            </w:pPr>
            <w:r w:rsidRPr="00986DC4">
              <w:rPr>
                <w:rFonts w:asciiTheme="minorHAnsi" w:hAnsiTheme="minorHAnsi" w:cs="Calibri"/>
                <w:sz w:val="24"/>
              </w:rPr>
              <w:t>To assist in the administration and management of the Centre</w:t>
            </w:r>
          </w:p>
          <w:p w:rsidR="00986DC4" w:rsidRPr="00986DC4" w:rsidRDefault="00986DC4" w:rsidP="00986DC4">
            <w:pPr>
              <w:tabs>
                <w:tab w:val="left" w:pos="220"/>
                <w:tab w:val="left" w:pos="720"/>
              </w:tabs>
              <w:ind w:left="720"/>
              <w:jc w:val="both"/>
              <w:rPr>
                <w:rFonts w:asciiTheme="minorHAnsi" w:hAnsiTheme="minorHAnsi" w:cs="Times"/>
                <w:sz w:val="24"/>
                <w:lang w:eastAsia="en-GB"/>
              </w:rPr>
            </w:pPr>
          </w:p>
          <w:p w:rsidR="00986DC4" w:rsidRPr="00986DC4" w:rsidRDefault="00986DC4" w:rsidP="00986DC4">
            <w:pPr>
              <w:rPr>
                <w:rFonts w:asciiTheme="minorHAnsi" w:hAnsiTheme="minorHAnsi" w:cs="Calibri"/>
                <w:b/>
                <w:bCs/>
                <w:sz w:val="24"/>
              </w:rPr>
            </w:pPr>
            <w:r w:rsidRPr="00986DC4">
              <w:rPr>
                <w:rFonts w:asciiTheme="minorHAnsi" w:hAnsiTheme="minorHAnsi" w:cs="Calibri"/>
                <w:b/>
                <w:bCs/>
                <w:sz w:val="24"/>
              </w:rPr>
              <w:t>Managing Self</w:t>
            </w:r>
          </w:p>
          <w:p w:rsidR="00986DC4" w:rsidRPr="00986DC4" w:rsidRDefault="00986DC4" w:rsidP="00986DC4">
            <w:pPr>
              <w:numPr>
                <w:ilvl w:val="0"/>
                <w:numId w:val="3"/>
              </w:numPr>
              <w:tabs>
                <w:tab w:val="left" w:pos="0"/>
                <w:tab w:val="left" w:pos="220"/>
              </w:tabs>
              <w:ind w:left="0" w:firstLine="0"/>
              <w:rPr>
                <w:rFonts w:asciiTheme="minorHAnsi" w:hAnsiTheme="minorHAnsi" w:cs="Times"/>
                <w:sz w:val="24"/>
                <w:lang w:eastAsia="en-GB"/>
              </w:rPr>
            </w:pPr>
            <w:r w:rsidRPr="00986DC4">
              <w:rPr>
                <w:rFonts w:asciiTheme="minorHAnsi" w:hAnsiTheme="minorHAnsi" w:cs="Calibri"/>
                <w:bCs/>
                <w:sz w:val="24"/>
              </w:rPr>
              <w:t xml:space="preserve">To be responsible for maintaining own continuous professional development (CPD) </w:t>
            </w:r>
          </w:p>
          <w:p w:rsidR="00986DC4" w:rsidRP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Calibri"/>
                <w:bCs/>
                <w:sz w:val="24"/>
              </w:rPr>
              <w:t>To work to deadlines and project plans</w:t>
            </w:r>
          </w:p>
          <w:p w:rsidR="00986DC4" w:rsidRPr="00986DC4" w:rsidRDefault="00986DC4" w:rsidP="00986DC4">
            <w:pPr>
              <w:numPr>
                <w:ilvl w:val="0"/>
                <w:numId w:val="3"/>
              </w:numPr>
              <w:tabs>
                <w:tab w:val="left" w:pos="220"/>
                <w:tab w:val="left" w:pos="720"/>
              </w:tabs>
              <w:ind w:hanging="720"/>
              <w:rPr>
                <w:rFonts w:asciiTheme="minorHAnsi" w:hAnsiTheme="minorHAnsi" w:cs="Times"/>
                <w:sz w:val="24"/>
                <w:lang w:eastAsia="en-GB"/>
              </w:rPr>
            </w:pPr>
            <w:r w:rsidRPr="00986DC4">
              <w:rPr>
                <w:rFonts w:asciiTheme="minorHAnsi" w:hAnsiTheme="minorHAnsi" w:cs="Calibri"/>
                <w:bCs/>
                <w:sz w:val="24"/>
              </w:rPr>
              <w:t>To respond to enquiries in a timely and effective manner</w:t>
            </w:r>
          </w:p>
          <w:p w:rsidR="00986DC4" w:rsidRPr="00986DC4" w:rsidRDefault="00986DC4" w:rsidP="00986DC4">
            <w:pPr>
              <w:tabs>
                <w:tab w:val="left" w:pos="220"/>
                <w:tab w:val="left" w:pos="720"/>
              </w:tabs>
              <w:ind w:left="720"/>
              <w:rPr>
                <w:rFonts w:asciiTheme="minorHAnsi" w:hAnsiTheme="minorHAnsi" w:cs="Times"/>
                <w:sz w:val="24"/>
                <w:lang w:eastAsia="en-GB"/>
              </w:rPr>
            </w:pPr>
          </w:p>
          <w:p w:rsidR="00986DC4" w:rsidRPr="00986DC4" w:rsidRDefault="00986DC4" w:rsidP="00986DC4">
            <w:pPr>
              <w:rPr>
                <w:rFonts w:asciiTheme="minorHAnsi" w:hAnsiTheme="minorHAnsi" w:cs="Calibri"/>
                <w:b/>
                <w:bCs/>
                <w:sz w:val="24"/>
              </w:rPr>
            </w:pPr>
            <w:r w:rsidRPr="00986DC4">
              <w:rPr>
                <w:rFonts w:asciiTheme="minorHAnsi" w:hAnsiTheme="minorHAnsi" w:cs="Calibri"/>
                <w:b/>
                <w:bCs/>
                <w:sz w:val="24"/>
              </w:rPr>
              <w:t>Core Requirements</w:t>
            </w:r>
          </w:p>
          <w:p w:rsidR="00986DC4" w:rsidRPr="00986DC4" w:rsidRDefault="00986DC4" w:rsidP="00986DC4">
            <w:pPr>
              <w:numPr>
                <w:ilvl w:val="0"/>
                <w:numId w:val="3"/>
              </w:numPr>
              <w:tabs>
                <w:tab w:val="left" w:pos="220"/>
                <w:tab w:val="left" w:pos="720"/>
              </w:tabs>
              <w:ind w:hanging="720"/>
              <w:rPr>
                <w:rFonts w:asciiTheme="minorHAnsi" w:hAnsiTheme="minorHAnsi" w:cs="Calibri"/>
                <w:sz w:val="24"/>
              </w:rPr>
            </w:pPr>
            <w:r w:rsidRPr="00986DC4">
              <w:rPr>
                <w:rFonts w:asciiTheme="minorHAnsi" w:hAnsiTheme="minorHAnsi" w:cs="Calibri"/>
                <w:sz w:val="24"/>
              </w:rPr>
              <w:t>To adhere to and to promote the University’s Equality and Diversity policies</w:t>
            </w:r>
          </w:p>
          <w:p w:rsidR="00986DC4" w:rsidRPr="00986DC4" w:rsidRDefault="00986DC4" w:rsidP="00986DC4">
            <w:pPr>
              <w:numPr>
                <w:ilvl w:val="0"/>
                <w:numId w:val="3"/>
              </w:numPr>
              <w:tabs>
                <w:tab w:val="left" w:pos="220"/>
                <w:tab w:val="left" w:pos="720"/>
              </w:tabs>
              <w:ind w:hanging="720"/>
              <w:rPr>
                <w:rFonts w:asciiTheme="minorHAnsi" w:hAnsiTheme="minorHAnsi" w:cs="Calibri"/>
                <w:sz w:val="24"/>
              </w:rPr>
            </w:pPr>
            <w:r w:rsidRPr="00986DC4">
              <w:rPr>
                <w:rFonts w:asciiTheme="minorHAnsi" w:hAnsiTheme="minorHAnsi" w:cs="Calibri"/>
                <w:sz w:val="24"/>
              </w:rPr>
              <w:t>To ensure compliance with Health &amp; Safety regulations</w:t>
            </w:r>
          </w:p>
          <w:p w:rsidR="00986DC4" w:rsidRPr="00986DC4" w:rsidRDefault="00986DC4" w:rsidP="00986DC4">
            <w:pPr>
              <w:rPr>
                <w:rStyle w:val="Strong"/>
                <w:rFonts w:asciiTheme="minorHAnsi" w:hAnsiTheme="minorHAnsi"/>
                <w:b w:val="0"/>
                <w:color w:val="000000"/>
                <w:sz w:val="24"/>
              </w:rPr>
            </w:pPr>
          </w:p>
          <w:p w:rsidR="00986DC4" w:rsidRPr="00986DC4" w:rsidRDefault="00986DC4" w:rsidP="00986DC4">
            <w:pPr>
              <w:rPr>
                <w:rFonts w:asciiTheme="minorHAnsi" w:hAnsiTheme="minorHAnsi" w:cs="Calibri"/>
                <w:b/>
                <w:bCs/>
                <w:sz w:val="24"/>
              </w:rPr>
            </w:pPr>
            <w:r w:rsidRPr="00986DC4">
              <w:rPr>
                <w:rFonts w:asciiTheme="minorHAnsi" w:hAnsiTheme="minorHAnsi" w:cs="Calibri"/>
                <w:b/>
                <w:bCs/>
                <w:sz w:val="24"/>
              </w:rPr>
              <w:t>Additional Requirements</w:t>
            </w:r>
          </w:p>
          <w:p w:rsidR="00986DC4" w:rsidRPr="00986DC4" w:rsidRDefault="00986DC4" w:rsidP="00986DC4">
            <w:pPr>
              <w:rPr>
                <w:rFonts w:asciiTheme="minorHAnsi" w:hAnsiTheme="minorHAnsi"/>
                <w:sz w:val="24"/>
              </w:rPr>
            </w:pPr>
            <w:r w:rsidRPr="00986DC4">
              <w:rPr>
                <w:rFonts w:asciiTheme="minorHAnsi" w:hAnsiTheme="minorHAnsi" w:cs="Calibri"/>
                <w:sz w:val="24"/>
              </w:rPr>
              <w:t xml:space="preserve">Any other duties commensurate with the post and grade as agreed with the Head of Department and the Director of the Centre </w:t>
            </w:r>
          </w:p>
        </w:tc>
      </w:tr>
    </w:tbl>
    <w:p w:rsidR="00986DC4" w:rsidRPr="00986DC4" w:rsidRDefault="00986DC4" w:rsidP="00986DC4">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86DC4" w:rsidRPr="00986DC4" w:rsidTr="00FF38CC">
        <w:tc>
          <w:tcPr>
            <w:tcW w:w="9242" w:type="dxa"/>
          </w:tcPr>
          <w:p w:rsidR="00986DC4" w:rsidRPr="00986DC4" w:rsidRDefault="00986DC4" w:rsidP="00986DC4">
            <w:pPr>
              <w:rPr>
                <w:rFonts w:asciiTheme="minorHAnsi" w:hAnsiTheme="minorHAnsi"/>
                <w:b/>
                <w:sz w:val="24"/>
              </w:rPr>
            </w:pPr>
            <w:r w:rsidRPr="00986DC4">
              <w:rPr>
                <w:rFonts w:asciiTheme="minorHAnsi" w:hAnsiTheme="minorHAnsi"/>
                <w:b/>
                <w:sz w:val="24"/>
              </w:rPr>
              <w:t>Working Relationships:</w:t>
            </w:r>
          </w:p>
        </w:tc>
      </w:tr>
      <w:tr w:rsidR="00986DC4" w:rsidRPr="00986DC4" w:rsidTr="00FF38CC">
        <w:tc>
          <w:tcPr>
            <w:tcW w:w="9242" w:type="dxa"/>
          </w:tcPr>
          <w:p w:rsidR="00986DC4" w:rsidRPr="00986DC4" w:rsidRDefault="00986DC4" w:rsidP="00986DC4">
            <w:pPr>
              <w:rPr>
                <w:rFonts w:asciiTheme="minorHAnsi" w:hAnsiTheme="minorHAnsi"/>
                <w:sz w:val="24"/>
              </w:rPr>
            </w:pPr>
            <w:r w:rsidRPr="00986DC4">
              <w:rPr>
                <w:rFonts w:asciiTheme="minorHAnsi" w:hAnsiTheme="minorHAnsi"/>
                <w:sz w:val="24"/>
              </w:rPr>
              <w:t>Head of School</w:t>
            </w:r>
          </w:p>
          <w:p w:rsidR="00986DC4" w:rsidRPr="00986DC4" w:rsidRDefault="00986DC4" w:rsidP="00986DC4">
            <w:pPr>
              <w:rPr>
                <w:rFonts w:asciiTheme="minorHAnsi" w:hAnsiTheme="minorHAnsi"/>
                <w:sz w:val="24"/>
              </w:rPr>
            </w:pPr>
            <w:r w:rsidRPr="00986DC4">
              <w:rPr>
                <w:rFonts w:asciiTheme="minorHAnsi" w:hAnsiTheme="minorHAnsi"/>
                <w:sz w:val="24"/>
              </w:rPr>
              <w:t xml:space="preserve">Director of the new Centre </w:t>
            </w:r>
          </w:p>
          <w:p w:rsidR="00986DC4" w:rsidRPr="00986DC4" w:rsidRDefault="00986DC4" w:rsidP="00986DC4">
            <w:pPr>
              <w:rPr>
                <w:rFonts w:asciiTheme="minorHAnsi" w:hAnsiTheme="minorHAnsi"/>
                <w:sz w:val="24"/>
              </w:rPr>
            </w:pPr>
            <w:r w:rsidRPr="00986DC4">
              <w:rPr>
                <w:rFonts w:asciiTheme="minorHAnsi" w:hAnsiTheme="minorHAnsi"/>
                <w:sz w:val="24"/>
              </w:rPr>
              <w:t>Associate Dean (R&amp;I)</w:t>
            </w:r>
          </w:p>
          <w:p w:rsidR="00986DC4" w:rsidRPr="00986DC4" w:rsidRDefault="00986DC4" w:rsidP="00986DC4">
            <w:pPr>
              <w:rPr>
                <w:rFonts w:asciiTheme="minorHAnsi" w:hAnsiTheme="minorHAnsi"/>
                <w:sz w:val="24"/>
              </w:rPr>
            </w:pPr>
            <w:r w:rsidRPr="00986DC4">
              <w:rPr>
                <w:rFonts w:asciiTheme="minorHAnsi" w:hAnsiTheme="minorHAnsi"/>
                <w:sz w:val="24"/>
              </w:rPr>
              <w:t>Associate Head (R&amp;I)</w:t>
            </w:r>
          </w:p>
          <w:p w:rsidR="00986DC4" w:rsidRPr="00986DC4" w:rsidRDefault="00986DC4" w:rsidP="00986DC4">
            <w:pPr>
              <w:rPr>
                <w:rFonts w:asciiTheme="minorHAnsi" w:hAnsiTheme="minorHAnsi"/>
                <w:sz w:val="24"/>
              </w:rPr>
            </w:pPr>
            <w:r w:rsidRPr="00986DC4">
              <w:rPr>
                <w:rFonts w:asciiTheme="minorHAnsi" w:hAnsiTheme="minorHAnsi"/>
                <w:sz w:val="24"/>
              </w:rPr>
              <w:t>Course Teams</w:t>
            </w:r>
          </w:p>
          <w:p w:rsidR="00986DC4" w:rsidRPr="00986DC4" w:rsidRDefault="00986DC4" w:rsidP="00986DC4">
            <w:pPr>
              <w:rPr>
                <w:rFonts w:asciiTheme="minorHAnsi" w:hAnsiTheme="minorHAnsi"/>
                <w:sz w:val="24"/>
              </w:rPr>
            </w:pPr>
            <w:r w:rsidRPr="00986DC4">
              <w:rPr>
                <w:rFonts w:asciiTheme="minorHAnsi" w:hAnsiTheme="minorHAnsi"/>
                <w:sz w:val="24"/>
              </w:rPr>
              <w:t>School Support Staff, including Online Course Developers</w:t>
            </w:r>
          </w:p>
          <w:p w:rsidR="00986DC4" w:rsidRPr="00986DC4" w:rsidRDefault="00986DC4" w:rsidP="00986DC4">
            <w:pPr>
              <w:rPr>
                <w:rFonts w:asciiTheme="minorHAnsi" w:hAnsiTheme="minorHAnsi"/>
                <w:sz w:val="24"/>
              </w:rPr>
            </w:pPr>
            <w:r w:rsidRPr="00986DC4">
              <w:rPr>
                <w:rFonts w:asciiTheme="minorHAnsi" w:hAnsiTheme="minorHAnsi"/>
                <w:sz w:val="24"/>
              </w:rPr>
              <w:t xml:space="preserve">Faculty Placement Manager </w:t>
            </w:r>
          </w:p>
          <w:p w:rsidR="00986DC4" w:rsidRPr="00986DC4" w:rsidRDefault="00986DC4" w:rsidP="00986DC4">
            <w:pPr>
              <w:rPr>
                <w:rFonts w:asciiTheme="minorHAnsi" w:hAnsiTheme="minorHAnsi"/>
                <w:sz w:val="24"/>
              </w:rPr>
            </w:pPr>
            <w:r w:rsidRPr="00986DC4">
              <w:rPr>
                <w:rFonts w:asciiTheme="minorHAnsi" w:hAnsiTheme="minorHAnsi"/>
                <w:sz w:val="24"/>
              </w:rPr>
              <w:t>Online Course Develops &amp; Technical Support Staff</w:t>
            </w:r>
          </w:p>
        </w:tc>
      </w:tr>
    </w:tbl>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sz w:val="24"/>
        </w:rPr>
      </w:pPr>
    </w:p>
    <w:p w:rsidR="00986DC4" w:rsidRDefault="00986DC4">
      <w:pPr>
        <w:widowControl/>
        <w:autoSpaceDE/>
        <w:autoSpaceDN/>
        <w:adjustRightInd/>
        <w:rPr>
          <w:rFonts w:asciiTheme="minorHAnsi" w:hAnsiTheme="minorHAnsi"/>
          <w:b/>
          <w:sz w:val="24"/>
        </w:rPr>
      </w:pPr>
      <w:r>
        <w:rPr>
          <w:rFonts w:asciiTheme="minorHAnsi" w:hAnsiTheme="minorHAnsi"/>
          <w:b/>
          <w:sz w:val="24"/>
        </w:rPr>
        <w:br w:type="page"/>
      </w:r>
    </w:p>
    <w:p w:rsidR="00986DC4" w:rsidRPr="00986DC4" w:rsidRDefault="00986DC4" w:rsidP="00986DC4">
      <w:pPr>
        <w:widowControl/>
        <w:numPr>
          <w:ilvl w:val="0"/>
          <w:numId w:val="1"/>
        </w:numPr>
        <w:autoSpaceDE/>
        <w:autoSpaceDN/>
        <w:adjustRightInd/>
        <w:contextualSpacing/>
        <w:rPr>
          <w:rFonts w:asciiTheme="minorHAnsi" w:hAnsiTheme="minorHAnsi"/>
          <w:b/>
          <w:sz w:val="24"/>
        </w:rPr>
      </w:pPr>
      <w:r w:rsidRPr="00986DC4">
        <w:rPr>
          <w:rFonts w:asciiTheme="minorHAnsi" w:hAnsiTheme="minorHAnsi"/>
          <w:b/>
          <w:sz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6154"/>
        <w:gridCol w:w="996"/>
        <w:gridCol w:w="1305"/>
      </w:tblGrid>
      <w:tr w:rsidR="00986DC4" w:rsidRPr="00986DC4" w:rsidTr="00986DC4">
        <w:tc>
          <w:tcPr>
            <w:tcW w:w="787" w:type="dxa"/>
          </w:tcPr>
          <w:p w:rsidR="00986DC4" w:rsidRPr="00986DC4" w:rsidRDefault="00986DC4" w:rsidP="00986DC4">
            <w:pPr>
              <w:rPr>
                <w:rFonts w:asciiTheme="minorHAnsi" w:hAnsiTheme="minorHAnsi"/>
                <w:b/>
                <w:sz w:val="24"/>
              </w:rPr>
            </w:pPr>
            <w:r w:rsidRPr="00986DC4">
              <w:rPr>
                <w:rFonts w:asciiTheme="minorHAnsi" w:hAnsiTheme="minorHAnsi"/>
                <w:b/>
                <w:sz w:val="24"/>
              </w:rPr>
              <w:t>No</w:t>
            </w:r>
          </w:p>
        </w:tc>
        <w:tc>
          <w:tcPr>
            <w:tcW w:w="6154" w:type="dxa"/>
          </w:tcPr>
          <w:p w:rsidR="00986DC4" w:rsidRPr="00986DC4" w:rsidRDefault="00986DC4" w:rsidP="00986DC4">
            <w:pPr>
              <w:rPr>
                <w:rFonts w:asciiTheme="minorHAnsi" w:hAnsiTheme="minorHAnsi"/>
                <w:b/>
                <w:sz w:val="24"/>
              </w:rPr>
            </w:pPr>
            <w:r w:rsidRPr="00986DC4">
              <w:rPr>
                <w:rFonts w:asciiTheme="minorHAnsi" w:hAnsiTheme="minorHAnsi"/>
                <w:b/>
                <w:sz w:val="24"/>
              </w:rPr>
              <w:t>Attributes</w:t>
            </w:r>
          </w:p>
        </w:tc>
        <w:tc>
          <w:tcPr>
            <w:tcW w:w="996" w:type="dxa"/>
          </w:tcPr>
          <w:p w:rsidR="00986DC4" w:rsidRPr="00986DC4" w:rsidRDefault="00986DC4" w:rsidP="00986DC4">
            <w:pPr>
              <w:rPr>
                <w:rFonts w:asciiTheme="minorHAnsi" w:hAnsiTheme="minorHAnsi"/>
                <w:b/>
                <w:sz w:val="24"/>
              </w:rPr>
            </w:pPr>
            <w:r w:rsidRPr="00986DC4">
              <w:rPr>
                <w:rFonts w:asciiTheme="minorHAnsi" w:hAnsiTheme="minorHAnsi"/>
                <w:b/>
                <w:sz w:val="24"/>
              </w:rPr>
              <w:t>Rating</w:t>
            </w:r>
          </w:p>
        </w:tc>
        <w:tc>
          <w:tcPr>
            <w:tcW w:w="1305" w:type="dxa"/>
          </w:tcPr>
          <w:p w:rsidR="00986DC4" w:rsidRPr="00986DC4" w:rsidRDefault="00986DC4" w:rsidP="00986DC4">
            <w:pPr>
              <w:rPr>
                <w:rFonts w:asciiTheme="minorHAnsi" w:hAnsiTheme="minorHAnsi"/>
                <w:b/>
                <w:sz w:val="24"/>
              </w:rPr>
            </w:pPr>
            <w:r w:rsidRPr="00986DC4">
              <w:rPr>
                <w:rFonts w:asciiTheme="minorHAnsi" w:hAnsiTheme="minorHAnsi"/>
                <w:b/>
                <w:sz w:val="24"/>
              </w:rPr>
              <w:t>Source</w:t>
            </w:r>
          </w:p>
        </w:tc>
      </w:tr>
      <w:tr w:rsidR="00986DC4" w:rsidRPr="00986DC4" w:rsidTr="00986DC4">
        <w:tc>
          <w:tcPr>
            <w:tcW w:w="787" w:type="dxa"/>
          </w:tcPr>
          <w:p w:rsidR="00986DC4" w:rsidRPr="00986DC4" w:rsidRDefault="00986DC4" w:rsidP="00986DC4">
            <w:pPr>
              <w:rPr>
                <w:rFonts w:asciiTheme="minorHAnsi" w:hAnsiTheme="minorHAnsi"/>
                <w:b/>
                <w:sz w:val="24"/>
              </w:rPr>
            </w:pPr>
            <w:r w:rsidRPr="00986DC4">
              <w:rPr>
                <w:rFonts w:asciiTheme="minorHAnsi" w:hAnsiTheme="minorHAnsi"/>
                <w:b/>
                <w:sz w:val="24"/>
              </w:rPr>
              <w:t>1.</w:t>
            </w:r>
          </w:p>
        </w:tc>
        <w:tc>
          <w:tcPr>
            <w:tcW w:w="6154" w:type="dxa"/>
          </w:tcPr>
          <w:p w:rsidR="00986DC4" w:rsidRPr="00986DC4" w:rsidRDefault="00986DC4" w:rsidP="00986DC4">
            <w:pPr>
              <w:rPr>
                <w:rFonts w:asciiTheme="minorHAnsi" w:hAnsiTheme="minorHAnsi"/>
                <w:b/>
                <w:sz w:val="24"/>
              </w:rPr>
            </w:pPr>
            <w:r w:rsidRPr="00986DC4">
              <w:rPr>
                <w:rFonts w:asciiTheme="minorHAnsi" w:hAnsiTheme="minorHAnsi"/>
                <w:b/>
                <w:sz w:val="24"/>
              </w:rPr>
              <w:t>Specific Knowledge &amp; Experience</w:t>
            </w:r>
          </w:p>
        </w:tc>
        <w:tc>
          <w:tcPr>
            <w:tcW w:w="996" w:type="dxa"/>
          </w:tcPr>
          <w:p w:rsidR="00986DC4" w:rsidRPr="00986DC4" w:rsidRDefault="00986DC4" w:rsidP="00986DC4">
            <w:pPr>
              <w:rPr>
                <w:rFonts w:asciiTheme="minorHAnsi" w:hAnsiTheme="minorHAnsi"/>
                <w:sz w:val="24"/>
              </w:rPr>
            </w:pPr>
          </w:p>
        </w:tc>
        <w:tc>
          <w:tcPr>
            <w:tcW w:w="1305" w:type="dxa"/>
          </w:tcPr>
          <w:p w:rsidR="00986DC4" w:rsidRPr="00986DC4" w:rsidRDefault="00986DC4" w:rsidP="00986DC4">
            <w:pPr>
              <w:rPr>
                <w:rFonts w:asciiTheme="minorHAnsi" w:hAnsiTheme="minorHAnsi"/>
                <w:sz w:val="24"/>
              </w:rPr>
            </w:pP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Excellent knowledge of Psycholinguistics methods for research</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Good track record in Research high quality publication </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E </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Good track record in securing successful research and innovation grants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Experience in developing enterprise activities </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Good knowledge and understanding of technology enhanced-learning</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b/>
                <w:sz w:val="24"/>
              </w:rPr>
            </w:pPr>
            <w:r w:rsidRPr="00986DC4">
              <w:rPr>
                <w:rFonts w:asciiTheme="minorHAnsi" w:hAnsiTheme="minorHAnsi"/>
                <w:b/>
                <w:sz w:val="24"/>
              </w:rPr>
              <w:t>2.</w:t>
            </w:r>
          </w:p>
        </w:tc>
        <w:tc>
          <w:tcPr>
            <w:tcW w:w="6154" w:type="dxa"/>
          </w:tcPr>
          <w:p w:rsidR="00986DC4" w:rsidRPr="00986DC4" w:rsidRDefault="00986DC4" w:rsidP="00986DC4">
            <w:pPr>
              <w:rPr>
                <w:rFonts w:asciiTheme="minorHAnsi" w:hAnsiTheme="minorHAnsi"/>
                <w:b/>
                <w:sz w:val="24"/>
              </w:rPr>
            </w:pPr>
            <w:r w:rsidRPr="00986DC4">
              <w:rPr>
                <w:rFonts w:asciiTheme="minorHAnsi" w:hAnsiTheme="minorHAnsi"/>
                <w:b/>
                <w:sz w:val="24"/>
              </w:rPr>
              <w:t>Skills &amp; Abilities</w:t>
            </w:r>
          </w:p>
        </w:tc>
        <w:tc>
          <w:tcPr>
            <w:tcW w:w="996" w:type="dxa"/>
          </w:tcPr>
          <w:p w:rsidR="00986DC4" w:rsidRPr="00986DC4" w:rsidRDefault="00986DC4" w:rsidP="00986DC4">
            <w:pPr>
              <w:rPr>
                <w:rFonts w:asciiTheme="minorHAnsi" w:hAnsiTheme="minorHAnsi"/>
                <w:sz w:val="24"/>
              </w:rPr>
            </w:pPr>
          </w:p>
        </w:tc>
        <w:tc>
          <w:tcPr>
            <w:tcW w:w="1305" w:type="dxa"/>
          </w:tcPr>
          <w:p w:rsidR="00986DC4" w:rsidRPr="00986DC4" w:rsidRDefault="00986DC4" w:rsidP="00986DC4">
            <w:pPr>
              <w:rPr>
                <w:rFonts w:asciiTheme="minorHAnsi" w:hAnsiTheme="minorHAnsi"/>
                <w:sz w:val="24"/>
              </w:rPr>
            </w:pP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Excellent oral, written and presentation skills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Ability to influence, persuade and present</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Ability to chair meetings effectively</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Ability to set and monitor tasks for others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Liaison and networking skills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Effective team-working skills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Excellent IT skills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Ability to lead and motivate colleagues </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Ability to work in a multicultural/international environment</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b/>
                <w:sz w:val="24"/>
              </w:rPr>
            </w:pPr>
            <w:r w:rsidRPr="00986DC4">
              <w:rPr>
                <w:rFonts w:asciiTheme="minorHAnsi" w:hAnsiTheme="minorHAnsi"/>
                <w:b/>
                <w:sz w:val="24"/>
              </w:rPr>
              <w:t xml:space="preserve">3. </w:t>
            </w:r>
          </w:p>
        </w:tc>
        <w:tc>
          <w:tcPr>
            <w:tcW w:w="6154" w:type="dxa"/>
          </w:tcPr>
          <w:p w:rsidR="00986DC4" w:rsidRPr="00986DC4" w:rsidRDefault="00986DC4" w:rsidP="00986DC4">
            <w:pPr>
              <w:rPr>
                <w:rFonts w:asciiTheme="minorHAnsi" w:hAnsiTheme="minorHAnsi"/>
                <w:b/>
                <w:sz w:val="24"/>
              </w:rPr>
            </w:pPr>
            <w:r w:rsidRPr="00986DC4">
              <w:rPr>
                <w:rFonts w:asciiTheme="minorHAnsi" w:hAnsiTheme="minorHAnsi"/>
                <w:b/>
                <w:sz w:val="24"/>
              </w:rPr>
              <w:t>Qualifications, Education &amp; Training</w:t>
            </w:r>
          </w:p>
        </w:tc>
        <w:tc>
          <w:tcPr>
            <w:tcW w:w="996" w:type="dxa"/>
          </w:tcPr>
          <w:p w:rsidR="00986DC4" w:rsidRPr="00986DC4" w:rsidRDefault="00986DC4" w:rsidP="00986DC4">
            <w:pPr>
              <w:rPr>
                <w:rFonts w:asciiTheme="minorHAnsi" w:hAnsiTheme="minorHAnsi"/>
                <w:sz w:val="24"/>
              </w:rPr>
            </w:pPr>
          </w:p>
        </w:tc>
        <w:tc>
          <w:tcPr>
            <w:tcW w:w="1305" w:type="dxa"/>
          </w:tcPr>
          <w:p w:rsidR="00986DC4" w:rsidRPr="00986DC4" w:rsidRDefault="00986DC4" w:rsidP="00986DC4">
            <w:pPr>
              <w:rPr>
                <w:rFonts w:asciiTheme="minorHAnsi" w:hAnsiTheme="minorHAnsi"/>
                <w:sz w:val="24"/>
              </w:rPr>
            </w:pP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Relevant first degree</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rPr>
          <w:trHeight w:val="294"/>
        </w:trPr>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Relevant </w:t>
            </w:r>
            <w:proofErr w:type="spellStart"/>
            <w:r w:rsidRPr="00986DC4">
              <w:rPr>
                <w:rFonts w:asciiTheme="minorHAnsi" w:hAnsiTheme="minorHAnsi"/>
                <w:sz w:val="24"/>
              </w:rPr>
              <w:t>Masters</w:t>
            </w:r>
            <w:proofErr w:type="spellEnd"/>
            <w:r w:rsidRPr="00986DC4">
              <w:rPr>
                <w:rFonts w:asciiTheme="minorHAnsi" w:hAnsiTheme="minorHAnsi"/>
                <w:sz w:val="24"/>
              </w:rPr>
              <w:t xml:space="preserve"> degree</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PhD in relevant area</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b/>
                <w:sz w:val="24"/>
              </w:rPr>
            </w:pPr>
            <w:r w:rsidRPr="00986DC4">
              <w:rPr>
                <w:rFonts w:asciiTheme="minorHAnsi" w:hAnsiTheme="minorHAnsi"/>
                <w:b/>
                <w:sz w:val="24"/>
              </w:rPr>
              <w:t>4.</w:t>
            </w:r>
          </w:p>
        </w:tc>
        <w:tc>
          <w:tcPr>
            <w:tcW w:w="6154" w:type="dxa"/>
          </w:tcPr>
          <w:p w:rsidR="00986DC4" w:rsidRPr="00986DC4" w:rsidRDefault="00986DC4" w:rsidP="00986DC4">
            <w:pPr>
              <w:rPr>
                <w:rFonts w:asciiTheme="minorHAnsi" w:hAnsiTheme="minorHAnsi"/>
                <w:b/>
                <w:sz w:val="24"/>
              </w:rPr>
            </w:pPr>
            <w:r w:rsidRPr="00986DC4">
              <w:rPr>
                <w:rFonts w:asciiTheme="minorHAnsi" w:hAnsiTheme="minorHAnsi"/>
                <w:b/>
                <w:sz w:val="24"/>
              </w:rPr>
              <w:t>Other Requirements</w:t>
            </w:r>
          </w:p>
        </w:tc>
        <w:tc>
          <w:tcPr>
            <w:tcW w:w="996" w:type="dxa"/>
          </w:tcPr>
          <w:p w:rsidR="00986DC4" w:rsidRPr="00986DC4" w:rsidRDefault="00986DC4" w:rsidP="00986DC4">
            <w:pPr>
              <w:rPr>
                <w:rFonts w:asciiTheme="minorHAnsi" w:hAnsiTheme="minorHAnsi"/>
                <w:sz w:val="24"/>
              </w:rPr>
            </w:pPr>
          </w:p>
        </w:tc>
        <w:tc>
          <w:tcPr>
            <w:tcW w:w="1305" w:type="dxa"/>
          </w:tcPr>
          <w:p w:rsidR="00986DC4" w:rsidRPr="00986DC4" w:rsidRDefault="00986DC4" w:rsidP="00986DC4">
            <w:pPr>
              <w:rPr>
                <w:rFonts w:asciiTheme="minorHAnsi" w:hAnsiTheme="minorHAnsi"/>
                <w:sz w:val="24"/>
              </w:rPr>
            </w:pP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Commitment to working in a collegial, consultative and supportive way with colleagues</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r w:rsidR="00986DC4" w:rsidRPr="00986DC4" w:rsidTr="00986DC4">
        <w:tc>
          <w:tcPr>
            <w:tcW w:w="787" w:type="dxa"/>
          </w:tcPr>
          <w:p w:rsidR="00986DC4" w:rsidRPr="00986DC4" w:rsidRDefault="00986DC4" w:rsidP="00986DC4">
            <w:pPr>
              <w:rPr>
                <w:rFonts w:asciiTheme="minorHAnsi" w:hAnsiTheme="minorHAnsi"/>
                <w:sz w:val="24"/>
              </w:rPr>
            </w:pPr>
          </w:p>
        </w:tc>
        <w:tc>
          <w:tcPr>
            <w:tcW w:w="6154"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Commitment to excellence in supporting and enhancing student learning and achievement. </w:t>
            </w:r>
          </w:p>
        </w:tc>
        <w:tc>
          <w:tcPr>
            <w:tcW w:w="996" w:type="dxa"/>
          </w:tcPr>
          <w:p w:rsidR="00986DC4" w:rsidRPr="00986DC4" w:rsidRDefault="00986DC4" w:rsidP="00986DC4">
            <w:pPr>
              <w:rPr>
                <w:rFonts w:asciiTheme="minorHAnsi" w:hAnsiTheme="minorHAnsi"/>
                <w:sz w:val="24"/>
              </w:rPr>
            </w:pPr>
            <w:r w:rsidRPr="00986DC4">
              <w:rPr>
                <w:rFonts w:asciiTheme="minorHAnsi" w:hAnsiTheme="minorHAnsi"/>
                <w:sz w:val="24"/>
              </w:rPr>
              <w:t>E</w:t>
            </w:r>
          </w:p>
        </w:tc>
        <w:tc>
          <w:tcPr>
            <w:tcW w:w="1305" w:type="dxa"/>
          </w:tcPr>
          <w:p w:rsidR="00986DC4" w:rsidRPr="00986DC4" w:rsidRDefault="00986DC4" w:rsidP="00986DC4">
            <w:pPr>
              <w:rPr>
                <w:rFonts w:asciiTheme="minorHAnsi" w:hAnsiTheme="minorHAnsi"/>
                <w:sz w:val="24"/>
              </w:rPr>
            </w:pPr>
            <w:r w:rsidRPr="00986DC4">
              <w:rPr>
                <w:rFonts w:asciiTheme="minorHAnsi" w:hAnsiTheme="minorHAnsi"/>
                <w:sz w:val="24"/>
              </w:rPr>
              <w:t>AF/S</w:t>
            </w:r>
          </w:p>
        </w:tc>
      </w:tr>
    </w:tbl>
    <w:p w:rsidR="00986DC4" w:rsidRPr="00986DC4" w:rsidRDefault="00986DC4" w:rsidP="00986DC4">
      <w:pPr>
        <w:rPr>
          <w:rFonts w:asciiTheme="minorHAnsi" w:hAnsiTheme="minorHAnsi"/>
          <w:b/>
          <w:sz w:val="24"/>
        </w:rPr>
      </w:pPr>
      <w:r w:rsidRPr="00986DC4">
        <w:rPr>
          <w:rFonts w:asciiTheme="minorHAnsi" w:hAnsiTheme="minorHAnsi"/>
          <w:b/>
          <w:sz w:val="24"/>
        </w:rPr>
        <w:t xml:space="preserve">Legend  </w:t>
      </w:r>
    </w:p>
    <w:p w:rsidR="00986DC4" w:rsidRDefault="00986DC4" w:rsidP="00986DC4">
      <w:pPr>
        <w:rPr>
          <w:rFonts w:asciiTheme="minorHAnsi" w:hAnsiTheme="minorHAnsi"/>
          <w:sz w:val="24"/>
        </w:rPr>
      </w:pPr>
      <w:r w:rsidRPr="00986DC4">
        <w:rPr>
          <w:rFonts w:asciiTheme="minorHAnsi" w:hAnsiTheme="minorHAnsi"/>
          <w:sz w:val="24"/>
        </w:rPr>
        <w:t xml:space="preserve">Rating of attribute: E = essential; D = desirable </w:t>
      </w:r>
    </w:p>
    <w:p w:rsidR="00986DC4" w:rsidRPr="00986DC4" w:rsidRDefault="00986DC4" w:rsidP="00986DC4">
      <w:pPr>
        <w:rPr>
          <w:rFonts w:asciiTheme="minorHAnsi" w:hAnsiTheme="minorHAnsi"/>
          <w:sz w:val="24"/>
        </w:rPr>
      </w:pPr>
      <w:r w:rsidRPr="00986DC4">
        <w:rPr>
          <w:rFonts w:asciiTheme="minorHAnsi" w:hAnsiTheme="minorHAnsi"/>
          <w:sz w:val="24"/>
        </w:rPr>
        <w:t xml:space="preserve">Source of evidence: AF = Application Form; S = Selection </w:t>
      </w:r>
      <w:proofErr w:type="spellStart"/>
      <w:r w:rsidRPr="00986DC4">
        <w:rPr>
          <w:rFonts w:asciiTheme="minorHAnsi" w:hAnsiTheme="minorHAnsi"/>
          <w:sz w:val="24"/>
        </w:rPr>
        <w:t>Programme</w:t>
      </w:r>
      <w:proofErr w:type="spellEnd"/>
      <w:r w:rsidRPr="00986DC4">
        <w:rPr>
          <w:rFonts w:asciiTheme="minorHAnsi" w:hAnsiTheme="minorHAnsi"/>
          <w:sz w:val="24"/>
        </w:rPr>
        <w:t xml:space="preserve"> (including Interview, Test, Presentation, References)</w:t>
      </w:r>
    </w:p>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sz w:val="24"/>
        </w:rPr>
      </w:pPr>
    </w:p>
    <w:p w:rsidR="00986DC4" w:rsidRDefault="00986DC4">
      <w:pPr>
        <w:widowControl/>
        <w:autoSpaceDE/>
        <w:autoSpaceDN/>
        <w:adjustRightInd/>
        <w:rPr>
          <w:rFonts w:asciiTheme="minorHAnsi" w:hAnsiTheme="minorHAnsi"/>
          <w:b/>
          <w:sz w:val="24"/>
        </w:rPr>
      </w:pPr>
      <w:r>
        <w:rPr>
          <w:rFonts w:asciiTheme="minorHAnsi" w:hAnsiTheme="minorHAnsi"/>
          <w:b/>
          <w:sz w:val="24"/>
        </w:rPr>
        <w:br w:type="page"/>
      </w:r>
    </w:p>
    <w:p w:rsidR="00986DC4" w:rsidRPr="00986DC4" w:rsidRDefault="00986DC4" w:rsidP="00986DC4">
      <w:pPr>
        <w:rPr>
          <w:rFonts w:asciiTheme="minorHAnsi" w:hAnsiTheme="minorHAnsi"/>
          <w:b/>
          <w:sz w:val="24"/>
        </w:rPr>
      </w:pPr>
      <w:r w:rsidRPr="00986DC4">
        <w:rPr>
          <w:rFonts w:asciiTheme="minorHAnsi" w:hAnsiTheme="minorHAnsi"/>
          <w:b/>
          <w:sz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86DC4" w:rsidRPr="00986DC4" w:rsidTr="00FF38CC">
        <w:trPr>
          <w:cantSplit/>
        </w:trPr>
        <w:tc>
          <w:tcPr>
            <w:tcW w:w="9214" w:type="dxa"/>
            <w:gridSpan w:val="4"/>
          </w:tcPr>
          <w:p w:rsidR="00986DC4" w:rsidRPr="00986DC4" w:rsidRDefault="00986DC4" w:rsidP="00986DC4">
            <w:pPr>
              <w:pStyle w:val="Closing"/>
              <w:spacing w:line="240" w:lineRule="auto"/>
              <w:ind w:left="0"/>
              <w:jc w:val="center"/>
              <w:rPr>
                <w:rFonts w:asciiTheme="minorHAnsi" w:hAnsiTheme="minorHAnsi" w:cs="Arial"/>
                <w:b/>
                <w:bCs/>
                <w:sz w:val="24"/>
                <w:szCs w:val="24"/>
              </w:rPr>
            </w:pPr>
            <w:r w:rsidRPr="00986DC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986DC4">
                <w:rPr>
                  <w:rStyle w:val="Hyperlink"/>
                  <w:rFonts w:asciiTheme="minorHAnsi" w:hAnsiTheme="minorHAnsi" w:cs="Arial"/>
                  <w:b/>
                  <w:bCs/>
                  <w:sz w:val="24"/>
                  <w:szCs w:val="24"/>
                </w:rPr>
                <w:t>Job Ha</w:t>
              </w:r>
              <w:r w:rsidRPr="00986DC4">
                <w:rPr>
                  <w:rStyle w:val="Hyperlink"/>
                  <w:rFonts w:asciiTheme="minorHAnsi" w:hAnsiTheme="minorHAnsi" w:cs="Arial"/>
                  <w:b/>
                  <w:bCs/>
                  <w:sz w:val="24"/>
                  <w:szCs w:val="24"/>
                </w:rPr>
                <w:t>z</w:t>
              </w:r>
              <w:r w:rsidRPr="00986DC4">
                <w:rPr>
                  <w:rStyle w:val="Hyperlink"/>
                  <w:rFonts w:asciiTheme="minorHAnsi" w:hAnsiTheme="minorHAnsi" w:cs="Arial"/>
                  <w:b/>
                  <w:bCs/>
                  <w:sz w:val="24"/>
                  <w:szCs w:val="24"/>
                </w:rPr>
                <w:t>ar</w:t>
              </w:r>
              <w:r w:rsidRPr="00986DC4">
                <w:rPr>
                  <w:rStyle w:val="Hyperlink"/>
                  <w:rFonts w:asciiTheme="minorHAnsi" w:hAnsiTheme="minorHAnsi" w:cs="Arial"/>
                  <w:b/>
                  <w:bCs/>
                  <w:sz w:val="24"/>
                  <w:szCs w:val="24"/>
                </w:rPr>
                <w:t>d</w:t>
              </w:r>
              <w:r w:rsidRPr="00986DC4">
                <w:rPr>
                  <w:rStyle w:val="Hyperlink"/>
                  <w:rFonts w:asciiTheme="minorHAnsi" w:hAnsiTheme="minorHAnsi" w:cs="Arial"/>
                  <w:b/>
                  <w:bCs/>
                  <w:sz w:val="24"/>
                  <w:szCs w:val="24"/>
                </w:rPr>
                <w:t xml:space="preserve"> In</w:t>
              </w:r>
              <w:r w:rsidRPr="00986DC4">
                <w:rPr>
                  <w:rStyle w:val="Hyperlink"/>
                  <w:rFonts w:asciiTheme="minorHAnsi" w:hAnsiTheme="minorHAnsi" w:cs="Arial"/>
                  <w:b/>
                  <w:bCs/>
                  <w:sz w:val="24"/>
                  <w:szCs w:val="24"/>
                </w:rPr>
                <w:t>f</w:t>
              </w:r>
              <w:r w:rsidRPr="00986DC4">
                <w:rPr>
                  <w:rStyle w:val="Hyperlink"/>
                  <w:rFonts w:asciiTheme="minorHAnsi" w:hAnsiTheme="minorHAnsi" w:cs="Arial"/>
                  <w:b/>
                  <w:bCs/>
                  <w:sz w:val="24"/>
                  <w:szCs w:val="24"/>
                </w:rPr>
                <w:t>ormation</w:t>
              </w:r>
            </w:hyperlink>
            <w:r w:rsidRPr="00986DC4">
              <w:rPr>
                <w:rFonts w:asciiTheme="minorHAnsi" w:hAnsiTheme="minorHAnsi" w:cs="Arial"/>
                <w:b/>
                <w:bCs/>
                <w:sz w:val="24"/>
                <w:szCs w:val="24"/>
              </w:rPr>
              <w:t xml:space="preserve"> document in order to do this. </w: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-41275</wp:posOffset>
                      </wp:positionH>
                      <wp:positionV relativeFrom="paragraph">
                        <wp:posOffset>80645</wp:posOffset>
                      </wp:positionV>
                      <wp:extent cx="241300" cy="241300"/>
                      <wp:effectExtent l="6350" t="12700" r="952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986DC4" w:rsidRDefault="00986DC4" w:rsidP="00986DC4">
                            <w:proofErr w:type="gramStart"/>
                            <w:r>
                              <w:t>x</w:t>
                            </w:r>
                            <w:proofErr w:type="gramEnd"/>
                          </w:p>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382" w:hanging="382"/>
              <w:rPr>
                <w:rFonts w:asciiTheme="minorHAnsi" w:hAnsiTheme="minorHAnsi" w:cs="Arial"/>
                <w:sz w:val="24"/>
                <w:szCs w:val="24"/>
              </w:rPr>
            </w:pPr>
            <w:r w:rsidRPr="00986DC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-41275</wp:posOffset>
                      </wp:positionH>
                      <wp:positionV relativeFrom="paragraph">
                        <wp:posOffset>39370</wp:posOffset>
                      </wp:positionV>
                      <wp:extent cx="241300" cy="241300"/>
                      <wp:effectExtent l="6350" t="12700"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986DC4" w:rsidRDefault="00986DC4" w:rsidP="00986DC4"/>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3088" behindDoc="0" locked="0" layoutInCell="1" allowOverlap="1">
                      <wp:simplePos x="0" y="0"/>
                      <wp:positionH relativeFrom="column">
                        <wp:posOffset>-50165</wp:posOffset>
                      </wp:positionH>
                      <wp:positionV relativeFrom="paragraph">
                        <wp:posOffset>39370</wp:posOffset>
                      </wp:positionV>
                      <wp:extent cx="241300" cy="241300"/>
                      <wp:effectExtent l="6350" t="12700" r="9525"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iCs/>
                <w:sz w:val="24"/>
                <w:szCs w:val="24"/>
              </w:rPr>
            </w:pPr>
            <w:r w:rsidRPr="00986DC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-41275</wp:posOffset>
                      </wp:positionH>
                      <wp:positionV relativeFrom="paragraph">
                        <wp:posOffset>58420</wp:posOffset>
                      </wp:positionV>
                      <wp:extent cx="241300" cy="241300"/>
                      <wp:effectExtent l="6350" t="12700" r="952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986DC4" w:rsidRDefault="00986DC4" w:rsidP="00986DC4"/>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382" w:hanging="382"/>
              <w:rPr>
                <w:rFonts w:asciiTheme="minorHAnsi" w:hAnsiTheme="minorHAnsi" w:cs="Arial"/>
                <w:sz w:val="24"/>
                <w:szCs w:val="24"/>
              </w:rPr>
            </w:pPr>
            <w:r w:rsidRPr="00986DC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4112" behindDoc="0" locked="0" layoutInCell="1" allowOverlap="1">
                      <wp:simplePos x="0" y="0"/>
                      <wp:positionH relativeFrom="column">
                        <wp:posOffset>-50165</wp:posOffset>
                      </wp:positionH>
                      <wp:positionV relativeFrom="paragraph">
                        <wp:posOffset>58420</wp:posOffset>
                      </wp:positionV>
                      <wp:extent cx="241300" cy="241300"/>
                      <wp:effectExtent l="6350" t="1270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986DC4" w:rsidRDefault="00986DC4" w:rsidP="00986DC4"/>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5136"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Noise &gt; 80 </w:t>
            </w:r>
            <w:proofErr w:type="spellStart"/>
            <w:r w:rsidRPr="00986DC4">
              <w:rPr>
                <w:rFonts w:asciiTheme="minorHAnsi" w:hAnsiTheme="minorHAnsi" w:cs="Arial"/>
                <w:sz w:val="24"/>
                <w:szCs w:val="24"/>
              </w:rPr>
              <w:t>DbA</w:t>
            </w:r>
            <w:proofErr w:type="spellEnd"/>
            <w:r w:rsidRPr="00986DC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-41275</wp:posOffset>
                      </wp:positionH>
                      <wp:positionV relativeFrom="paragraph">
                        <wp:posOffset>33020</wp:posOffset>
                      </wp:positionV>
                      <wp:extent cx="241300" cy="241300"/>
                      <wp:effectExtent l="6350" t="1270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986DC4" w:rsidRDefault="00986DC4" w:rsidP="00986DC4"/>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6160" behindDoc="0" locked="0" layoutInCell="1" allowOverlap="1">
                      <wp:simplePos x="0" y="0"/>
                      <wp:positionH relativeFrom="column">
                        <wp:posOffset>-50165</wp:posOffset>
                      </wp:positionH>
                      <wp:positionV relativeFrom="paragraph">
                        <wp:posOffset>80645</wp:posOffset>
                      </wp:positionV>
                      <wp:extent cx="241300" cy="241300"/>
                      <wp:effectExtent l="6350" t="1270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Night Working</w:t>
            </w:r>
          </w:p>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52070</wp:posOffset>
                      </wp:positionV>
                      <wp:extent cx="241300" cy="241300"/>
                      <wp:effectExtent l="6350" t="12700" r="9525"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986DC4" w:rsidRDefault="00986DC4" w:rsidP="00986DC4"/>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7184"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986DC4" w:rsidRDefault="00986DC4" w:rsidP="00986DC4">
                            <w:proofErr w:type="gramStart"/>
                            <w:r>
                              <w:t>x</w:t>
                            </w:r>
                            <w:proofErr w:type="gramEnd"/>
                          </w:p>
                        </w:txbxContent>
                      </v:textbox>
                    </v:shape>
                  </w:pict>
                </mc:Fallback>
              </mc:AlternateContent>
            </w:r>
          </w:p>
        </w:tc>
        <w:tc>
          <w:tcPr>
            <w:tcW w:w="4074" w:type="dxa"/>
            <w:tcBorders>
              <w:left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8208"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986DC4" w:rsidRDefault="00986DC4" w:rsidP="00986DC4"/>
                        </w:txbxContent>
                      </v:textbox>
                    </v:shape>
                  </w:pict>
                </mc:Fallback>
              </mc:AlternateContent>
            </w:r>
          </w:p>
        </w:tc>
      </w:tr>
      <w:tr w:rsidR="00986DC4" w:rsidRPr="00986DC4" w:rsidTr="00FF38CC">
        <w:trPr>
          <w:trHeight w:val="560"/>
        </w:trPr>
        <w:tc>
          <w:tcPr>
            <w:tcW w:w="4114" w:type="dxa"/>
            <w:tcBorders>
              <w:right w:val="nil"/>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sz w:val="24"/>
                <w:szCs w:val="24"/>
              </w:rPr>
              <w:t xml:space="preserve">Repetitive tasks (e.g. pipette use, book sensitization </w:t>
            </w:r>
            <w:proofErr w:type="spellStart"/>
            <w:r w:rsidRPr="00986DC4">
              <w:rPr>
                <w:rFonts w:asciiTheme="minorHAnsi" w:hAnsiTheme="minorHAnsi" w:cs="Arial"/>
                <w:sz w:val="24"/>
                <w:szCs w:val="24"/>
              </w:rPr>
              <w:t>etc</w:t>
            </w:r>
            <w:proofErr w:type="spellEnd"/>
            <w:r w:rsidRPr="00986DC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986DC4" w:rsidRPr="00986DC4" w:rsidRDefault="00986DC4" w:rsidP="00986DC4">
            <w:pPr>
              <w:pStyle w:val="Closing"/>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-41275</wp:posOffset>
                      </wp:positionH>
                      <wp:positionV relativeFrom="paragraph">
                        <wp:posOffset>61595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986DC4" w:rsidRDefault="00986DC4" w:rsidP="00986DC4"/>
                        </w:txbxContent>
                      </v:textbox>
                    </v:shape>
                  </w:pict>
                </mc:Fallback>
              </mc:AlternateContent>
            </w:r>
          </w:p>
        </w:tc>
        <w:tc>
          <w:tcPr>
            <w:tcW w:w="4074" w:type="dxa"/>
            <w:tcBorders>
              <w:left w:val="single" w:sz="4" w:space="0" w:color="auto"/>
              <w:bottom w:val="single" w:sz="4" w:space="0" w:color="auto"/>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9232" behindDoc="0" locked="0" layoutInCell="1" allowOverlap="1">
                      <wp:simplePos x="0" y="0"/>
                      <wp:positionH relativeFrom="column">
                        <wp:posOffset>-50165</wp:posOffset>
                      </wp:positionH>
                      <wp:positionV relativeFrom="paragraph">
                        <wp:posOffset>61595</wp:posOffset>
                      </wp:positionV>
                      <wp:extent cx="241300" cy="241300"/>
                      <wp:effectExtent l="6350" t="1270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986DC4" w:rsidRDefault="00986DC4" w:rsidP="00986DC4"/>
                        </w:txbxContent>
                      </v:textbox>
                    </v:shape>
                  </w:pict>
                </mc:Fallback>
              </mc:AlternateContent>
            </w:r>
          </w:p>
        </w:tc>
      </w:tr>
      <w:tr w:rsidR="00986DC4" w:rsidRPr="00986DC4" w:rsidTr="00FF38CC">
        <w:trPr>
          <w:cantSplit/>
          <w:trHeight w:val="560"/>
        </w:trPr>
        <w:tc>
          <w:tcPr>
            <w:tcW w:w="4614" w:type="dxa"/>
            <w:gridSpan w:val="2"/>
            <w:tcBorders>
              <w:right w:val="single" w:sz="4" w:space="0" w:color="auto"/>
            </w:tcBorders>
          </w:tcPr>
          <w:p w:rsidR="00986DC4" w:rsidRPr="00986DC4" w:rsidRDefault="00986DC4" w:rsidP="00986DC4">
            <w:pPr>
              <w:pStyle w:val="Closing"/>
              <w:numPr>
                <w:ilvl w:val="0"/>
                <w:numId w:val="2"/>
              </w:numPr>
              <w:spacing w:line="240" w:lineRule="auto"/>
              <w:ind w:left="318" w:hanging="318"/>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2571115</wp:posOffset>
                      </wp:positionH>
                      <wp:positionV relativeFrom="paragraph">
                        <wp:posOffset>52070</wp:posOffset>
                      </wp:positionV>
                      <wp:extent cx="241300" cy="241300"/>
                      <wp:effectExtent l="6350" t="1270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sz w:val="24"/>
                <w:szCs w:val="24"/>
              </w:rPr>
              <w:t>21.  Contaminated soil/bio-aerosols</w:t>
            </w:r>
          </w:p>
        </w:tc>
        <w:tc>
          <w:tcPr>
            <w:tcW w:w="526" w:type="dxa"/>
            <w:tcBorders>
              <w:left w:val="nil"/>
            </w:tcBorders>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80256" behindDoc="0" locked="0" layoutInCell="1" allowOverlap="1">
                      <wp:simplePos x="0" y="0"/>
                      <wp:positionH relativeFrom="column">
                        <wp:posOffset>-50165</wp:posOffset>
                      </wp:positionH>
                      <wp:positionV relativeFrom="paragraph">
                        <wp:posOffset>52070</wp:posOffset>
                      </wp:positionV>
                      <wp:extent cx="241300" cy="241300"/>
                      <wp:effectExtent l="6350" t="1270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986DC4" w:rsidRDefault="00986DC4" w:rsidP="00986DC4"/>
                        </w:txbxContent>
                      </v:textbox>
                    </v:shape>
                  </w:pict>
                </mc:Fallback>
              </mc:AlternateContent>
            </w:r>
          </w:p>
        </w:tc>
      </w:tr>
      <w:tr w:rsidR="00986DC4" w:rsidRPr="00986DC4" w:rsidTr="00FF38CC">
        <w:trPr>
          <w:cantSplit/>
          <w:trHeight w:val="560"/>
        </w:trPr>
        <w:tc>
          <w:tcPr>
            <w:tcW w:w="4614" w:type="dxa"/>
            <w:gridSpan w:val="2"/>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2571115</wp:posOffset>
                      </wp:positionH>
                      <wp:positionV relativeFrom="paragraph">
                        <wp:posOffset>48895</wp:posOffset>
                      </wp:positionV>
                      <wp:extent cx="241300" cy="241300"/>
                      <wp:effectExtent l="6350" t="952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10.  Asbestos and lead                                                         </w:t>
            </w:r>
          </w:p>
        </w:tc>
        <w:tc>
          <w:tcPr>
            <w:tcW w:w="4600" w:type="dxa"/>
            <w:gridSpan w:val="2"/>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81280" behindDoc="0" locked="0" layoutInCell="1" allowOverlap="1">
                      <wp:simplePos x="0" y="0"/>
                      <wp:positionH relativeFrom="column">
                        <wp:posOffset>2536825</wp:posOffset>
                      </wp:positionH>
                      <wp:positionV relativeFrom="paragraph">
                        <wp:posOffset>48895</wp:posOffset>
                      </wp:positionV>
                      <wp:extent cx="241300" cy="241300"/>
                      <wp:effectExtent l="6350" t="952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22.  Nanomaterials                                           </w:t>
            </w:r>
          </w:p>
        </w:tc>
      </w:tr>
      <w:tr w:rsidR="00986DC4" w:rsidRPr="00986DC4" w:rsidTr="00FF38CC">
        <w:trPr>
          <w:cantSplit/>
          <w:trHeight w:val="560"/>
        </w:trPr>
        <w:tc>
          <w:tcPr>
            <w:tcW w:w="4614" w:type="dxa"/>
            <w:gridSpan w:val="2"/>
          </w:tcPr>
          <w:p w:rsidR="00986DC4" w:rsidRPr="00986DC4" w:rsidRDefault="00986DC4" w:rsidP="00986DC4">
            <w:pPr>
              <w:pStyle w:val="Closing"/>
              <w:spacing w:line="240" w:lineRule="auto"/>
              <w:ind w:left="318" w:hanging="284"/>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2571115</wp:posOffset>
                      </wp:positionH>
                      <wp:positionV relativeFrom="paragraph">
                        <wp:posOffset>61595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11.  Driving on University business (mini-bus, van, bus, forklift truck </w:t>
            </w:r>
            <w:proofErr w:type="spellStart"/>
            <w:r w:rsidRPr="00986DC4">
              <w:rPr>
                <w:rFonts w:asciiTheme="minorHAnsi" w:hAnsiTheme="minorHAnsi" w:cs="Arial"/>
                <w:sz w:val="24"/>
                <w:szCs w:val="24"/>
              </w:rPr>
              <w:t>etc</w:t>
            </w:r>
            <w:proofErr w:type="spellEnd"/>
            <w:r w:rsidRPr="00986DC4">
              <w:rPr>
                <w:rFonts w:asciiTheme="minorHAnsi" w:hAnsiTheme="minorHAnsi" w:cs="Arial"/>
                <w:sz w:val="24"/>
                <w:szCs w:val="24"/>
              </w:rPr>
              <w:t xml:space="preserve">)                                                </w:t>
            </w:r>
          </w:p>
        </w:tc>
        <w:tc>
          <w:tcPr>
            <w:tcW w:w="4600" w:type="dxa"/>
            <w:gridSpan w:val="2"/>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82304" behindDoc="0" locked="0" layoutInCell="1" allowOverlap="1">
                      <wp:simplePos x="0" y="0"/>
                      <wp:positionH relativeFrom="column">
                        <wp:posOffset>2536825</wp:posOffset>
                      </wp:positionH>
                      <wp:positionV relativeFrom="paragraph">
                        <wp:posOffset>61595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23.  Workplace stressors (e.g. workload, relationships, job role </w:t>
            </w:r>
            <w:proofErr w:type="spellStart"/>
            <w:r w:rsidRPr="00986DC4">
              <w:rPr>
                <w:rFonts w:asciiTheme="minorHAnsi" w:hAnsiTheme="minorHAnsi" w:cs="Arial"/>
                <w:sz w:val="24"/>
                <w:szCs w:val="24"/>
              </w:rPr>
              <w:t>etc</w:t>
            </w:r>
            <w:proofErr w:type="spellEnd"/>
            <w:r w:rsidRPr="00986DC4">
              <w:rPr>
                <w:rFonts w:asciiTheme="minorHAnsi" w:hAnsiTheme="minorHAnsi" w:cs="Arial"/>
                <w:sz w:val="24"/>
                <w:szCs w:val="24"/>
              </w:rPr>
              <w:t xml:space="preserve">)                                           </w:t>
            </w:r>
          </w:p>
        </w:tc>
      </w:tr>
      <w:tr w:rsidR="00986DC4" w:rsidRPr="00986DC4" w:rsidTr="00FF38CC">
        <w:trPr>
          <w:cantSplit/>
          <w:trHeight w:val="560"/>
        </w:trPr>
        <w:tc>
          <w:tcPr>
            <w:tcW w:w="4614" w:type="dxa"/>
            <w:gridSpan w:val="2"/>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2571115</wp:posOffset>
                      </wp:positionH>
                      <wp:positionV relativeFrom="paragraph">
                        <wp:posOffset>71120</wp:posOffset>
                      </wp:positionV>
                      <wp:extent cx="241300" cy="241300"/>
                      <wp:effectExtent l="6350" t="1270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12.  Food handling                                              </w:t>
            </w:r>
          </w:p>
        </w:tc>
        <w:tc>
          <w:tcPr>
            <w:tcW w:w="4600" w:type="dxa"/>
            <w:gridSpan w:val="2"/>
          </w:tcPr>
          <w:p w:rsidR="00986DC4" w:rsidRPr="00986DC4" w:rsidRDefault="00986DC4" w:rsidP="00986DC4">
            <w:pPr>
              <w:pStyle w:val="Closing"/>
              <w:spacing w:line="240" w:lineRule="auto"/>
              <w:ind w:left="0"/>
              <w:rPr>
                <w:rFonts w:asciiTheme="minorHAnsi" w:hAnsiTheme="minorHAnsi" w:cs="Arial"/>
                <w:sz w:val="24"/>
                <w:szCs w:val="24"/>
              </w:rPr>
            </w:pPr>
            <w:r w:rsidRPr="00986DC4">
              <w:rPr>
                <w:rFonts w:asciiTheme="minorHAnsi" w:hAnsiTheme="minorHAnsi" w:cs="Arial"/>
                <w:noProof/>
                <w:sz w:val="24"/>
                <w:szCs w:val="24"/>
                <w:lang w:eastAsia="en-GB"/>
              </w:rPr>
              <mc:AlternateContent>
                <mc:Choice Requires="wps">
                  <w:drawing>
                    <wp:anchor distT="0" distB="0" distL="114300" distR="114300" simplePos="0" relativeHeight="251683328" behindDoc="0" locked="0" layoutInCell="1" allowOverlap="1">
                      <wp:simplePos x="0" y="0"/>
                      <wp:positionH relativeFrom="column">
                        <wp:posOffset>2536825</wp:posOffset>
                      </wp:positionH>
                      <wp:positionV relativeFrom="paragraph">
                        <wp:posOffset>71120</wp:posOffset>
                      </wp:positionV>
                      <wp:extent cx="241300" cy="241300"/>
                      <wp:effectExtent l="6350" t="1270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86DC4" w:rsidRDefault="00986DC4" w:rsidP="00986D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986DC4" w:rsidRDefault="00986DC4" w:rsidP="00986DC4"/>
                        </w:txbxContent>
                      </v:textbox>
                    </v:shape>
                  </w:pict>
                </mc:Fallback>
              </mc:AlternateContent>
            </w:r>
            <w:r w:rsidRPr="00986DC4">
              <w:rPr>
                <w:rFonts w:asciiTheme="minorHAnsi" w:hAnsiTheme="minorHAnsi" w:cs="Arial"/>
                <w:sz w:val="24"/>
                <w:szCs w:val="24"/>
              </w:rPr>
              <w:t xml:space="preserve">24.  Other (please specify)                      </w:t>
            </w:r>
          </w:p>
          <w:p w:rsidR="00986DC4" w:rsidRPr="00986DC4" w:rsidRDefault="00986DC4" w:rsidP="00986DC4">
            <w:pPr>
              <w:pStyle w:val="Closing"/>
              <w:spacing w:line="240" w:lineRule="auto"/>
              <w:ind w:left="0"/>
              <w:rPr>
                <w:rFonts w:asciiTheme="minorHAnsi" w:hAnsiTheme="minorHAnsi" w:cs="Arial"/>
                <w:sz w:val="24"/>
                <w:szCs w:val="24"/>
              </w:rPr>
            </w:pPr>
          </w:p>
        </w:tc>
      </w:tr>
    </w:tbl>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b/>
          <w:sz w:val="24"/>
        </w:rPr>
      </w:pPr>
      <w:r w:rsidRPr="00986DC4">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86DC4" w:rsidRPr="00986DC4" w:rsidTr="00FF38CC">
        <w:tc>
          <w:tcPr>
            <w:tcW w:w="2660" w:type="dxa"/>
          </w:tcPr>
          <w:p w:rsidR="00986DC4" w:rsidRPr="00986DC4" w:rsidRDefault="00986DC4" w:rsidP="00986DC4">
            <w:pPr>
              <w:rPr>
                <w:rFonts w:asciiTheme="minorHAnsi" w:hAnsiTheme="minorHAnsi"/>
                <w:b/>
                <w:sz w:val="24"/>
              </w:rPr>
            </w:pPr>
            <w:r w:rsidRPr="00986DC4">
              <w:rPr>
                <w:rFonts w:asciiTheme="minorHAnsi" w:hAnsiTheme="minorHAnsi"/>
                <w:b/>
                <w:sz w:val="24"/>
              </w:rPr>
              <w:t>Name (block capitals)</w:t>
            </w:r>
          </w:p>
        </w:tc>
        <w:tc>
          <w:tcPr>
            <w:tcW w:w="6582" w:type="dxa"/>
          </w:tcPr>
          <w:p w:rsidR="00986DC4" w:rsidRPr="00986DC4" w:rsidRDefault="00986DC4" w:rsidP="00986DC4">
            <w:pPr>
              <w:rPr>
                <w:rFonts w:asciiTheme="minorHAnsi" w:hAnsiTheme="minorHAnsi"/>
                <w:sz w:val="24"/>
              </w:rPr>
            </w:pPr>
            <w:r w:rsidRPr="00986DC4">
              <w:rPr>
                <w:rFonts w:asciiTheme="minorHAnsi" w:hAnsiTheme="minorHAnsi"/>
                <w:sz w:val="24"/>
              </w:rPr>
              <w:t xml:space="preserve">Alessandro </w:t>
            </w:r>
            <w:proofErr w:type="spellStart"/>
            <w:r w:rsidRPr="00986DC4">
              <w:rPr>
                <w:rFonts w:asciiTheme="minorHAnsi" w:hAnsiTheme="minorHAnsi"/>
                <w:sz w:val="24"/>
              </w:rPr>
              <w:t>Benati</w:t>
            </w:r>
            <w:proofErr w:type="spellEnd"/>
          </w:p>
        </w:tc>
      </w:tr>
      <w:tr w:rsidR="00986DC4" w:rsidRPr="00986DC4" w:rsidTr="00FF38CC">
        <w:tc>
          <w:tcPr>
            <w:tcW w:w="2660" w:type="dxa"/>
          </w:tcPr>
          <w:p w:rsidR="00986DC4" w:rsidRPr="00986DC4" w:rsidRDefault="00986DC4" w:rsidP="00986DC4">
            <w:pPr>
              <w:rPr>
                <w:rFonts w:asciiTheme="minorHAnsi" w:hAnsiTheme="minorHAnsi"/>
                <w:b/>
                <w:sz w:val="24"/>
              </w:rPr>
            </w:pPr>
            <w:r w:rsidRPr="00986DC4">
              <w:rPr>
                <w:rFonts w:asciiTheme="minorHAnsi" w:hAnsiTheme="minorHAnsi"/>
                <w:b/>
                <w:sz w:val="24"/>
              </w:rPr>
              <w:t>Date</w:t>
            </w:r>
          </w:p>
        </w:tc>
        <w:tc>
          <w:tcPr>
            <w:tcW w:w="6582" w:type="dxa"/>
          </w:tcPr>
          <w:p w:rsidR="00986DC4" w:rsidRPr="00986DC4" w:rsidRDefault="00986DC4" w:rsidP="00986DC4">
            <w:pPr>
              <w:rPr>
                <w:rFonts w:asciiTheme="minorHAnsi" w:hAnsiTheme="minorHAnsi"/>
                <w:sz w:val="24"/>
              </w:rPr>
            </w:pPr>
            <w:r w:rsidRPr="00986DC4">
              <w:rPr>
                <w:rFonts w:asciiTheme="minorHAnsi" w:hAnsiTheme="minorHAnsi"/>
                <w:sz w:val="24"/>
              </w:rPr>
              <w:t>July 2017</w:t>
            </w:r>
          </w:p>
        </w:tc>
      </w:tr>
      <w:tr w:rsidR="00986DC4" w:rsidRPr="00986DC4" w:rsidTr="00FF38CC">
        <w:tc>
          <w:tcPr>
            <w:tcW w:w="2660" w:type="dxa"/>
          </w:tcPr>
          <w:p w:rsidR="00986DC4" w:rsidRPr="00986DC4" w:rsidRDefault="00986DC4" w:rsidP="00986DC4">
            <w:pPr>
              <w:rPr>
                <w:rFonts w:asciiTheme="minorHAnsi" w:hAnsiTheme="minorHAnsi"/>
                <w:b/>
                <w:sz w:val="24"/>
              </w:rPr>
            </w:pPr>
            <w:r w:rsidRPr="00986DC4">
              <w:rPr>
                <w:rFonts w:asciiTheme="minorHAnsi" w:hAnsiTheme="minorHAnsi"/>
                <w:b/>
                <w:sz w:val="24"/>
              </w:rPr>
              <w:t>Extension number</w:t>
            </w:r>
          </w:p>
        </w:tc>
        <w:tc>
          <w:tcPr>
            <w:tcW w:w="6582" w:type="dxa"/>
          </w:tcPr>
          <w:p w:rsidR="00986DC4" w:rsidRPr="00986DC4" w:rsidRDefault="00986DC4" w:rsidP="00986DC4">
            <w:pPr>
              <w:rPr>
                <w:rFonts w:asciiTheme="minorHAnsi" w:hAnsiTheme="minorHAnsi"/>
                <w:sz w:val="24"/>
              </w:rPr>
            </w:pPr>
            <w:r w:rsidRPr="00986DC4">
              <w:rPr>
                <w:rFonts w:asciiTheme="minorHAnsi" w:hAnsiTheme="minorHAnsi"/>
                <w:sz w:val="24"/>
              </w:rPr>
              <w:t>6050</w:t>
            </w:r>
          </w:p>
        </w:tc>
      </w:tr>
    </w:tbl>
    <w:p w:rsidR="00986DC4" w:rsidRPr="00986DC4" w:rsidRDefault="00986DC4" w:rsidP="00986DC4">
      <w:pPr>
        <w:rPr>
          <w:rFonts w:asciiTheme="minorHAnsi" w:hAnsiTheme="minorHAnsi"/>
          <w:sz w:val="24"/>
        </w:rPr>
      </w:pPr>
    </w:p>
    <w:p w:rsidR="00986DC4" w:rsidRDefault="00986DC4" w:rsidP="00986DC4">
      <w:pPr>
        <w:rPr>
          <w:rFonts w:asciiTheme="minorHAnsi" w:hAnsiTheme="minorHAnsi"/>
          <w:sz w:val="24"/>
        </w:rPr>
      </w:pPr>
      <w:r w:rsidRPr="00986DC4">
        <w:rPr>
          <w:rFonts w:asciiTheme="minorHAnsi" w:hAnsiTheme="minorHAnsi"/>
          <w:sz w:val="24"/>
        </w:rPr>
        <w:t>Managers should use this form and the information contained in it during induction of new staff to identify any training needs or requirement for referral to Occupational Health (OH).</w:t>
      </w:r>
    </w:p>
    <w:p w:rsidR="00986DC4" w:rsidRPr="00986DC4" w:rsidRDefault="00986DC4" w:rsidP="00986DC4">
      <w:pPr>
        <w:rPr>
          <w:rFonts w:asciiTheme="minorHAnsi" w:hAnsiTheme="minorHAnsi"/>
          <w:sz w:val="24"/>
        </w:rPr>
      </w:pPr>
    </w:p>
    <w:p w:rsidR="00986DC4" w:rsidRPr="00986DC4" w:rsidRDefault="00986DC4" w:rsidP="00986DC4">
      <w:pPr>
        <w:rPr>
          <w:rFonts w:asciiTheme="minorHAnsi" w:hAnsiTheme="minorHAnsi"/>
          <w:sz w:val="24"/>
        </w:rPr>
      </w:pPr>
      <w:r w:rsidRPr="00986DC4">
        <w:rPr>
          <w:rFonts w:asciiTheme="minorHAnsi" w:hAnsiTheme="minorHAnsi"/>
          <w:sz w:val="24"/>
        </w:rPr>
        <w:t>Should any of this associated information be unavailable please contact OH (Tel: 023 9284 3187) so that appropriate advice can be given.</w:t>
      </w:r>
    </w:p>
    <w:p w:rsidR="00035954" w:rsidRPr="00986DC4" w:rsidRDefault="00035954" w:rsidP="00986DC4">
      <w:pPr>
        <w:rPr>
          <w:rFonts w:asciiTheme="minorHAnsi" w:hAnsiTheme="minorHAnsi"/>
          <w:sz w:val="24"/>
          <w:lang w:val="en-GB"/>
        </w:rPr>
      </w:pPr>
    </w:p>
    <w:sectPr w:rsidR="00035954" w:rsidRPr="00986DC4">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173D0F"/>
    <w:rsid w:val="0025277D"/>
    <w:rsid w:val="00303B05"/>
    <w:rsid w:val="00537383"/>
    <w:rsid w:val="007768BC"/>
    <w:rsid w:val="00853DA4"/>
    <w:rsid w:val="00986DC4"/>
    <w:rsid w:val="009D4197"/>
    <w:rsid w:val="009F7097"/>
    <w:rsid w:val="00A13E01"/>
    <w:rsid w:val="00B91C96"/>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paragraph" w:styleId="Closing">
    <w:name w:val="Closing"/>
    <w:basedOn w:val="Normal"/>
    <w:link w:val="ClosingChar"/>
    <w:rsid w:val="00986DC4"/>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986DC4"/>
    <w:rPr>
      <w:lang w:eastAsia="en-US"/>
    </w:rPr>
  </w:style>
  <w:style w:type="character" w:styleId="Hyperlink">
    <w:name w:val="Hyperlink"/>
    <w:uiPriority w:val="99"/>
    <w:unhideWhenUsed/>
    <w:rsid w:val="00986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1430</Words>
  <Characters>9011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10421</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3</cp:revision>
  <dcterms:created xsi:type="dcterms:W3CDTF">2017-10-16T13:46:00Z</dcterms:created>
  <dcterms:modified xsi:type="dcterms:W3CDTF">2017-10-16T13:56:00Z</dcterms:modified>
</cp:coreProperties>
</file>