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70EE851E"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3A7C6C">
        <w:rPr>
          <w:rFonts w:ascii="Calibri" w:hAnsi="Calibri"/>
          <w:b/>
          <w:sz w:val="32"/>
          <w:lang w:val="en-GB"/>
        </w:rPr>
        <w:t>of Business and Law</w:t>
      </w:r>
    </w:p>
    <w:p w14:paraId="78D417C9" w14:textId="71C745EA" w:rsidR="000C46E3" w:rsidRDefault="003A7C6C" w:rsidP="000C46E3">
      <w:pPr>
        <w:jc w:val="both"/>
        <w:rPr>
          <w:rFonts w:ascii="Calibri" w:hAnsi="Calibri"/>
          <w:b/>
          <w:sz w:val="32"/>
          <w:lang w:val="en-GB"/>
        </w:rPr>
      </w:pPr>
      <w:r>
        <w:rPr>
          <w:rFonts w:ascii="Calibri" w:hAnsi="Calibri"/>
          <w:b/>
          <w:sz w:val="32"/>
          <w:lang w:val="en-GB"/>
        </w:rPr>
        <w:t>Operations and Systems Management</w:t>
      </w:r>
    </w:p>
    <w:p w14:paraId="7BA176D9" w14:textId="77777777" w:rsidR="000C46E3" w:rsidRDefault="000C46E3" w:rsidP="000C46E3">
      <w:pPr>
        <w:jc w:val="both"/>
        <w:rPr>
          <w:rFonts w:ascii="Calibri" w:hAnsi="Calibri"/>
          <w:b/>
          <w:sz w:val="32"/>
          <w:lang w:val="en-GB"/>
        </w:rPr>
      </w:pPr>
    </w:p>
    <w:p w14:paraId="7C595458" w14:textId="74AA5D3C" w:rsidR="000C46E3" w:rsidRDefault="003A7C6C" w:rsidP="000C46E3">
      <w:pPr>
        <w:jc w:val="both"/>
        <w:rPr>
          <w:rFonts w:ascii="Calibri" w:hAnsi="Calibri"/>
          <w:b/>
          <w:sz w:val="32"/>
          <w:lang w:val="en-GB"/>
        </w:rPr>
      </w:pPr>
      <w:r>
        <w:rPr>
          <w:rFonts w:ascii="Calibri" w:hAnsi="Calibri"/>
          <w:b/>
          <w:sz w:val="32"/>
          <w:lang w:val="en-GB"/>
        </w:rPr>
        <w:t>Lecturer or Senior Lecturer in Project Management</w:t>
      </w:r>
    </w:p>
    <w:p w14:paraId="0A05BB5E" w14:textId="65364B60" w:rsidR="000C46E3" w:rsidRDefault="003A7C6C" w:rsidP="000C46E3">
      <w:pPr>
        <w:jc w:val="both"/>
        <w:rPr>
          <w:rFonts w:ascii="Calibri" w:hAnsi="Calibri"/>
          <w:b/>
          <w:sz w:val="32"/>
          <w:lang w:val="en-GB"/>
        </w:rPr>
      </w:pPr>
      <w:r>
        <w:rPr>
          <w:rFonts w:ascii="Calibri" w:hAnsi="Calibri"/>
          <w:b/>
          <w:sz w:val="32"/>
          <w:lang w:val="en-GB"/>
        </w:rPr>
        <w:t>ZZ601534</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70D80D9C" w14:textId="5F3A4A8F" w:rsidR="000C46E3" w:rsidRPr="003A7C6C" w:rsidRDefault="000C46E3" w:rsidP="000C46E3">
      <w:pPr>
        <w:widowControl/>
        <w:shd w:val="clear" w:color="auto" w:fill="FFFFFF"/>
        <w:jc w:val="both"/>
        <w:rPr>
          <w:rStyle w:val="SubtleEmphasis"/>
          <w:rFonts w:ascii="Calibri" w:hAnsi="Calibri"/>
          <w:i w:val="0"/>
          <w:color w:val="000000" w:themeColor="text1"/>
          <w:szCs w:val="24"/>
        </w:rPr>
      </w:pPr>
      <w:r w:rsidRPr="003A7C6C">
        <w:rPr>
          <w:rStyle w:val="SubtleEmphasis"/>
          <w:rFonts w:ascii="Calibri" w:hAnsi="Calibri"/>
          <w:i w:val="0"/>
          <w:color w:val="000000" w:themeColor="text1"/>
          <w:szCs w:val="24"/>
        </w:rPr>
        <w:t>Full-</w:t>
      </w:r>
      <w:r w:rsidR="003A7C6C" w:rsidRPr="003A7C6C">
        <w:rPr>
          <w:rStyle w:val="SubtleEmphasis"/>
          <w:rFonts w:ascii="Calibri" w:hAnsi="Calibri"/>
          <w:i w:val="0"/>
          <w:color w:val="000000" w:themeColor="text1"/>
          <w:szCs w:val="24"/>
        </w:rPr>
        <w:t>time</w:t>
      </w:r>
    </w:p>
    <w:p w14:paraId="2B8F0199" w14:textId="063ED03E" w:rsidR="000C46E3" w:rsidRPr="003A7C6C" w:rsidRDefault="000C46E3" w:rsidP="000C46E3">
      <w:pPr>
        <w:widowControl/>
        <w:shd w:val="clear" w:color="auto" w:fill="FFFFFF"/>
        <w:jc w:val="both"/>
        <w:rPr>
          <w:rStyle w:val="SubtleEmphasis"/>
          <w:rFonts w:ascii="Calibri" w:hAnsi="Calibri"/>
          <w:i w:val="0"/>
          <w:color w:val="000000" w:themeColor="text1"/>
          <w:szCs w:val="24"/>
        </w:rPr>
      </w:pPr>
      <w:r w:rsidRPr="003A7C6C">
        <w:rPr>
          <w:rStyle w:val="SubtleEmphasis"/>
          <w:rFonts w:ascii="Calibri" w:hAnsi="Calibri"/>
          <w:i w:val="0"/>
          <w:color w:val="000000" w:themeColor="text1"/>
          <w:szCs w:val="24"/>
        </w:rPr>
        <w:t>Permanent</w:t>
      </w:r>
    </w:p>
    <w:p w14:paraId="283D2206" w14:textId="77777777" w:rsidR="000C46E3" w:rsidRDefault="000C46E3" w:rsidP="000C46E3">
      <w:pPr>
        <w:jc w:val="both"/>
        <w:rPr>
          <w:rFonts w:ascii="Calibri" w:hAnsi="Calibri"/>
          <w:lang w:val="en-GB"/>
        </w:rPr>
      </w:pPr>
    </w:p>
    <w:p w14:paraId="4C4F190B" w14:textId="4114B623" w:rsidR="000C46E3" w:rsidRDefault="000C46E3" w:rsidP="000C46E3">
      <w:pPr>
        <w:outlineLvl w:val="0"/>
        <w:rPr>
          <w:rFonts w:ascii="Calibri" w:hAnsi="Calibri"/>
          <w:szCs w:val="24"/>
          <w:lang w:val="en-GB"/>
        </w:rPr>
      </w:pPr>
      <w:r>
        <w:rPr>
          <w:rFonts w:ascii="Calibri" w:hAnsi="Calibri"/>
          <w:szCs w:val="24"/>
          <w:lang w:val="en-GB"/>
        </w:rPr>
        <w:t>Salary is in the range</w:t>
      </w:r>
      <w:r w:rsidR="003A7C6C">
        <w:rPr>
          <w:rFonts w:ascii="Calibri" w:hAnsi="Calibri"/>
          <w:szCs w:val="24"/>
          <w:lang w:val="en-GB"/>
        </w:rPr>
        <w:t>, Lecturer</w:t>
      </w:r>
      <w:r>
        <w:rPr>
          <w:rFonts w:ascii="Calibri" w:hAnsi="Calibri"/>
          <w:szCs w:val="24"/>
          <w:lang w:val="en-GB"/>
        </w:rPr>
        <w:t xml:space="preserve"> £</w:t>
      </w:r>
      <w:r w:rsidR="003A7C6C">
        <w:rPr>
          <w:rFonts w:ascii="Calibri" w:hAnsi="Calibri"/>
          <w:szCs w:val="24"/>
          <w:lang w:val="en-GB"/>
        </w:rPr>
        <w:t>34,520 - £27,706 per annum, Senior Lecturer</w:t>
      </w:r>
      <w:r>
        <w:rPr>
          <w:rFonts w:ascii="Calibri" w:hAnsi="Calibri"/>
          <w:szCs w:val="24"/>
          <w:lang w:val="en-GB"/>
        </w:rPr>
        <w:t xml:space="preserve"> £</w:t>
      </w:r>
      <w:r w:rsidR="003A7C6C">
        <w:rPr>
          <w:rFonts w:ascii="Calibri" w:hAnsi="Calibri"/>
          <w:szCs w:val="24"/>
          <w:lang w:val="en-GB"/>
        </w:rPr>
        <w:t>38,833 - £47,722</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529C2E16"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proofErr w:type="gramStart"/>
      <w:r>
        <w:rPr>
          <w:rFonts w:ascii="Calibri" w:hAnsi="Calibri"/>
          <w:szCs w:val="24"/>
          <w:lang w:val="en-GB"/>
        </w:rPr>
        <w:t>to</w:t>
      </w:r>
      <w:proofErr w:type="gramEnd"/>
      <w:r>
        <w:rPr>
          <w:rFonts w:ascii="Calibri" w:hAnsi="Calibri"/>
          <w:szCs w:val="24"/>
          <w:lang w:val="en-GB"/>
        </w:rPr>
        <w:t xml:space="preserve">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lastRenderedPageBreak/>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3A7C6C" w:rsidP="000C46E3">
      <w:pPr>
        <w:rPr>
          <w:rFonts w:ascii="Calibri" w:hAnsi="Calibri"/>
          <w:lang w:val="en-GB"/>
        </w:rPr>
      </w:pPr>
      <w:hyperlink r:id="rId11"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lastRenderedPageBreak/>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2A5A49AE" w:rsidR="007A1124" w:rsidRDefault="007A1124" w:rsidP="000C46E3">
      <w:pPr>
        <w:rPr>
          <w:rFonts w:ascii="Calibri" w:hAnsi="Calibri"/>
          <w:lang w:val="en-GB"/>
        </w:rPr>
      </w:pPr>
    </w:p>
    <w:p w14:paraId="64C94FBB" w14:textId="1A04A9A1" w:rsidR="003A7C6C" w:rsidRDefault="003A7C6C" w:rsidP="000C46E3">
      <w:pPr>
        <w:rPr>
          <w:rFonts w:ascii="Calibri" w:hAnsi="Calibri"/>
          <w:lang w:val="en-GB"/>
        </w:rPr>
      </w:pPr>
    </w:p>
    <w:p w14:paraId="3FEC4028" w14:textId="656620FC" w:rsidR="003A7C6C" w:rsidRDefault="003A7C6C" w:rsidP="000C46E3">
      <w:pPr>
        <w:rPr>
          <w:rFonts w:ascii="Calibri" w:hAnsi="Calibri"/>
          <w:lang w:val="en-GB"/>
        </w:rPr>
      </w:pPr>
    </w:p>
    <w:p w14:paraId="1A0C5750" w14:textId="667E63E3" w:rsidR="003A7C6C" w:rsidRDefault="003A7C6C" w:rsidP="000C46E3">
      <w:pPr>
        <w:rPr>
          <w:rFonts w:ascii="Calibri" w:hAnsi="Calibri"/>
          <w:lang w:val="en-GB"/>
        </w:rPr>
      </w:pPr>
    </w:p>
    <w:p w14:paraId="19CAF4C7" w14:textId="1A1D2CB2" w:rsidR="003A7C6C" w:rsidRDefault="003A7C6C" w:rsidP="000C46E3">
      <w:pPr>
        <w:rPr>
          <w:rFonts w:ascii="Calibri" w:hAnsi="Calibri"/>
          <w:lang w:val="en-GB"/>
        </w:rPr>
      </w:pPr>
    </w:p>
    <w:p w14:paraId="6C485731" w14:textId="2E45EB49" w:rsidR="003A7C6C" w:rsidRDefault="003A7C6C" w:rsidP="000C46E3">
      <w:pPr>
        <w:rPr>
          <w:rFonts w:ascii="Calibri" w:hAnsi="Calibri"/>
          <w:lang w:val="en-GB"/>
        </w:rPr>
      </w:pPr>
    </w:p>
    <w:p w14:paraId="4B602C5B" w14:textId="77777777" w:rsidR="003A7C6C" w:rsidRDefault="003A7C6C"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251A6546" w14:textId="4BEA4F32" w:rsidR="003A7C6C" w:rsidRPr="003A7C6C" w:rsidRDefault="00D827C3" w:rsidP="003A7C6C">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r w:rsidR="003A7C6C" w:rsidRPr="003A7C6C">
        <w:rPr>
          <w:rFonts w:ascii="Calibri" w:hAnsi="Calibri"/>
          <w:b/>
          <w:color w:val="000000" w:themeColor="text1"/>
          <w:szCs w:val="24"/>
        </w:rPr>
        <w:lastRenderedPageBreak/>
        <w:t>UNIVERSITY OF PORTSMOUTH – RECRUITMENT PAPERWORK</w:t>
      </w:r>
    </w:p>
    <w:p w14:paraId="00ABEFD9" w14:textId="77777777" w:rsidR="003A7C6C" w:rsidRPr="003A7C6C" w:rsidRDefault="003A7C6C" w:rsidP="003A7C6C">
      <w:pPr>
        <w:widowControl/>
        <w:numPr>
          <w:ilvl w:val="0"/>
          <w:numId w:val="8"/>
        </w:numPr>
        <w:contextualSpacing/>
        <w:rPr>
          <w:rFonts w:ascii="Calibri" w:hAnsi="Calibri"/>
          <w:b/>
          <w:color w:val="000000" w:themeColor="text1"/>
          <w:szCs w:val="24"/>
        </w:rPr>
      </w:pPr>
      <w:r w:rsidRPr="003A7C6C">
        <w:rPr>
          <w:rFonts w:ascii="Calibri" w:hAnsi="Calibri"/>
          <w:b/>
          <w:color w:val="000000" w:themeColor="text1"/>
          <w:szCs w:val="24"/>
        </w:rPr>
        <w:t>JOB DESCRIPTION</w:t>
      </w:r>
    </w:p>
    <w:p w14:paraId="5F1CFAE6"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3A7C6C" w:rsidRPr="003A7C6C" w14:paraId="2C773E87"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75D223B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Job Title:</w:t>
            </w:r>
          </w:p>
          <w:p w14:paraId="19B03650"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8205C0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Lecturer in Project Management</w:t>
            </w:r>
          </w:p>
        </w:tc>
      </w:tr>
      <w:tr w:rsidR="003A7C6C" w:rsidRPr="003A7C6C" w14:paraId="40A50DEC"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75A68D8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Grade:</w:t>
            </w:r>
          </w:p>
          <w:p w14:paraId="1190F8CC"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1A561C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7</w:t>
            </w:r>
          </w:p>
        </w:tc>
      </w:tr>
      <w:tr w:rsidR="003A7C6C" w:rsidRPr="003A7C6C" w14:paraId="4495ACE7"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1713EF87"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Faculty/Centre:</w:t>
            </w:r>
          </w:p>
          <w:p w14:paraId="72D8D659"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3A3F90A" w14:textId="1460E66F" w:rsidR="003A7C6C" w:rsidRPr="003A7C6C" w:rsidRDefault="003A7C6C">
            <w:pPr>
              <w:rPr>
                <w:rFonts w:ascii="Calibri" w:hAnsi="Calibri"/>
                <w:color w:val="000000" w:themeColor="text1"/>
                <w:szCs w:val="24"/>
              </w:rPr>
            </w:pPr>
            <w:r>
              <w:rPr>
                <w:rFonts w:ascii="Calibri" w:hAnsi="Calibri"/>
                <w:color w:val="000000" w:themeColor="text1"/>
                <w:szCs w:val="24"/>
              </w:rPr>
              <w:t>Business and Law</w:t>
            </w:r>
          </w:p>
        </w:tc>
      </w:tr>
      <w:tr w:rsidR="003A7C6C" w:rsidRPr="003A7C6C" w14:paraId="2EDBA92D" w14:textId="77777777" w:rsidTr="003A7C6C">
        <w:tc>
          <w:tcPr>
            <w:tcW w:w="3369" w:type="dxa"/>
            <w:tcBorders>
              <w:top w:val="single" w:sz="4" w:space="0" w:color="000000"/>
              <w:left w:val="single" w:sz="4" w:space="0" w:color="000000"/>
              <w:bottom w:val="single" w:sz="4" w:space="0" w:color="000000"/>
              <w:right w:val="single" w:sz="4" w:space="0" w:color="000000"/>
            </w:tcBorders>
            <w:hideMark/>
          </w:tcPr>
          <w:p w14:paraId="3D17039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Department/Service:</w:t>
            </w:r>
          </w:p>
          <w:p w14:paraId="36F0AFDD"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39CF50F8" w14:textId="77777777" w:rsidR="003A7C6C" w:rsidRDefault="003A7C6C" w:rsidP="003A7C6C">
            <w:pPr>
              <w:rPr>
                <w:rFonts w:ascii="Calibri" w:hAnsi="Calibri"/>
                <w:color w:val="000000" w:themeColor="text1"/>
                <w:szCs w:val="24"/>
              </w:rPr>
            </w:pPr>
            <w:r w:rsidRPr="003A7C6C">
              <w:rPr>
                <w:rFonts w:ascii="Calibri" w:hAnsi="Calibri"/>
                <w:color w:val="000000" w:themeColor="text1"/>
                <w:szCs w:val="24"/>
              </w:rPr>
              <w:t xml:space="preserve">Operations &amp; Systems Management </w:t>
            </w:r>
          </w:p>
          <w:p w14:paraId="4A977120" w14:textId="2F3C571F" w:rsidR="003A7C6C" w:rsidRPr="003A7C6C" w:rsidRDefault="003A7C6C" w:rsidP="003A7C6C">
            <w:pPr>
              <w:rPr>
                <w:rFonts w:ascii="Calibri" w:hAnsi="Calibri"/>
                <w:color w:val="000000" w:themeColor="text1"/>
                <w:szCs w:val="24"/>
              </w:rPr>
            </w:pPr>
            <w:r>
              <w:rPr>
                <w:rFonts w:ascii="Calibri" w:hAnsi="Calibri"/>
                <w:color w:val="000000" w:themeColor="text1"/>
                <w:szCs w:val="24"/>
              </w:rPr>
              <w:t>Richmond Building</w:t>
            </w:r>
          </w:p>
        </w:tc>
      </w:tr>
      <w:tr w:rsidR="003A7C6C" w:rsidRPr="003A7C6C" w14:paraId="42F69118"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3BF5E0F0"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Position Reference No:</w:t>
            </w:r>
          </w:p>
          <w:p w14:paraId="62C33CDD"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tcPr>
          <w:p w14:paraId="7702D6C7" w14:textId="4ACD0784" w:rsidR="003A7C6C" w:rsidRPr="003A7C6C" w:rsidRDefault="003A7C6C">
            <w:pPr>
              <w:rPr>
                <w:rFonts w:ascii="Calibri" w:hAnsi="Calibri"/>
                <w:color w:val="000000" w:themeColor="text1"/>
                <w:szCs w:val="24"/>
              </w:rPr>
            </w:pPr>
            <w:r>
              <w:rPr>
                <w:rFonts w:ascii="Calibri" w:hAnsi="Calibri"/>
                <w:color w:val="000000" w:themeColor="text1"/>
                <w:szCs w:val="24"/>
              </w:rPr>
              <w:t>ZZ601534</w:t>
            </w:r>
          </w:p>
        </w:tc>
      </w:tr>
      <w:tr w:rsidR="003A7C6C" w:rsidRPr="003A7C6C" w14:paraId="6F766A89"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082928DA"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Cost Centre:</w:t>
            </w:r>
          </w:p>
          <w:p w14:paraId="2E10F296"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B37319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40300</w:t>
            </w:r>
          </w:p>
        </w:tc>
      </w:tr>
      <w:tr w:rsidR="003A7C6C" w:rsidRPr="003A7C6C" w14:paraId="2E6B11A5"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2CE1ED33"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Responsible to:</w:t>
            </w:r>
          </w:p>
          <w:p w14:paraId="725598DD"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8D6403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Subject Group</w:t>
            </w:r>
          </w:p>
        </w:tc>
      </w:tr>
      <w:tr w:rsidR="003A7C6C" w:rsidRPr="003A7C6C" w14:paraId="17E1E241"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5C90A43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Responsible for:</w:t>
            </w:r>
          </w:p>
          <w:p w14:paraId="33F95B9A"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03BF99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N/A</w:t>
            </w:r>
          </w:p>
        </w:tc>
      </w:tr>
      <w:tr w:rsidR="003A7C6C" w:rsidRPr="003A7C6C" w14:paraId="6C37E2AF"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6CAFC92C" w14:textId="14CD0A0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2EC5902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May 2018</w:t>
            </w:r>
          </w:p>
        </w:tc>
      </w:tr>
    </w:tbl>
    <w:p w14:paraId="37004E75"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11E1E0E3"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21CEB426"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Context of Job:</w:t>
            </w:r>
          </w:p>
        </w:tc>
      </w:tr>
      <w:tr w:rsidR="003A7C6C" w:rsidRPr="003A7C6C" w14:paraId="6A1519E0"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571209F6" w14:textId="236CDCB1" w:rsidR="003A7C6C" w:rsidRPr="003A7C6C" w:rsidRDefault="003A7C6C">
            <w:pPr>
              <w:rPr>
                <w:rFonts w:ascii="Calibri" w:hAnsi="Calibri"/>
                <w:color w:val="000000" w:themeColor="text1"/>
                <w:szCs w:val="24"/>
              </w:rPr>
            </w:pPr>
            <w:r w:rsidRPr="003A7C6C">
              <w:rPr>
                <w:rFonts w:ascii="Calibri" w:hAnsi="Calibri"/>
                <w:color w:val="000000" w:themeColor="text1"/>
                <w:szCs w:val="24"/>
              </w:rPr>
              <w:t xml:space="preserve">As a member of the teaching team contribute to the delivery of undergraduate and postgraduate units and </w:t>
            </w:r>
            <w:proofErr w:type="spellStart"/>
            <w:r w:rsidRPr="003A7C6C">
              <w:rPr>
                <w:rFonts w:ascii="Calibri" w:hAnsi="Calibri"/>
                <w:color w:val="000000" w:themeColor="text1"/>
                <w:szCs w:val="24"/>
              </w:rPr>
              <w:t>programmes</w:t>
            </w:r>
            <w:proofErr w:type="spellEnd"/>
            <w:r w:rsidRPr="003A7C6C">
              <w:rPr>
                <w:rFonts w:ascii="Calibri" w:hAnsi="Calibri"/>
                <w:color w:val="000000" w:themeColor="text1"/>
                <w:szCs w:val="24"/>
              </w:rPr>
              <w:t>, responding to students’ needs. Contribute to research and innovation.</w:t>
            </w:r>
          </w:p>
        </w:tc>
      </w:tr>
    </w:tbl>
    <w:p w14:paraId="468E9BB6"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435AA0EE" w14:textId="77777777" w:rsidTr="003A7C6C">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67F88030" w14:textId="77777777" w:rsidR="003A7C6C" w:rsidRPr="003A7C6C" w:rsidRDefault="003A7C6C">
            <w:pPr>
              <w:rPr>
                <w:rFonts w:ascii="Calibri" w:hAnsi="Calibri"/>
                <w:color w:val="000000" w:themeColor="text1"/>
                <w:szCs w:val="24"/>
              </w:rPr>
            </w:pPr>
            <w:r w:rsidRPr="003A7C6C">
              <w:rPr>
                <w:rFonts w:ascii="Calibri" w:hAnsi="Calibri"/>
                <w:b/>
                <w:color w:val="000000" w:themeColor="text1"/>
                <w:szCs w:val="24"/>
              </w:rPr>
              <w:t xml:space="preserve">Purpose of Job: </w:t>
            </w:r>
          </w:p>
        </w:tc>
      </w:tr>
      <w:tr w:rsidR="003A7C6C" w:rsidRPr="003A7C6C" w14:paraId="5B35DD05"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06DCAF1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To engage in teaching, scholarship, research and innovation as part of a team in line with School’s objectives, and make a significant contribution to the research profile of the School.</w:t>
            </w:r>
          </w:p>
        </w:tc>
      </w:tr>
    </w:tbl>
    <w:p w14:paraId="3C6CF696"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232A91B3"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3B3CB64E"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Key Responsibilities:</w:t>
            </w:r>
          </w:p>
        </w:tc>
      </w:tr>
      <w:tr w:rsidR="003A7C6C" w:rsidRPr="003A7C6C" w14:paraId="076B0689"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33243ED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as a member of the teaching team to the delivery and review of units within the subject area for undergraduate and postgraduate courses, including marking and verification of assessments.</w:t>
            </w:r>
          </w:p>
          <w:p w14:paraId="108ABA03" w14:textId="77777777" w:rsidR="003A7C6C" w:rsidRPr="003A7C6C" w:rsidRDefault="003A7C6C">
            <w:pPr>
              <w:rPr>
                <w:rFonts w:ascii="Calibri" w:hAnsi="Calibri"/>
                <w:color w:val="000000" w:themeColor="text1"/>
                <w:szCs w:val="24"/>
              </w:rPr>
            </w:pPr>
          </w:p>
          <w:p w14:paraId="350EAFA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to the development of the curriculum, including proposing and designing new modules and courses and active participation at subject group meetings.</w:t>
            </w:r>
          </w:p>
          <w:p w14:paraId="0F7553BE" w14:textId="77777777" w:rsidR="003A7C6C" w:rsidRPr="003A7C6C" w:rsidRDefault="003A7C6C">
            <w:pPr>
              <w:rPr>
                <w:rFonts w:ascii="Calibri" w:hAnsi="Calibri"/>
                <w:color w:val="000000" w:themeColor="text1"/>
                <w:szCs w:val="24"/>
              </w:rPr>
            </w:pPr>
          </w:p>
          <w:p w14:paraId="231A4AB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Engage in research and innovation activities, either on own initiative or as part of a team, and contribute to enhancing the research profile of the School in line with stated objectives.</w:t>
            </w:r>
          </w:p>
          <w:p w14:paraId="42B1D64E" w14:textId="77777777" w:rsidR="003A7C6C" w:rsidRPr="003A7C6C" w:rsidRDefault="003A7C6C">
            <w:pPr>
              <w:rPr>
                <w:rFonts w:ascii="Calibri" w:hAnsi="Calibri"/>
                <w:color w:val="000000" w:themeColor="text1"/>
                <w:szCs w:val="24"/>
              </w:rPr>
            </w:pPr>
          </w:p>
          <w:p w14:paraId="3B77372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Supervise undergraduate and postgraduate dissertations, and similar independent learning activities.</w:t>
            </w:r>
          </w:p>
          <w:p w14:paraId="678C3560" w14:textId="77777777" w:rsidR="003A7C6C" w:rsidRPr="003A7C6C" w:rsidRDefault="003A7C6C">
            <w:pPr>
              <w:rPr>
                <w:rFonts w:ascii="Calibri" w:hAnsi="Calibri"/>
                <w:color w:val="000000" w:themeColor="text1"/>
                <w:szCs w:val="24"/>
              </w:rPr>
            </w:pPr>
          </w:p>
          <w:p w14:paraId="08E88C0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Undertake academic course-related administrative tasks, including attendance at Examination Boards, as appropriate.</w:t>
            </w:r>
          </w:p>
          <w:p w14:paraId="1E415DAD" w14:textId="225B3058" w:rsidR="003A7C6C" w:rsidRPr="003A7C6C" w:rsidRDefault="003A7C6C">
            <w:pPr>
              <w:rPr>
                <w:rFonts w:ascii="Calibri" w:hAnsi="Calibri"/>
                <w:color w:val="000000" w:themeColor="text1"/>
                <w:szCs w:val="24"/>
              </w:rPr>
            </w:pPr>
            <w:r w:rsidRPr="003A7C6C">
              <w:rPr>
                <w:rFonts w:ascii="Calibri" w:hAnsi="Calibri"/>
                <w:color w:val="000000" w:themeColor="text1"/>
                <w:szCs w:val="24"/>
              </w:rPr>
              <w:lastRenderedPageBreak/>
              <w:t>Undertake student placement visits and resolve any problems identified by the student or the employer.</w:t>
            </w:r>
          </w:p>
          <w:p w14:paraId="4CB37EE7" w14:textId="77777777" w:rsidR="003A7C6C" w:rsidRPr="003A7C6C" w:rsidRDefault="003A7C6C">
            <w:pPr>
              <w:rPr>
                <w:rFonts w:ascii="Calibri" w:hAnsi="Calibri"/>
                <w:color w:val="000000" w:themeColor="text1"/>
                <w:szCs w:val="24"/>
              </w:rPr>
            </w:pPr>
          </w:p>
          <w:p w14:paraId="1D18419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to student recruitment activities.</w:t>
            </w:r>
          </w:p>
          <w:p w14:paraId="4698A68D" w14:textId="77777777" w:rsidR="003A7C6C" w:rsidRPr="003A7C6C" w:rsidRDefault="003A7C6C">
            <w:pPr>
              <w:rPr>
                <w:rFonts w:ascii="Calibri" w:hAnsi="Calibri"/>
                <w:color w:val="000000" w:themeColor="text1"/>
                <w:szCs w:val="24"/>
              </w:rPr>
            </w:pPr>
          </w:p>
          <w:p w14:paraId="693A5C9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Ensure teaching material is current and of high quality through active scholarship and research.</w:t>
            </w:r>
          </w:p>
          <w:p w14:paraId="7EFFFABA" w14:textId="77777777" w:rsidR="003A7C6C" w:rsidRPr="003A7C6C" w:rsidRDefault="003A7C6C">
            <w:pPr>
              <w:rPr>
                <w:rFonts w:ascii="Calibri" w:hAnsi="Calibri"/>
                <w:color w:val="000000" w:themeColor="text1"/>
                <w:szCs w:val="24"/>
              </w:rPr>
            </w:pPr>
          </w:p>
          <w:p w14:paraId="3D42AFE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Act as a Personal Tutor to undergraduate and postgraduate students.</w:t>
            </w:r>
          </w:p>
          <w:p w14:paraId="4262EDFC" w14:textId="77777777" w:rsidR="003A7C6C" w:rsidRPr="003A7C6C" w:rsidRDefault="003A7C6C">
            <w:pPr>
              <w:rPr>
                <w:rFonts w:ascii="Calibri" w:hAnsi="Calibri"/>
                <w:color w:val="000000" w:themeColor="text1"/>
                <w:szCs w:val="24"/>
              </w:rPr>
            </w:pPr>
          </w:p>
          <w:p w14:paraId="6850B7C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Take part in relevant aspects of the student support and assessment processes.</w:t>
            </w:r>
          </w:p>
          <w:p w14:paraId="7BA8632D" w14:textId="77777777" w:rsidR="003A7C6C" w:rsidRPr="003A7C6C" w:rsidRDefault="003A7C6C">
            <w:pPr>
              <w:rPr>
                <w:rFonts w:ascii="Calibri" w:hAnsi="Calibri"/>
                <w:color w:val="000000" w:themeColor="text1"/>
                <w:szCs w:val="24"/>
              </w:rPr>
            </w:pPr>
          </w:p>
          <w:p w14:paraId="24811763" w14:textId="698A73B4"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Undertake such other duties/projects as may reasonably be required by the Head of Subject Group.</w:t>
            </w:r>
          </w:p>
        </w:tc>
      </w:tr>
    </w:tbl>
    <w:p w14:paraId="2FE679E1"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6F818610"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37DE8AD9"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Working Relationships:</w:t>
            </w:r>
          </w:p>
        </w:tc>
      </w:tr>
      <w:tr w:rsidR="003A7C6C" w:rsidRPr="003A7C6C" w14:paraId="5F554B0C"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57010ED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Subject Group</w:t>
            </w:r>
          </w:p>
          <w:p w14:paraId="5EA3583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Head of Subject Group</w:t>
            </w:r>
          </w:p>
          <w:p w14:paraId="3B7B6D4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UG and PGT Business Courses</w:t>
            </w:r>
          </w:p>
          <w:p w14:paraId="091CF57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Course Leaders</w:t>
            </w:r>
          </w:p>
          <w:p w14:paraId="3701D5E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Course and Module Teams</w:t>
            </w:r>
          </w:p>
          <w:p w14:paraId="5C7812E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Academic Staff</w:t>
            </w:r>
          </w:p>
          <w:p w14:paraId="0579F7C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Technical and Administrative Staff</w:t>
            </w:r>
          </w:p>
          <w:p w14:paraId="3323F25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Academic</w:t>
            </w:r>
          </w:p>
          <w:p w14:paraId="051524B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Students</w:t>
            </w:r>
          </w:p>
          <w:p w14:paraId="0754E802" w14:textId="43E7D631"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Research</w:t>
            </w:r>
          </w:p>
        </w:tc>
      </w:tr>
    </w:tbl>
    <w:p w14:paraId="6758598C" w14:textId="3010EC0B"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br w:type="page"/>
      </w:r>
    </w:p>
    <w:p w14:paraId="43702C52" w14:textId="77777777" w:rsidR="003A7C6C" w:rsidRPr="003A7C6C" w:rsidRDefault="003A7C6C" w:rsidP="003A7C6C">
      <w:pPr>
        <w:widowControl/>
        <w:numPr>
          <w:ilvl w:val="0"/>
          <w:numId w:val="8"/>
        </w:numPr>
        <w:spacing w:after="200"/>
        <w:rPr>
          <w:rFonts w:ascii="Calibri" w:hAnsi="Calibri"/>
          <w:b/>
          <w:color w:val="000000" w:themeColor="text1"/>
          <w:szCs w:val="24"/>
        </w:rPr>
      </w:pPr>
      <w:r w:rsidRPr="003A7C6C">
        <w:rPr>
          <w:rFonts w:ascii="Calibri" w:hAnsi="Calibri"/>
          <w:b/>
          <w:color w:val="000000" w:themeColor="text1"/>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3A7C6C" w:rsidRPr="003A7C6C" w14:paraId="5B772998"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4161252C"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No</w:t>
            </w:r>
          </w:p>
        </w:tc>
        <w:tc>
          <w:tcPr>
            <w:tcW w:w="6095" w:type="dxa"/>
            <w:tcBorders>
              <w:top w:val="single" w:sz="4" w:space="0" w:color="000000"/>
              <w:left w:val="single" w:sz="4" w:space="0" w:color="000000"/>
              <w:bottom w:val="single" w:sz="4" w:space="0" w:color="000000"/>
              <w:right w:val="single" w:sz="4" w:space="0" w:color="000000"/>
            </w:tcBorders>
            <w:hideMark/>
          </w:tcPr>
          <w:p w14:paraId="46DBEB97"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7DE9DB3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14:paraId="0F8AD0C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Source</w:t>
            </w:r>
          </w:p>
        </w:tc>
      </w:tr>
      <w:tr w:rsidR="003A7C6C" w:rsidRPr="003A7C6C" w14:paraId="2152FF49"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05838FE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14:paraId="23334E2E"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024B1155"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14E49C75" w14:textId="77777777" w:rsidR="003A7C6C" w:rsidRPr="003A7C6C" w:rsidRDefault="003A7C6C">
            <w:pPr>
              <w:rPr>
                <w:rFonts w:ascii="Calibri" w:hAnsi="Calibri"/>
                <w:color w:val="000000" w:themeColor="text1"/>
                <w:szCs w:val="24"/>
              </w:rPr>
            </w:pPr>
          </w:p>
        </w:tc>
      </w:tr>
      <w:tr w:rsidR="003A7C6C" w:rsidRPr="003A7C6C" w14:paraId="68309AA2"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81868A4"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B731C3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Critical thinking</w:t>
            </w:r>
          </w:p>
        </w:tc>
        <w:tc>
          <w:tcPr>
            <w:tcW w:w="993" w:type="dxa"/>
            <w:tcBorders>
              <w:top w:val="single" w:sz="4" w:space="0" w:color="000000"/>
              <w:left w:val="single" w:sz="4" w:space="0" w:color="000000"/>
              <w:bottom w:val="single" w:sz="4" w:space="0" w:color="000000"/>
              <w:right w:val="single" w:sz="4" w:space="0" w:color="000000"/>
            </w:tcBorders>
            <w:hideMark/>
          </w:tcPr>
          <w:p w14:paraId="7A0F46F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72381A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C3D4B8E"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BA92BF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407966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Engagement with and application of theoretical constructs in Project Management</w:t>
            </w:r>
          </w:p>
        </w:tc>
        <w:tc>
          <w:tcPr>
            <w:tcW w:w="993" w:type="dxa"/>
            <w:tcBorders>
              <w:top w:val="single" w:sz="4" w:space="0" w:color="000000"/>
              <w:left w:val="single" w:sz="4" w:space="0" w:color="000000"/>
              <w:bottom w:val="single" w:sz="4" w:space="0" w:color="000000"/>
              <w:right w:val="single" w:sz="4" w:space="0" w:color="000000"/>
            </w:tcBorders>
            <w:hideMark/>
          </w:tcPr>
          <w:p w14:paraId="02214C0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26D756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55AFF99"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6886957"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A3E17E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Sufficient breadth and depth of specialist knowledge in Project Management</w:t>
            </w:r>
          </w:p>
        </w:tc>
        <w:tc>
          <w:tcPr>
            <w:tcW w:w="993" w:type="dxa"/>
            <w:tcBorders>
              <w:top w:val="single" w:sz="4" w:space="0" w:color="000000"/>
              <w:left w:val="single" w:sz="4" w:space="0" w:color="000000"/>
              <w:bottom w:val="single" w:sz="4" w:space="0" w:color="000000"/>
              <w:right w:val="single" w:sz="4" w:space="0" w:color="000000"/>
            </w:tcBorders>
            <w:hideMark/>
          </w:tcPr>
          <w:p w14:paraId="5B26F47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07C8DD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172D1D80"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4F0C5FC8"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14:paraId="28C360BC"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6A62E768"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6F547C30" w14:textId="77777777" w:rsidR="003A7C6C" w:rsidRPr="003A7C6C" w:rsidRDefault="003A7C6C">
            <w:pPr>
              <w:rPr>
                <w:rFonts w:ascii="Calibri" w:hAnsi="Calibri"/>
                <w:color w:val="000000" w:themeColor="text1"/>
                <w:szCs w:val="24"/>
              </w:rPr>
            </w:pPr>
          </w:p>
        </w:tc>
      </w:tr>
      <w:tr w:rsidR="003A7C6C" w:rsidRPr="003A7C6C" w14:paraId="4EDE05B5" w14:textId="77777777" w:rsidTr="003A7C6C">
        <w:tc>
          <w:tcPr>
            <w:tcW w:w="817" w:type="dxa"/>
            <w:tcBorders>
              <w:top w:val="single" w:sz="4" w:space="0" w:color="000000"/>
              <w:left w:val="single" w:sz="4" w:space="0" w:color="000000"/>
              <w:bottom w:val="single" w:sz="4" w:space="0" w:color="000000"/>
              <w:right w:val="single" w:sz="4" w:space="0" w:color="000000"/>
            </w:tcBorders>
          </w:tcPr>
          <w:p w14:paraId="38D165E2"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43E534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teach at undergraduate and postgraduate levels</w:t>
            </w:r>
          </w:p>
        </w:tc>
        <w:tc>
          <w:tcPr>
            <w:tcW w:w="993" w:type="dxa"/>
            <w:tcBorders>
              <w:top w:val="single" w:sz="4" w:space="0" w:color="000000"/>
              <w:left w:val="single" w:sz="4" w:space="0" w:color="000000"/>
              <w:bottom w:val="single" w:sz="4" w:space="0" w:color="000000"/>
              <w:right w:val="single" w:sz="4" w:space="0" w:color="000000"/>
            </w:tcBorders>
            <w:hideMark/>
          </w:tcPr>
          <w:p w14:paraId="760DFC9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1A054B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BBFB06B" w14:textId="77777777" w:rsidTr="003A7C6C">
        <w:tc>
          <w:tcPr>
            <w:tcW w:w="817" w:type="dxa"/>
            <w:tcBorders>
              <w:top w:val="single" w:sz="4" w:space="0" w:color="000000"/>
              <w:left w:val="single" w:sz="4" w:space="0" w:color="000000"/>
              <w:bottom w:val="single" w:sz="4" w:space="0" w:color="000000"/>
              <w:right w:val="single" w:sz="4" w:space="0" w:color="000000"/>
            </w:tcBorders>
          </w:tcPr>
          <w:p w14:paraId="368DD0D0"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990902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Skills in the use of appropriate IT</w:t>
            </w:r>
          </w:p>
        </w:tc>
        <w:tc>
          <w:tcPr>
            <w:tcW w:w="993" w:type="dxa"/>
            <w:tcBorders>
              <w:top w:val="single" w:sz="4" w:space="0" w:color="000000"/>
              <w:left w:val="single" w:sz="4" w:space="0" w:color="000000"/>
              <w:bottom w:val="single" w:sz="4" w:space="0" w:color="000000"/>
              <w:right w:val="single" w:sz="4" w:space="0" w:color="000000"/>
            </w:tcBorders>
            <w:hideMark/>
          </w:tcPr>
          <w:p w14:paraId="39F72B2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A3EF16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2072AC3A" w14:textId="77777777" w:rsidTr="003A7C6C">
        <w:tc>
          <w:tcPr>
            <w:tcW w:w="817" w:type="dxa"/>
            <w:tcBorders>
              <w:top w:val="single" w:sz="4" w:space="0" w:color="000000"/>
              <w:left w:val="single" w:sz="4" w:space="0" w:color="000000"/>
              <w:bottom w:val="single" w:sz="4" w:space="0" w:color="000000"/>
              <w:right w:val="single" w:sz="4" w:space="0" w:color="000000"/>
            </w:tcBorders>
          </w:tcPr>
          <w:p w14:paraId="43DFD4F5"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CF99DE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communicate with and motivate both undergraduate and postgraduate students</w:t>
            </w:r>
          </w:p>
        </w:tc>
        <w:tc>
          <w:tcPr>
            <w:tcW w:w="993" w:type="dxa"/>
            <w:tcBorders>
              <w:top w:val="single" w:sz="4" w:space="0" w:color="000000"/>
              <w:left w:val="single" w:sz="4" w:space="0" w:color="000000"/>
              <w:bottom w:val="single" w:sz="4" w:space="0" w:color="000000"/>
              <w:right w:val="single" w:sz="4" w:space="0" w:color="000000"/>
            </w:tcBorders>
            <w:hideMark/>
          </w:tcPr>
          <w:p w14:paraId="0F2BC47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D1DEF5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02ACFDF7"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A45F094"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82B50D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Demonstrable potential to engage in research of high international standing and knowledge transfer skills</w:t>
            </w:r>
          </w:p>
        </w:tc>
        <w:tc>
          <w:tcPr>
            <w:tcW w:w="993" w:type="dxa"/>
            <w:tcBorders>
              <w:top w:val="single" w:sz="4" w:space="0" w:color="000000"/>
              <w:left w:val="single" w:sz="4" w:space="0" w:color="000000"/>
              <w:bottom w:val="single" w:sz="4" w:space="0" w:color="000000"/>
              <w:right w:val="single" w:sz="4" w:space="0" w:color="000000"/>
            </w:tcBorders>
            <w:hideMark/>
          </w:tcPr>
          <w:p w14:paraId="50C9BB6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62709B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02C4E315" w14:textId="77777777" w:rsidTr="003A7C6C">
        <w:tc>
          <w:tcPr>
            <w:tcW w:w="817" w:type="dxa"/>
            <w:tcBorders>
              <w:top w:val="single" w:sz="4" w:space="0" w:color="000000"/>
              <w:left w:val="single" w:sz="4" w:space="0" w:color="000000"/>
              <w:bottom w:val="single" w:sz="4" w:space="0" w:color="000000"/>
              <w:right w:val="single" w:sz="4" w:space="0" w:color="000000"/>
            </w:tcBorders>
          </w:tcPr>
          <w:p w14:paraId="41979498"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F2C56F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collaborate with both academic and administrative colleagues regarding teaching, course management and research activities</w:t>
            </w:r>
          </w:p>
        </w:tc>
        <w:tc>
          <w:tcPr>
            <w:tcW w:w="993" w:type="dxa"/>
            <w:tcBorders>
              <w:top w:val="single" w:sz="4" w:space="0" w:color="000000"/>
              <w:left w:val="single" w:sz="4" w:space="0" w:color="000000"/>
              <w:bottom w:val="single" w:sz="4" w:space="0" w:color="000000"/>
              <w:right w:val="single" w:sz="4" w:space="0" w:color="000000"/>
            </w:tcBorders>
            <w:hideMark/>
          </w:tcPr>
          <w:p w14:paraId="1311717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F39AD9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1A8B54D9"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564847B6"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14:paraId="2DF3FBF8"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04162453"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607C45B7" w14:textId="77777777" w:rsidR="003A7C6C" w:rsidRPr="003A7C6C" w:rsidRDefault="003A7C6C">
            <w:pPr>
              <w:rPr>
                <w:rFonts w:ascii="Calibri" w:hAnsi="Calibri"/>
                <w:color w:val="000000" w:themeColor="text1"/>
                <w:szCs w:val="24"/>
              </w:rPr>
            </w:pPr>
          </w:p>
        </w:tc>
      </w:tr>
      <w:tr w:rsidR="003A7C6C" w:rsidRPr="003A7C6C" w14:paraId="1B096402"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E42DABA"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5CDFFD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good first degree</w:t>
            </w:r>
          </w:p>
        </w:tc>
        <w:tc>
          <w:tcPr>
            <w:tcW w:w="993" w:type="dxa"/>
            <w:tcBorders>
              <w:top w:val="single" w:sz="4" w:space="0" w:color="000000"/>
              <w:left w:val="single" w:sz="4" w:space="0" w:color="000000"/>
              <w:bottom w:val="single" w:sz="4" w:space="0" w:color="000000"/>
              <w:right w:val="single" w:sz="4" w:space="0" w:color="000000"/>
            </w:tcBorders>
            <w:hideMark/>
          </w:tcPr>
          <w:p w14:paraId="1ADDA98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4BCD37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6CBE7844"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24E6A28"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54B5AA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relevant postgraduate qualification</w:t>
            </w:r>
          </w:p>
        </w:tc>
        <w:tc>
          <w:tcPr>
            <w:tcW w:w="993" w:type="dxa"/>
            <w:tcBorders>
              <w:top w:val="single" w:sz="4" w:space="0" w:color="000000"/>
              <w:left w:val="single" w:sz="4" w:space="0" w:color="000000"/>
              <w:bottom w:val="single" w:sz="4" w:space="0" w:color="000000"/>
              <w:right w:val="single" w:sz="4" w:space="0" w:color="000000"/>
            </w:tcBorders>
            <w:hideMark/>
          </w:tcPr>
          <w:p w14:paraId="56E23FA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0B14C0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4775A990" w14:textId="77777777" w:rsidTr="003A7C6C">
        <w:trPr>
          <w:trHeight w:val="252"/>
        </w:trPr>
        <w:tc>
          <w:tcPr>
            <w:tcW w:w="817" w:type="dxa"/>
            <w:tcBorders>
              <w:top w:val="single" w:sz="4" w:space="0" w:color="000000"/>
              <w:left w:val="single" w:sz="4" w:space="0" w:color="000000"/>
              <w:bottom w:val="single" w:sz="4" w:space="0" w:color="000000"/>
              <w:right w:val="single" w:sz="4" w:space="0" w:color="000000"/>
            </w:tcBorders>
          </w:tcPr>
          <w:p w14:paraId="6218ACBB"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7A76EA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doctorate or equivalent research achievement</w:t>
            </w:r>
          </w:p>
        </w:tc>
        <w:tc>
          <w:tcPr>
            <w:tcW w:w="993" w:type="dxa"/>
            <w:tcBorders>
              <w:top w:val="single" w:sz="4" w:space="0" w:color="000000"/>
              <w:left w:val="single" w:sz="4" w:space="0" w:color="000000"/>
              <w:bottom w:val="single" w:sz="4" w:space="0" w:color="000000"/>
              <w:right w:val="single" w:sz="4" w:space="0" w:color="000000"/>
            </w:tcBorders>
            <w:hideMark/>
          </w:tcPr>
          <w:p w14:paraId="1D4CEC0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2B0705C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3102C100"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7F6E656"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5EF2FB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 teaching qualification or Fellowship of the HEA</w:t>
            </w:r>
          </w:p>
        </w:tc>
        <w:tc>
          <w:tcPr>
            <w:tcW w:w="993" w:type="dxa"/>
            <w:tcBorders>
              <w:top w:val="single" w:sz="4" w:space="0" w:color="000000"/>
              <w:left w:val="single" w:sz="4" w:space="0" w:color="000000"/>
              <w:bottom w:val="single" w:sz="4" w:space="0" w:color="000000"/>
              <w:right w:val="single" w:sz="4" w:space="0" w:color="000000"/>
            </w:tcBorders>
            <w:hideMark/>
          </w:tcPr>
          <w:p w14:paraId="6407058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7C6B074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205CE7CC"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1B2FC3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A835E7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Professional qualification and experience</w:t>
            </w:r>
          </w:p>
        </w:tc>
        <w:tc>
          <w:tcPr>
            <w:tcW w:w="993" w:type="dxa"/>
            <w:tcBorders>
              <w:top w:val="single" w:sz="4" w:space="0" w:color="000000"/>
              <w:left w:val="single" w:sz="4" w:space="0" w:color="000000"/>
              <w:bottom w:val="single" w:sz="4" w:space="0" w:color="000000"/>
              <w:right w:val="single" w:sz="4" w:space="0" w:color="000000"/>
            </w:tcBorders>
            <w:hideMark/>
          </w:tcPr>
          <w:p w14:paraId="7CCBDEC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342F946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065F05E4"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7352F50"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E64DE5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Current membership of a relevant professional body.</w:t>
            </w:r>
          </w:p>
        </w:tc>
        <w:tc>
          <w:tcPr>
            <w:tcW w:w="993" w:type="dxa"/>
            <w:tcBorders>
              <w:top w:val="single" w:sz="4" w:space="0" w:color="000000"/>
              <w:left w:val="single" w:sz="4" w:space="0" w:color="000000"/>
              <w:bottom w:val="single" w:sz="4" w:space="0" w:color="000000"/>
              <w:right w:val="single" w:sz="4" w:space="0" w:color="000000"/>
            </w:tcBorders>
            <w:hideMark/>
          </w:tcPr>
          <w:p w14:paraId="3EB3688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03BD0B1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734989D5"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0671A677"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14:paraId="510BE444"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5040F804"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6777A032" w14:textId="77777777" w:rsidR="003A7C6C" w:rsidRPr="003A7C6C" w:rsidRDefault="003A7C6C">
            <w:pPr>
              <w:rPr>
                <w:rFonts w:ascii="Calibri" w:hAnsi="Calibri"/>
                <w:color w:val="000000" w:themeColor="text1"/>
                <w:szCs w:val="24"/>
              </w:rPr>
            </w:pPr>
          </w:p>
        </w:tc>
      </w:tr>
      <w:tr w:rsidR="003A7C6C" w:rsidRPr="003A7C6C" w14:paraId="2D40FDAB"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739B14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B51F4A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Personal initiative</w:t>
            </w:r>
          </w:p>
        </w:tc>
        <w:tc>
          <w:tcPr>
            <w:tcW w:w="993" w:type="dxa"/>
            <w:tcBorders>
              <w:top w:val="single" w:sz="4" w:space="0" w:color="000000"/>
              <w:left w:val="single" w:sz="4" w:space="0" w:color="000000"/>
              <w:bottom w:val="single" w:sz="4" w:space="0" w:color="000000"/>
              <w:right w:val="single" w:sz="4" w:space="0" w:color="000000"/>
            </w:tcBorders>
            <w:hideMark/>
          </w:tcPr>
          <w:p w14:paraId="0222EBE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0BFE85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EE57BFE" w14:textId="77777777" w:rsidTr="003A7C6C">
        <w:tc>
          <w:tcPr>
            <w:tcW w:w="817" w:type="dxa"/>
            <w:tcBorders>
              <w:top w:val="single" w:sz="4" w:space="0" w:color="000000"/>
              <w:left w:val="single" w:sz="4" w:space="0" w:color="000000"/>
              <w:bottom w:val="single" w:sz="4" w:space="0" w:color="000000"/>
              <w:right w:val="single" w:sz="4" w:space="0" w:color="000000"/>
            </w:tcBorders>
          </w:tcPr>
          <w:p w14:paraId="31504C1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084907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Sympathetic and supportive to motivate students and encourage learning</w:t>
            </w:r>
          </w:p>
        </w:tc>
        <w:tc>
          <w:tcPr>
            <w:tcW w:w="993" w:type="dxa"/>
            <w:tcBorders>
              <w:top w:val="single" w:sz="4" w:space="0" w:color="000000"/>
              <w:left w:val="single" w:sz="4" w:space="0" w:color="000000"/>
              <w:bottom w:val="single" w:sz="4" w:space="0" w:color="000000"/>
              <w:right w:val="single" w:sz="4" w:space="0" w:color="000000"/>
            </w:tcBorders>
            <w:hideMark/>
          </w:tcPr>
          <w:p w14:paraId="28A7B55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4E5CC9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035419CC"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4D28449"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B29A32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Commitment to work in an academic environment</w:t>
            </w:r>
          </w:p>
        </w:tc>
        <w:tc>
          <w:tcPr>
            <w:tcW w:w="993" w:type="dxa"/>
            <w:tcBorders>
              <w:top w:val="single" w:sz="4" w:space="0" w:color="000000"/>
              <w:left w:val="single" w:sz="4" w:space="0" w:color="000000"/>
              <w:bottom w:val="single" w:sz="4" w:space="0" w:color="000000"/>
              <w:right w:val="single" w:sz="4" w:space="0" w:color="000000"/>
            </w:tcBorders>
            <w:hideMark/>
          </w:tcPr>
          <w:p w14:paraId="2765300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FF0C8C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73D1779" w14:textId="77777777" w:rsidTr="003A7C6C">
        <w:tc>
          <w:tcPr>
            <w:tcW w:w="817" w:type="dxa"/>
            <w:tcBorders>
              <w:top w:val="single" w:sz="4" w:space="0" w:color="000000"/>
              <w:left w:val="single" w:sz="4" w:space="0" w:color="000000"/>
              <w:bottom w:val="single" w:sz="4" w:space="0" w:color="000000"/>
              <w:right w:val="single" w:sz="4" w:space="0" w:color="000000"/>
            </w:tcBorders>
          </w:tcPr>
          <w:p w14:paraId="4C6E58F0"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056C10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Recognition of the need to carry out personal and professional development activities</w:t>
            </w:r>
          </w:p>
        </w:tc>
        <w:tc>
          <w:tcPr>
            <w:tcW w:w="993" w:type="dxa"/>
            <w:tcBorders>
              <w:top w:val="single" w:sz="4" w:space="0" w:color="000000"/>
              <w:left w:val="single" w:sz="4" w:space="0" w:color="000000"/>
              <w:bottom w:val="single" w:sz="4" w:space="0" w:color="000000"/>
              <w:right w:val="single" w:sz="4" w:space="0" w:color="000000"/>
            </w:tcBorders>
            <w:hideMark/>
          </w:tcPr>
          <w:p w14:paraId="5B37680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79FC45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2FA46CDA"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DBA682F"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33B83C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Understand equal opportunity policy in HE and its impact on academic content and issues relating to student and staff welfare</w:t>
            </w:r>
          </w:p>
        </w:tc>
        <w:tc>
          <w:tcPr>
            <w:tcW w:w="993" w:type="dxa"/>
            <w:tcBorders>
              <w:top w:val="single" w:sz="4" w:space="0" w:color="000000"/>
              <w:left w:val="single" w:sz="4" w:space="0" w:color="000000"/>
              <w:bottom w:val="single" w:sz="4" w:space="0" w:color="000000"/>
              <w:right w:val="single" w:sz="4" w:space="0" w:color="000000"/>
            </w:tcBorders>
            <w:hideMark/>
          </w:tcPr>
          <w:p w14:paraId="5D3B45A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5ECFCA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4992495"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1F0C228"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C55660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Preparedness to deliver courses outside the normal working week and/or in locations outside the UK</w:t>
            </w:r>
          </w:p>
        </w:tc>
        <w:tc>
          <w:tcPr>
            <w:tcW w:w="993" w:type="dxa"/>
            <w:tcBorders>
              <w:top w:val="single" w:sz="4" w:space="0" w:color="000000"/>
              <w:left w:val="single" w:sz="4" w:space="0" w:color="000000"/>
              <w:bottom w:val="single" w:sz="4" w:space="0" w:color="000000"/>
              <w:right w:val="single" w:sz="4" w:space="0" w:color="000000"/>
            </w:tcBorders>
            <w:hideMark/>
          </w:tcPr>
          <w:p w14:paraId="1336F64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E93BBD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bl>
    <w:p w14:paraId="421D31EF" w14:textId="77777777" w:rsidR="003A7C6C" w:rsidRPr="003A7C6C" w:rsidRDefault="003A7C6C" w:rsidP="003A7C6C">
      <w:pPr>
        <w:rPr>
          <w:rFonts w:ascii="Calibri" w:hAnsi="Calibri"/>
          <w:color w:val="000000" w:themeColor="text1"/>
          <w:szCs w:val="24"/>
        </w:rPr>
      </w:pPr>
    </w:p>
    <w:p w14:paraId="75117470" w14:textId="77777777" w:rsidR="003A7C6C" w:rsidRPr="003A7C6C" w:rsidRDefault="003A7C6C" w:rsidP="003A7C6C">
      <w:pPr>
        <w:rPr>
          <w:rFonts w:ascii="Calibri" w:hAnsi="Calibri"/>
          <w:b/>
          <w:color w:val="000000" w:themeColor="text1"/>
          <w:szCs w:val="24"/>
        </w:rPr>
      </w:pPr>
      <w:r w:rsidRPr="003A7C6C">
        <w:rPr>
          <w:rFonts w:ascii="Calibri" w:hAnsi="Calibri"/>
          <w:b/>
          <w:color w:val="000000" w:themeColor="text1"/>
          <w:szCs w:val="24"/>
        </w:rPr>
        <w:t xml:space="preserve">Legend  </w:t>
      </w:r>
    </w:p>
    <w:p w14:paraId="6634EDE3" w14:textId="77777777" w:rsidR="003A7C6C" w:rsidRDefault="003A7C6C" w:rsidP="003A7C6C">
      <w:pPr>
        <w:rPr>
          <w:rFonts w:ascii="Calibri" w:hAnsi="Calibri"/>
          <w:color w:val="000000" w:themeColor="text1"/>
          <w:szCs w:val="24"/>
        </w:rPr>
      </w:pPr>
      <w:r w:rsidRPr="003A7C6C">
        <w:rPr>
          <w:rFonts w:ascii="Calibri" w:hAnsi="Calibri"/>
          <w:color w:val="000000" w:themeColor="text1"/>
          <w:szCs w:val="24"/>
        </w:rPr>
        <w:t xml:space="preserve">Rating of attribute: E = essential; D = desirable.  </w:t>
      </w:r>
    </w:p>
    <w:p w14:paraId="39ACEBFE" w14:textId="143C3E76"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t xml:space="preserve">Source of evidence: AF = Application Form; S = Selection </w:t>
      </w:r>
      <w:proofErr w:type="spellStart"/>
      <w:r w:rsidRPr="003A7C6C">
        <w:rPr>
          <w:rFonts w:ascii="Calibri" w:hAnsi="Calibri"/>
          <w:color w:val="000000" w:themeColor="text1"/>
          <w:szCs w:val="24"/>
        </w:rPr>
        <w:t>Programme</w:t>
      </w:r>
      <w:proofErr w:type="spellEnd"/>
      <w:r w:rsidRPr="003A7C6C">
        <w:rPr>
          <w:rFonts w:ascii="Calibri" w:hAnsi="Calibri"/>
          <w:color w:val="000000" w:themeColor="text1"/>
          <w:szCs w:val="24"/>
        </w:rPr>
        <w:t xml:space="preserve"> (including Interview, Test, Presentation, References)</w:t>
      </w:r>
    </w:p>
    <w:p w14:paraId="39E63A21" w14:textId="17970013" w:rsidR="003A7C6C" w:rsidRDefault="003A7C6C" w:rsidP="003A7C6C">
      <w:pPr>
        <w:rPr>
          <w:rFonts w:ascii="Calibri" w:hAnsi="Calibri"/>
          <w:b/>
          <w:color w:val="000000" w:themeColor="text1"/>
          <w:szCs w:val="24"/>
        </w:rPr>
      </w:pPr>
      <w:r w:rsidRPr="003A7C6C">
        <w:rPr>
          <w:rFonts w:ascii="Calibri" w:hAnsi="Calibri"/>
          <w:color w:val="000000" w:themeColor="text1"/>
          <w:szCs w:val="24"/>
        </w:rPr>
        <w:br w:type="page"/>
      </w:r>
      <w:r w:rsidRPr="003A7C6C">
        <w:rPr>
          <w:rFonts w:ascii="Calibri" w:hAnsi="Calibri"/>
          <w:b/>
          <w:color w:val="000000" w:themeColor="text1"/>
          <w:szCs w:val="24"/>
        </w:rPr>
        <w:lastRenderedPageBreak/>
        <w:t>JOB HAZARD IDENTIFICATION FORM</w:t>
      </w:r>
    </w:p>
    <w:p w14:paraId="16EA8DE1" w14:textId="77777777" w:rsidR="003A7C6C" w:rsidRPr="003A7C6C" w:rsidRDefault="003A7C6C" w:rsidP="003A7C6C">
      <w:pPr>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3A7C6C" w:rsidRPr="003A7C6C" w14:paraId="463EA383" w14:textId="77777777" w:rsidTr="003A7C6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050C912" w14:textId="77777777" w:rsidR="003A7C6C" w:rsidRPr="003A7C6C" w:rsidRDefault="003A7C6C">
            <w:pPr>
              <w:pStyle w:val="Closing"/>
              <w:spacing w:before="120" w:after="100" w:afterAutospacing="1" w:line="240" w:lineRule="auto"/>
              <w:ind w:left="0"/>
              <w:jc w:val="center"/>
              <w:rPr>
                <w:rFonts w:ascii="Calibri" w:hAnsi="Calibri" w:cs="Arial"/>
                <w:b/>
                <w:bCs/>
                <w:color w:val="000000" w:themeColor="text1"/>
                <w:sz w:val="24"/>
                <w:szCs w:val="24"/>
              </w:rPr>
            </w:pPr>
            <w:r w:rsidRPr="003A7C6C">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3A7C6C">
                <w:rPr>
                  <w:rStyle w:val="Hyperlink"/>
                  <w:rFonts w:ascii="Calibri" w:hAnsi="Calibri" w:cs="Arial"/>
                  <w:b/>
                  <w:bCs/>
                  <w:color w:val="000000" w:themeColor="text1"/>
                  <w:sz w:val="24"/>
                  <w:szCs w:val="24"/>
                </w:rPr>
                <w:t>this link</w:t>
              </w:r>
            </w:hyperlink>
            <w:r w:rsidRPr="003A7C6C">
              <w:rPr>
                <w:rFonts w:ascii="Calibri" w:hAnsi="Calibri" w:cs="Arial"/>
                <w:b/>
                <w:bCs/>
                <w:color w:val="000000" w:themeColor="text1"/>
                <w:sz w:val="24"/>
                <w:szCs w:val="24"/>
              </w:rPr>
              <w:t xml:space="preserve"> for further information which should be considered by managers, employees and job applicants.  </w:t>
            </w:r>
          </w:p>
        </w:tc>
      </w:tr>
      <w:tr w:rsidR="003A7C6C" w:rsidRPr="003A7C6C" w14:paraId="27EB710E"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6C13A89C" w14:textId="77777777" w:rsidR="003A7C6C" w:rsidRPr="003A7C6C" w:rsidRDefault="003A7C6C" w:rsidP="003A7C6C">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9386893"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410ABA4" w14:textId="77777777" w:rsidR="003A7C6C" w:rsidRPr="003A7C6C" w:rsidRDefault="003A7C6C">
            <w:pPr>
              <w:pStyle w:val="Closing"/>
              <w:spacing w:after="100" w:afterAutospacing="1" w:line="240" w:lineRule="auto"/>
              <w:ind w:left="382" w:hanging="382"/>
              <w:rPr>
                <w:rFonts w:ascii="Calibri" w:hAnsi="Calibri" w:cs="Arial"/>
                <w:color w:val="000000" w:themeColor="text1"/>
                <w:sz w:val="24"/>
                <w:szCs w:val="24"/>
              </w:rPr>
            </w:pPr>
            <w:r w:rsidRPr="003A7C6C">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5E957D0E"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127DCF1C"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0E5D004E" w14:textId="77777777" w:rsidR="003A7C6C" w:rsidRPr="003A7C6C" w:rsidRDefault="003A7C6C" w:rsidP="003A7C6C">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0E15820"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FFE8868"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62C3F43E"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0962AE94"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7F7F1DD0" w14:textId="77777777" w:rsidR="003A7C6C" w:rsidRPr="003A7C6C" w:rsidRDefault="003A7C6C" w:rsidP="003A7C6C">
            <w:pPr>
              <w:pStyle w:val="Closing"/>
              <w:numPr>
                <w:ilvl w:val="0"/>
                <w:numId w:val="9"/>
              </w:numPr>
              <w:spacing w:line="240" w:lineRule="auto"/>
              <w:ind w:left="318" w:hanging="318"/>
              <w:rPr>
                <w:rFonts w:ascii="Calibri" w:hAnsi="Calibri" w:cs="Arial"/>
                <w:iCs/>
                <w:color w:val="000000" w:themeColor="text1"/>
                <w:sz w:val="24"/>
                <w:szCs w:val="24"/>
              </w:rPr>
            </w:pPr>
            <w:r w:rsidRPr="003A7C6C">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AA7C10D"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0A5FFBE" w14:textId="068260F0" w:rsidR="003A7C6C" w:rsidRPr="003A7C6C" w:rsidRDefault="003A7C6C">
            <w:pPr>
              <w:pStyle w:val="Closing"/>
              <w:spacing w:after="100" w:afterAutospacing="1" w:line="240" w:lineRule="auto"/>
              <w:ind w:left="382" w:hanging="382"/>
              <w:rPr>
                <w:rFonts w:ascii="Calibri" w:hAnsi="Calibri" w:cs="Arial"/>
                <w:color w:val="000000" w:themeColor="text1"/>
                <w:sz w:val="24"/>
                <w:szCs w:val="24"/>
              </w:rPr>
            </w:pPr>
            <w:r w:rsidRPr="003A7C6C">
              <w:rPr>
                <w:rFonts w:ascii="Calibri" w:hAnsi="Calibri" w:cs="Arial"/>
                <w:color w:val="000000" w:themeColor="text1"/>
                <w:sz w:val="24"/>
                <w:szCs w:val="24"/>
              </w:rPr>
              <w:t>15.  Working w</w:t>
            </w:r>
            <w:r>
              <w:rPr>
                <w:rFonts w:ascii="Calibri" w:hAnsi="Calibri" w:cs="Arial"/>
                <w:color w:val="000000" w:themeColor="text1"/>
                <w:sz w:val="24"/>
                <w:szCs w:val="24"/>
              </w:rPr>
              <w:t>ith sewage, drains, river or</w:t>
            </w:r>
            <w:r w:rsidRPr="003A7C6C">
              <w:rPr>
                <w:rFonts w:ascii="Calibri" w:hAnsi="Calibri" w:cs="Arial"/>
                <w:color w:val="000000" w:themeColor="text1"/>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14:paraId="1B50E4B5"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5CBFB788"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29D0076F" w14:textId="77777777" w:rsidR="003A7C6C" w:rsidRPr="003A7C6C" w:rsidRDefault="003A7C6C" w:rsidP="003A7C6C">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2CB9F27C"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4984B9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19A0508"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1CED388C"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41F0BC04" w14:textId="77777777" w:rsidR="003A7C6C" w:rsidRPr="003A7C6C" w:rsidRDefault="003A7C6C" w:rsidP="003A7C6C">
            <w:pPr>
              <w:pStyle w:val="Closing"/>
              <w:numPr>
                <w:ilvl w:val="0"/>
                <w:numId w:val="9"/>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Noise &gt; 80 </w:t>
            </w:r>
            <w:proofErr w:type="spellStart"/>
            <w:r w:rsidRPr="003A7C6C">
              <w:rPr>
                <w:rFonts w:ascii="Calibri" w:hAnsi="Calibri" w:cs="Arial"/>
                <w:color w:val="000000" w:themeColor="text1"/>
                <w:sz w:val="24"/>
                <w:szCs w:val="24"/>
              </w:rPr>
              <w:t>DbA</w:t>
            </w:r>
            <w:proofErr w:type="spellEnd"/>
            <w:r w:rsidRPr="003A7C6C">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4B69B69A"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18F00EC"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6232271"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6E359D26"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539F1120" w14:textId="77777777" w:rsidR="003A7C6C" w:rsidRPr="003A7C6C" w:rsidRDefault="003A7C6C" w:rsidP="003A7C6C">
            <w:pPr>
              <w:pStyle w:val="Closing"/>
              <w:numPr>
                <w:ilvl w:val="0"/>
                <w:numId w:val="9"/>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Night Working</w:t>
            </w:r>
          </w:p>
          <w:p w14:paraId="1860D04B"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52394A7"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0AA87A"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20EE3A0C"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691EE732"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19DA9CE3" w14:textId="77777777" w:rsidR="003A7C6C" w:rsidRPr="003A7C6C" w:rsidRDefault="003A7C6C" w:rsidP="003A7C6C">
            <w:pPr>
              <w:pStyle w:val="Closing"/>
              <w:numPr>
                <w:ilvl w:val="0"/>
                <w:numId w:val="9"/>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2C18176"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04907346"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34A2EB05"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32C0A356"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619854D6" w14:textId="77777777" w:rsidR="003A7C6C" w:rsidRPr="003A7C6C" w:rsidRDefault="003A7C6C" w:rsidP="003A7C6C">
            <w:pPr>
              <w:pStyle w:val="Closing"/>
              <w:numPr>
                <w:ilvl w:val="0"/>
                <w:numId w:val="9"/>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Repetitive tasks (e.g. pipette use, book sensitization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2BFB7042"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80E57A2"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0944E2E2"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580C6416"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346ECAA" w14:textId="26B1E5BF" w:rsidR="003A7C6C" w:rsidRPr="003A7C6C" w:rsidRDefault="003A7C6C" w:rsidP="003A7C6C">
            <w:pPr>
              <w:pStyle w:val="Closing"/>
              <w:numPr>
                <w:ilvl w:val="0"/>
                <w:numId w:val="9"/>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Ionising radiation/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sidRPr="003A7C6C">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72F2081A"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A2DBF30"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3C8D3F7C"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E687D0D" w14:textId="51D9FAA5" w:rsidR="003A7C6C" w:rsidRPr="003A7C6C" w:rsidRDefault="003A7C6C" w:rsidP="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sidRPr="003A7C6C">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9924C7E" w14:textId="0A750C19"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22.  Nano-m</w:t>
            </w:r>
            <w:r>
              <w:rPr>
                <w:rFonts w:ascii="Calibri" w:hAnsi="Calibri" w:cs="Arial"/>
                <w:color w:val="000000" w:themeColor="text1"/>
                <w:sz w:val="24"/>
                <w:szCs w:val="24"/>
              </w:rPr>
              <w:t xml:space="preserve">aterials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r>
      <w:tr w:rsidR="003A7C6C" w:rsidRPr="003A7C6C" w14:paraId="5DCCB860"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1C95D5A" w14:textId="7D412825" w:rsidR="003A7C6C" w:rsidRPr="003A7C6C" w:rsidRDefault="003A7C6C" w:rsidP="003A7C6C">
            <w:pPr>
              <w:pStyle w:val="Closing"/>
              <w:spacing w:after="100" w:afterAutospacing="1" w:line="240" w:lineRule="auto"/>
              <w:ind w:left="318" w:hanging="284"/>
              <w:rPr>
                <w:rFonts w:ascii="Calibri" w:hAnsi="Calibri" w:cs="Arial"/>
                <w:color w:val="000000" w:themeColor="text1"/>
                <w:sz w:val="24"/>
                <w:szCs w:val="24"/>
              </w:rPr>
            </w:pPr>
            <w:r w:rsidRPr="003A7C6C">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van, bus, forklift truck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750F0F59" w14:textId="2FA94740" w:rsidR="003A7C6C" w:rsidRPr="003A7C6C" w:rsidRDefault="003A7C6C" w:rsidP="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workplace demands, role clarification, relationships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r>
      <w:tr w:rsidR="003A7C6C" w:rsidRPr="003A7C6C" w14:paraId="7FF2EF73"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1CA1C36" w14:textId="159647B5"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12. </w:t>
            </w:r>
            <w:r>
              <w:rPr>
                <w:rFonts w:ascii="Calibri" w:hAnsi="Calibri" w:cs="Arial"/>
                <w:color w:val="000000" w:themeColor="text1"/>
                <w:sz w:val="24"/>
                <w:szCs w:val="24"/>
              </w:rPr>
              <w:t xml:space="preserve"> Food handling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9D448A0" w14:textId="7B629C33"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r>
    </w:tbl>
    <w:p w14:paraId="25D8FA00" w14:textId="77777777" w:rsidR="003A7C6C" w:rsidRPr="003A7C6C" w:rsidRDefault="003A7C6C" w:rsidP="003A7C6C">
      <w:pPr>
        <w:rPr>
          <w:rFonts w:ascii="Calibri" w:hAnsi="Calibri"/>
          <w:color w:val="000000" w:themeColor="text1"/>
          <w:szCs w:val="24"/>
        </w:rPr>
      </w:pPr>
    </w:p>
    <w:p w14:paraId="0FFBA925" w14:textId="77777777" w:rsidR="003A7C6C" w:rsidRPr="003A7C6C" w:rsidRDefault="003A7C6C" w:rsidP="003A7C6C">
      <w:pPr>
        <w:rPr>
          <w:rFonts w:ascii="Calibri" w:hAnsi="Calibri"/>
          <w:b/>
          <w:color w:val="000000" w:themeColor="text1"/>
          <w:szCs w:val="24"/>
        </w:rPr>
      </w:pPr>
      <w:r w:rsidRPr="003A7C6C">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3A7C6C" w:rsidRPr="003A7C6C" w14:paraId="03D14781"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4494AD6F"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6CE4F9F"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MARK XU</w:t>
            </w:r>
          </w:p>
        </w:tc>
      </w:tr>
      <w:tr w:rsidR="003A7C6C" w:rsidRPr="003A7C6C" w14:paraId="02CD7AAF"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0EB0D0F2"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304C866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MAY 2018</w:t>
            </w:r>
          </w:p>
        </w:tc>
      </w:tr>
      <w:tr w:rsidR="003A7C6C" w:rsidRPr="003A7C6C" w14:paraId="019D3A8C"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1FE84DD0"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2DFDEDEC"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4123</w:t>
            </w:r>
          </w:p>
        </w:tc>
      </w:tr>
    </w:tbl>
    <w:p w14:paraId="07DBCF1A" w14:textId="77777777" w:rsidR="003A7C6C" w:rsidRPr="003A7C6C" w:rsidRDefault="003A7C6C" w:rsidP="003A7C6C">
      <w:pPr>
        <w:rPr>
          <w:rFonts w:ascii="Calibri" w:hAnsi="Calibri"/>
          <w:color w:val="000000" w:themeColor="text1"/>
          <w:szCs w:val="24"/>
        </w:rPr>
      </w:pPr>
    </w:p>
    <w:p w14:paraId="16A4BB71" w14:textId="110F5827" w:rsidR="003A7C6C" w:rsidRDefault="003A7C6C" w:rsidP="003A7C6C">
      <w:pPr>
        <w:rPr>
          <w:rFonts w:ascii="Calibri" w:hAnsi="Calibri"/>
          <w:color w:val="000000" w:themeColor="text1"/>
          <w:szCs w:val="24"/>
        </w:rPr>
      </w:pPr>
      <w:r w:rsidRPr="003A7C6C">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14B57AF4" w14:textId="77777777" w:rsidR="003A7C6C" w:rsidRPr="003A7C6C" w:rsidRDefault="003A7C6C" w:rsidP="003A7C6C">
      <w:pPr>
        <w:rPr>
          <w:rFonts w:ascii="Calibri" w:hAnsi="Calibri"/>
          <w:color w:val="000000" w:themeColor="text1"/>
          <w:szCs w:val="24"/>
        </w:rPr>
      </w:pPr>
    </w:p>
    <w:p w14:paraId="48B7965C" w14:textId="77777777"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t>Should any of this associated information be unavailable please contact OH (Tel: 023 9284 3187) so that appropriate advice can be given.</w:t>
      </w:r>
    </w:p>
    <w:p w14:paraId="49A13B06" w14:textId="113AB19E" w:rsidR="00D827C3" w:rsidRDefault="00D827C3" w:rsidP="003A7C6C">
      <w:pPr>
        <w:tabs>
          <w:tab w:val="left" w:pos="3315"/>
        </w:tabs>
        <w:rPr>
          <w:rFonts w:ascii="Calibri" w:hAnsi="Calibri"/>
          <w:szCs w:val="24"/>
        </w:rPr>
      </w:pPr>
    </w:p>
    <w:p w14:paraId="4B07E07D" w14:textId="77777777" w:rsidR="003A7C6C" w:rsidRPr="003A7C6C" w:rsidRDefault="003A7C6C" w:rsidP="003A7C6C">
      <w:pPr>
        <w:rPr>
          <w:rFonts w:ascii="Calibri" w:hAnsi="Calibri"/>
          <w:b/>
          <w:snapToGrid/>
          <w:color w:val="000000" w:themeColor="text1"/>
          <w:szCs w:val="24"/>
          <w:lang w:val="en-GB"/>
        </w:rPr>
      </w:pPr>
      <w:r w:rsidRPr="003A7C6C">
        <w:rPr>
          <w:rFonts w:ascii="Calibri" w:hAnsi="Calibri"/>
          <w:b/>
          <w:color w:val="000000" w:themeColor="text1"/>
          <w:szCs w:val="24"/>
        </w:rPr>
        <w:lastRenderedPageBreak/>
        <w:t>UNIVERSITY OF PORTSMOUTH – RECRUITMENT PAPERWORK</w:t>
      </w:r>
    </w:p>
    <w:p w14:paraId="017B5010" w14:textId="192E81C4" w:rsidR="003A7C6C" w:rsidRPr="003A7C6C" w:rsidRDefault="003A7C6C" w:rsidP="003A7C6C">
      <w:pPr>
        <w:pStyle w:val="ListParagraph"/>
        <w:numPr>
          <w:ilvl w:val="0"/>
          <w:numId w:val="10"/>
        </w:numPr>
        <w:rPr>
          <w:b/>
          <w:color w:val="000000" w:themeColor="text1"/>
          <w:sz w:val="24"/>
          <w:szCs w:val="24"/>
        </w:rPr>
      </w:pPr>
      <w:r w:rsidRPr="003A7C6C">
        <w:rPr>
          <w:b/>
          <w:color w:val="000000" w:themeColor="text1"/>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3A7C6C" w:rsidRPr="003A7C6C" w14:paraId="0817F2A1"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72BB164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Job Title:</w:t>
            </w:r>
          </w:p>
          <w:p w14:paraId="0E51AE68"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E9C954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Senior Lecturer in Project Management</w:t>
            </w:r>
          </w:p>
        </w:tc>
      </w:tr>
      <w:tr w:rsidR="003A7C6C" w:rsidRPr="003A7C6C" w14:paraId="17FF139A"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19C3CD8D"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Grade:</w:t>
            </w:r>
          </w:p>
          <w:p w14:paraId="07B16382"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3B43181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8</w:t>
            </w:r>
          </w:p>
        </w:tc>
      </w:tr>
      <w:tr w:rsidR="003A7C6C" w:rsidRPr="003A7C6C" w14:paraId="65DA7BAC"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2F9FC31A"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Faculty/Centre:</w:t>
            </w:r>
          </w:p>
          <w:p w14:paraId="1F0C9337"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078657E" w14:textId="73DE3686" w:rsidR="003A7C6C" w:rsidRPr="003A7C6C" w:rsidRDefault="003A7C6C">
            <w:pPr>
              <w:rPr>
                <w:rFonts w:ascii="Calibri" w:hAnsi="Calibri"/>
                <w:color w:val="000000" w:themeColor="text1"/>
                <w:szCs w:val="24"/>
              </w:rPr>
            </w:pPr>
            <w:r>
              <w:rPr>
                <w:rFonts w:ascii="Calibri" w:hAnsi="Calibri"/>
                <w:color w:val="000000" w:themeColor="text1"/>
                <w:szCs w:val="24"/>
              </w:rPr>
              <w:t>Business and Law</w:t>
            </w:r>
          </w:p>
        </w:tc>
      </w:tr>
      <w:tr w:rsidR="003A7C6C" w:rsidRPr="003A7C6C" w14:paraId="1856568D" w14:textId="77777777" w:rsidTr="003A7C6C">
        <w:tc>
          <w:tcPr>
            <w:tcW w:w="3369" w:type="dxa"/>
            <w:tcBorders>
              <w:top w:val="single" w:sz="4" w:space="0" w:color="000000"/>
              <w:left w:val="single" w:sz="4" w:space="0" w:color="000000"/>
              <w:bottom w:val="single" w:sz="4" w:space="0" w:color="000000"/>
              <w:right w:val="single" w:sz="4" w:space="0" w:color="000000"/>
            </w:tcBorders>
            <w:hideMark/>
          </w:tcPr>
          <w:p w14:paraId="09C75AB7"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Department/Service:</w:t>
            </w:r>
          </w:p>
          <w:p w14:paraId="3FEFE12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Location:</w:t>
            </w:r>
          </w:p>
        </w:tc>
        <w:tc>
          <w:tcPr>
            <w:tcW w:w="5873" w:type="dxa"/>
            <w:tcBorders>
              <w:top w:val="single" w:sz="4" w:space="0" w:color="000000"/>
              <w:left w:val="single" w:sz="4" w:space="0" w:color="000000"/>
              <w:bottom w:val="single" w:sz="4" w:space="0" w:color="000000"/>
              <w:right w:val="single" w:sz="4" w:space="0" w:color="000000"/>
            </w:tcBorders>
          </w:tcPr>
          <w:p w14:paraId="709DFB6C" w14:textId="31926DA3" w:rsidR="003A7C6C" w:rsidRDefault="003A7C6C">
            <w:pPr>
              <w:rPr>
                <w:rFonts w:ascii="Calibri" w:hAnsi="Calibri"/>
                <w:color w:val="000000" w:themeColor="text1"/>
                <w:szCs w:val="24"/>
              </w:rPr>
            </w:pPr>
            <w:r w:rsidRPr="003A7C6C">
              <w:rPr>
                <w:rFonts w:ascii="Calibri" w:hAnsi="Calibri"/>
                <w:color w:val="000000" w:themeColor="text1"/>
                <w:szCs w:val="24"/>
              </w:rPr>
              <w:t xml:space="preserve">Operations &amp; Systems Management </w:t>
            </w:r>
          </w:p>
          <w:p w14:paraId="77C33F0A" w14:textId="73174CBB" w:rsidR="003A7C6C" w:rsidRPr="003A7C6C" w:rsidRDefault="003A7C6C" w:rsidP="003A7C6C">
            <w:pPr>
              <w:rPr>
                <w:rFonts w:ascii="Calibri" w:hAnsi="Calibri"/>
                <w:color w:val="000000" w:themeColor="text1"/>
                <w:szCs w:val="24"/>
              </w:rPr>
            </w:pPr>
            <w:r>
              <w:rPr>
                <w:rFonts w:ascii="Calibri" w:hAnsi="Calibri"/>
                <w:color w:val="000000" w:themeColor="text1"/>
                <w:szCs w:val="24"/>
              </w:rPr>
              <w:t>Richmond Building</w:t>
            </w:r>
          </w:p>
        </w:tc>
      </w:tr>
      <w:tr w:rsidR="003A7C6C" w:rsidRPr="003A7C6C" w14:paraId="5AA1712B"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434312B3"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Position Reference No:</w:t>
            </w:r>
          </w:p>
          <w:p w14:paraId="7F312EB2"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tcPr>
          <w:p w14:paraId="1CD9626B" w14:textId="63835E0A" w:rsidR="003A7C6C" w:rsidRPr="003A7C6C" w:rsidRDefault="003A7C6C">
            <w:pPr>
              <w:rPr>
                <w:rFonts w:ascii="Calibri" w:hAnsi="Calibri"/>
                <w:color w:val="000000" w:themeColor="text1"/>
                <w:szCs w:val="24"/>
              </w:rPr>
            </w:pPr>
            <w:r>
              <w:rPr>
                <w:rFonts w:ascii="Calibri" w:hAnsi="Calibri"/>
                <w:color w:val="000000" w:themeColor="text1"/>
                <w:szCs w:val="24"/>
              </w:rPr>
              <w:t>ZZ601534</w:t>
            </w:r>
          </w:p>
        </w:tc>
      </w:tr>
      <w:tr w:rsidR="003A7C6C" w:rsidRPr="003A7C6C" w14:paraId="1C59AA68"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7E7F77B4"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Cost Centre:</w:t>
            </w:r>
          </w:p>
          <w:p w14:paraId="7B20229B"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ADC9C0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40300</w:t>
            </w:r>
          </w:p>
        </w:tc>
      </w:tr>
      <w:tr w:rsidR="003A7C6C" w:rsidRPr="003A7C6C" w14:paraId="3B3EA04C"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36EB1BA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Responsible to:</w:t>
            </w:r>
          </w:p>
          <w:p w14:paraId="74913853"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22AB3C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Subject Group</w:t>
            </w:r>
          </w:p>
        </w:tc>
      </w:tr>
      <w:tr w:rsidR="003A7C6C" w:rsidRPr="003A7C6C" w14:paraId="0B8B626B"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6C984B64"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Responsible for:</w:t>
            </w:r>
          </w:p>
          <w:p w14:paraId="29912C9F" w14:textId="77777777" w:rsidR="003A7C6C" w:rsidRPr="003A7C6C" w:rsidRDefault="003A7C6C">
            <w:pPr>
              <w:rPr>
                <w:rFonts w:ascii="Calibri" w:hAnsi="Calibri"/>
                <w:b/>
                <w:color w:val="000000" w:themeColor="text1"/>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1699BD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N/A</w:t>
            </w:r>
          </w:p>
        </w:tc>
      </w:tr>
      <w:tr w:rsidR="003A7C6C" w:rsidRPr="003A7C6C" w14:paraId="5BE6F9CA" w14:textId="77777777" w:rsidTr="003A7C6C">
        <w:tc>
          <w:tcPr>
            <w:tcW w:w="3369" w:type="dxa"/>
            <w:tcBorders>
              <w:top w:val="single" w:sz="4" w:space="0" w:color="000000"/>
              <w:left w:val="single" w:sz="4" w:space="0" w:color="000000"/>
              <w:bottom w:val="single" w:sz="4" w:space="0" w:color="000000"/>
              <w:right w:val="single" w:sz="4" w:space="0" w:color="000000"/>
            </w:tcBorders>
          </w:tcPr>
          <w:p w14:paraId="4CD2364C" w14:textId="12E424AF"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3779EF88" w14:textId="41BB96A0" w:rsidR="003A7C6C" w:rsidRDefault="003A7C6C">
            <w:pPr>
              <w:rPr>
                <w:rFonts w:ascii="Calibri" w:hAnsi="Calibri"/>
                <w:color w:val="000000" w:themeColor="text1"/>
                <w:szCs w:val="24"/>
              </w:rPr>
            </w:pPr>
            <w:r w:rsidRPr="003A7C6C">
              <w:rPr>
                <w:rFonts w:ascii="Calibri" w:hAnsi="Calibri"/>
                <w:color w:val="000000" w:themeColor="text1"/>
                <w:szCs w:val="24"/>
              </w:rPr>
              <w:t>May 2018</w:t>
            </w:r>
          </w:p>
          <w:p w14:paraId="52450F9E" w14:textId="3E750494" w:rsidR="003A7C6C" w:rsidRPr="003A7C6C" w:rsidRDefault="003A7C6C" w:rsidP="003A7C6C">
            <w:pPr>
              <w:rPr>
                <w:rFonts w:ascii="Calibri" w:hAnsi="Calibri"/>
                <w:szCs w:val="24"/>
              </w:rPr>
            </w:pPr>
          </w:p>
        </w:tc>
      </w:tr>
    </w:tbl>
    <w:p w14:paraId="47099BDD"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525D3379"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56AD5330"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Context of Job:</w:t>
            </w:r>
          </w:p>
        </w:tc>
      </w:tr>
      <w:tr w:rsidR="003A7C6C" w:rsidRPr="003A7C6C" w14:paraId="3A90B23B"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197F0FE0" w14:textId="5F573E6B" w:rsidR="003A7C6C" w:rsidRPr="003A7C6C" w:rsidRDefault="003A7C6C">
            <w:pPr>
              <w:rPr>
                <w:rFonts w:ascii="Calibri" w:hAnsi="Calibri"/>
                <w:color w:val="000000" w:themeColor="text1"/>
                <w:szCs w:val="24"/>
              </w:rPr>
            </w:pPr>
            <w:r w:rsidRPr="003A7C6C">
              <w:rPr>
                <w:rFonts w:ascii="Calibri" w:hAnsi="Calibri"/>
                <w:color w:val="000000" w:themeColor="text1"/>
                <w:szCs w:val="24"/>
              </w:rPr>
              <w:t xml:space="preserve">As a member of the teaching team contribute to the delivery and design of undergraduate and postgraduate units and </w:t>
            </w:r>
            <w:proofErr w:type="spellStart"/>
            <w:r w:rsidRPr="003A7C6C">
              <w:rPr>
                <w:rFonts w:ascii="Calibri" w:hAnsi="Calibri"/>
                <w:color w:val="000000" w:themeColor="text1"/>
                <w:szCs w:val="24"/>
              </w:rPr>
              <w:t>programmes</w:t>
            </w:r>
            <w:proofErr w:type="spellEnd"/>
            <w:r w:rsidRPr="003A7C6C">
              <w:rPr>
                <w:rFonts w:ascii="Calibri" w:hAnsi="Calibri"/>
                <w:color w:val="000000" w:themeColor="text1"/>
                <w:szCs w:val="24"/>
              </w:rPr>
              <w:t>, responding to students’ needs. Contribute to research and innovation.</w:t>
            </w:r>
          </w:p>
        </w:tc>
      </w:tr>
    </w:tbl>
    <w:p w14:paraId="5C126191"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53F5A3A6" w14:textId="77777777" w:rsidTr="003A7C6C">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4835D33D" w14:textId="77777777" w:rsidR="003A7C6C" w:rsidRPr="003A7C6C" w:rsidRDefault="003A7C6C">
            <w:pPr>
              <w:rPr>
                <w:rFonts w:ascii="Calibri" w:hAnsi="Calibri"/>
                <w:color w:val="000000" w:themeColor="text1"/>
                <w:szCs w:val="24"/>
              </w:rPr>
            </w:pPr>
            <w:r w:rsidRPr="003A7C6C">
              <w:rPr>
                <w:rFonts w:ascii="Calibri" w:hAnsi="Calibri"/>
                <w:b/>
                <w:color w:val="000000" w:themeColor="text1"/>
                <w:szCs w:val="24"/>
              </w:rPr>
              <w:t xml:space="preserve">Purpose of Job: </w:t>
            </w:r>
          </w:p>
        </w:tc>
      </w:tr>
      <w:tr w:rsidR="003A7C6C" w:rsidRPr="003A7C6C" w14:paraId="7690A7D7"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1194050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To engage in teaching, scholarship, research and innovation as part of a team in line with School’s objectives, and make a significant contribution to the research profile of the School.</w:t>
            </w:r>
          </w:p>
        </w:tc>
      </w:tr>
    </w:tbl>
    <w:p w14:paraId="2683D0F4"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0BC6C16F"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29F3DF35"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Key Responsibilities:</w:t>
            </w:r>
          </w:p>
        </w:tc>
      </w:tr>
      <w:tr w:rsidR="003A7C6C" w:rsidRPr="003A7C6C" w14:paraId="33E8A1DA"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62F7763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4A802E32" w14:textId="77777777" w:rsidR="003A7C6C" w:rsidRPr="003A7C6C" w:rsidRDefault="003A7C6C">
            <w:pPr>
              <w:rPr>
                <w:rFonts w:ascii="Calibri" w:hAnsi="Calibri"/>
                <w:color w:val="000000" w:themeColor="text1"/>
                <w:szCs w:val="24"/>
              </w:rPr>
            </w:pPr>
          </w:p>
          <w:p w14:paraId="32790FC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as a member of the teaching team on modules for which the post-holder is not the module coordinator.</w:t>
            </w:r>
          </w:p>
          <w:p w14:paraId="69600AEE" w14:textId="77777777" w:rsidR="003A7C6C" w:rsidRPr="003A7C6C" w:rsidRDefault="003A7C6C">
            <w:pPr>
              <w:rPr>
                <w:rFonts w:ascii="Calibri" w:hAnsi="Calibri"/>
                <w:color w:val="000000" w:themeColor="text1"/>
                <w:szCs w:val="24"/>
              </w:rPr>
            </w:pPr>
          </w:p>
          <w:p w14:paraId="2490360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to the development of the curriculum, including proposing new modules and courses and active participation at subject group meetings.</w:t>
            </w:r>
          </w:p>
          <w:p w14:paraId="4B75CE7C" w14:textId="77777777" w:rsidR="003A7C6C" w:rsidRPr="003A7C6C" w:rsidRDefault="003A7C6C">
            <w:pPr>
              <w:rPr>
                <w:rFonts w:ascii="Calibri" w:hAnsi="Calibri"/>
                <w:color w:val="000000" w:themeColor="text1"/>
                <w:szCs w:val="24"/>
              </w:rPr>
            </w:pPr>
          </w:p>
          <w:p w14:paraId="017F556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Engage in research and innovation activities, either on own initiative or as part of a team, and contribute to enhancing the research profile of the School in line with stated objectives.</w:t>
            </w:r>
          </w:p>
          <w:p w14:paraId="0CFAEDB0" w14:textId="77777777" w:rsidR="003A7C6C" w:rsidRPr="003A7C6C" w:rsidRDefault="003A7C6C">
            <w:pPr>
              <w:rPr>
                <w:rFonts w:ascii="Calibri" w:hAnsi="Calibri"/>
                <w:color w:val="000000" w:themeColor="text1"/>
                <w:szCs w:val="24"/>
              </w:rPr>
            </w:pPr>
          </w:p>
          <w:p w14:paraId="117D3A0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 xml:space="preserve">Supervise undergraduate and postgraduate dissertations, and similar independent </w:t>
            </w:r>
            <w:r w:rsidRPr="003A7C6C">
              <w:rPr>
                <w:rFonts w:ascii="Calibri" w:hAnsi="Calibri"/>
                <w:color w:val="000000" w:themeColor="text1"/>
                <w:szCs w:val="24"/>
              </w:rPr>
              <w:lastRenderedPageBreak/>
              <w:t>learning activities.</w:t>
            </w:r>
          </w:p>
          <w:p w14:paraId="0C28E426" w14:textId="77777777" w:rsidR="003A7C6C" w:rsidRPr="003A7C6C" w:rsidRDefault="003A7C6C">
            <w:pPr>
              <w:rPr>
                <w:rFonts w:ascii="Calibri" w:hAnsi="Calibri"/>
                <w:color w:val="000000" w:themeColor="text1"/>
                <w:szCs w:val="24"/>
              </w:rPr>
            </w:pPr>
          </w:p>
          <w:p w14:paraId="17C5325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Undertake academic course-related administrative tasks, including attendance at Examination Boards, as appropriate.</w:t>
            </w:r>
          </w:p>
          <w:p w14:paraId="03296CCB" w14:textId="77777777" w:rsidR="003A7C6C" w:rsidRPr="003A7C6C" w:rsidRDefault="003A7C6C">
            <w:pPr>
              <w:rPr>
                <w:rFonts w:ascii="Calibri" w:hAnsi="Calibri"/>
                <w:color w:val="000000" w:themeColor="text1"/>
                <w:szCs w:val="24"/>
              </w:rPr>
            </w:pPr>
          </w:p>
          <w:p w14:paraId="673F6B8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Undertake student placement visits and resolve any problems identified by the student or the employer.</w:t>
            </w:r>
          </w:p>
          <w:p w14:paraId="070C9F42" w14:textId="77777777" w:rsidR="003A7C6C" w:rsidRPr="003A7C6C" w:rsidRDefault="003A7C6C">
            <w:pPr>
              <w:rPr>
                <w:rFonts w:ascii="Calibri" w:hAnsi="Calibri"/>
                <w:color w:val="000000" w:themeColor="text1"/>
                <w:szCs w:val="24"/>
              </w:rPr>
            </w:pPr>
          </w:p>
          <w:p w14:paraId="0A464FD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Contribute to student recruitment activities.</w:t>
            </w:r>
          </w:p>
          <w:p w14:paraId="4670B82D" w14:textId="77777777" w:rsidR="003A7C6C" w:rsidRPr="003A7C6C" w:rsidRDefault="003A7C6C">
            <w:pPr>
              <w:rPr>
                <w:rFonts w:ascii="Calibri" w:hAnsi="Calibri"/>
                <w:color w:val="000000" w:themeColor="text1"/>
                <w:szCs w:val="24"/>
              </w:rPr>
            </w:pPr>
          </w:p>
          <w:p w14:paraId="6D56797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Ensure teaching material is current and of high quality through active scholarship and research.</w:t>
            </w:r>
          </w:p>
          <w:p w14:paraId="297F2313" w14:textId="77777777" w:rsidR="003A7C6C" w:rsidRPr="003A7C6C" w:rsidRDefault="003A7C6C">
            <w:pPr>
              <w:rPr>
                <w:rFonts w:ascii="Calibri" w:hAnsi="Calibri"/>
                <w:color w:val="000000" w:themeColor="text1"/>
                <w:szCs w:val="24"/>
              </w:rPr>
            </w:pPr>
          </w:p>
          <w:p w14:paraId="0D715D2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Act as a Personal Tutor to undergraduate and postgraduate students.</w:t>
            </w:r>
          </w:p>
          <w:p w14:paraId="510F856C" w14:textId="77777777" w:rsidR="003A7C6C" w:rsidRPr="003A7C6C" w:rsidRDefault="003A7C6C">
            <w:pPr>
              <w:rPr>
                <w:rFonts w:ascii="Calibri" w:hAnsi="Calibri"/>
                <w:color w:val="000000" w:themeColor="text1"/>
                <w:szCs w:val="24"/>
              </w:rPr>
            </w:pPr>
          </w:p>
          <w:p w14:paraId="5B7E5B6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Take part in relevant aspects of the student support and assessment processes.</w:t>
            </w:r>
          </w:p>
          <w:p w14:paraId="19861A40" w14:textId="77777777" w:rsidR="003A7C6C" w:rsidRPr="003A7C6C" w:rsidRDefault="003A7C6C">
            <w:pPr>
              <w:rPr>
                <w:rFonts w:ascii="Calibri" w:hAnsi="Calibri"/>
                <w:color w:val="000000" w:themeColor="text1"/>
                <w:szCs w:val="24"/>
              </w:rPr>
            </w:pPr>
          </w:p>
          <w:p w14:paraId="48A9BED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Undertake such other duties/projects as may reasonably be required by the Head of Subject Group.</w:t>
            </w:r>
          </w:p>
          <w:p w14:paraId="330A799F" w14:textId="77777777" w:rsidR="003A7C6C" w:rsidRPr="003A7C6C" w:rsidRDefault="003A7C6C">
            <w:pPr>
              <w:rPr>
                <w:rFonts w:ascii="Calibri" w:hAnsi="Calibri"/>
                <w:color w:val="000000" w:themeColor="text1"/>
                <w:szCs w:val="24"/>
              </w:rPr>
            </w:pPr>
          </w:p>
        </w:tc>
      </w:tr>
    </w:tbl>
    <w:p w14:paraId="7E9600E8" w14:textId="77777777" w:rsidR="003A7C6C" w:rsidRPr="003A7C6C" w:rsidRDefault="003A7C6C" w:rsidP="003A7C6C">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A7C6C" w:rsidRPr="003A7C6C" w14:paraId="34B396A8" w14:textId="77777777" w:rsidTr="003A7C6C">
        <w:tc>
          <w:tcPr>
            <w:tcW w:w="9242" w:type="dxa"/>
            <w:tcBorders>
              <w:top w:val="single" w:sz="4" w:space="0" w:color="000000"/>
              <w:left w:val="single" w:sz="4" w:space="0" w:color="000000"/>
              <w:bottom w:val="single" w:sz="4" w:space="0" w:color="000000"/>
              <w:right w:val="single" w:sz="4" w:space="0" w:color="000000"/>
            </w:tcBorders>
            <w:hideMark/>
          </w:tcPr>
          <w:p w14:paraId="5BADC6E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Working Relationships:</w:t>
            </w:r>
          </w:p>
        </w:tc>
      </w:tr>
      <w:tr w:rsidR="003A7C6C" w:rsidRPr="003A7C6C" w14:paraId="00B2E319" w14:textId="77777777" w:rsidTr="003A7C6C">
        <w:tc>
          <w:tcPr>
            <w:tcW w:w="9242" w:type="dxa"/>
            <w:tcBorders>
              <w:top w:val="single" w:sz="4" w:space="0" w:color="000000"/>
              <w:left w:val="single" w:sz="4" w:space="0" w:color="000000"/>
              <w:bottom w:val="single" w:sz="4" w:space="0" w:color="000000"/>
              <w:right w:val="single" w:sz="4" w:space="0" w:color="000000"/>
            </w:tcBorders>
          </w:tcPr>
          <w:p w14:paraId="68A77A9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Subject Group</w:t>
            </w:r>
          </w:p>
          <w:p w14:paraId="7C17626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Head of Subject Group</w:t>
            </w:r>
          </w:p>
          <w:p w14:paraId="2826D7F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Head of UG and PGT Business Courses</w:t>
            </w:r>
          </w:p>
          <w:p w14:paraId="7537202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Course Leaders</w:t>
            </w:r>
          </w:p>
          <w:p w14:paraId="5EDA403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Course and Module Teams</w:t>
            </w:r>
          </w:p>
          <w:p w14:paraId="75DDED6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Academic Staff</w:t>
            </w:r>
          </w:p>
          <w:p w14:paraId="5DEA1C9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Technical and Administrative Staff</w:t>
            </w:r>
          </w:p>
          <w:p w14:paraId="79582E2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Academic</w:t>
            </w:r>
          </w:p>
          <w:p w14:paraId="46EFE28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Students</w:t>
            </w:r>
          </w:p>
          <w:p w14:paraId="36D0BB6C" w14:textId="47719D84" w:rsidR="003A7C6C" w:rsidRPr="003A7C6C" w:rsidRDefault="003A7C6C">
            <w:pPr>
              <w:rPr>
                <w:rFonts w:ascii="Calibri" w:hAnsi="Calibri"/>
                <w:color w:val="000000" w:themeColor="text1"/>
                <w:szCs w:val="24"/>
              </w:rPr>
            </w:pPr>
            <w:r w:rsidRPr="003A7C6C">
              <w:rPr>
                <w:rFonts w:ascii="Calibri" w:hAnsi="Calibri"/>
                <w:color w:val="000000" w:themeColor="text1"/>
                <w:szCs w:val="24"/>
              </w:rPr>
              <w:t>Associate Dean Research</w:t>
            </w:r>
          </w:p>
        </w:tc>
      </w:tr>
    </w:tbl>
    <w:p w14:paraId="69BEE6C9" w14:textId="77777777" w:rsidR="003A7C6C" w:rsidRPr="003A7C6C" w:rsidRDefault="003A7C6C" w:rsidP="003A7C6C">
      <w:pPr>
        <w:rPr>
          <w:rFonts w:ascii="Calibri" w:hAnsi="Calibri"/>
          <w:color w:val="000000" w:themeColor="text1"/>
          <w:szCs w:val="24"/>
        </w:rPr>
      </w:pPr>
    </w:p>
    <w:p w14:paraId="5BA88968" w14:textId="77777777"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br w:type="page"/>
      </w:r>
    </w:p>
    <w:p w14:paraId="6BAC3EA9" w14:textId="550EAFA6" w:rsidR="003A7C6C" w:rsidRPr="003A7C6C" w:rsidRDefault="003A7C6C" w:rsidP="003A7C6C">
      <w:pPr>
        <w:pStyle w:val="ListParagraph"/>
        <w:numPr>
          <w:ilvl w:val="0"/>
          <w:numId w:val="10"/>
        </w:numPr>
        <w:rPr>
          <w:b/>
          <w:color w:val="000000" w:themeColor="text1"/>
          <w:sz w:val="24"/>
          <w:szCs w:val="24"/>
        </w:rPr>
      </w:pPr>
      <w:r w:rsidRPr="003A7C6C">
        <w:rPr>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3A7C6C" w:rsidRPr="003A7C6C" w14:paraId="0B0675AC"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49ECB81B"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No</w:t>
            </w:r>
          </w:p>
        </w:tc>
        <w:tc>
          <w:tcPr>
            <w:tcW w:w="6095" w:type="dxa"/>
            <w:tcBorders>
              <w:top w:val="single" w:sz="4" w:space="0" w:color="000000"/>
              <w:left w:val="single" w:sz="4" w:space="0" w:color="000000"/>
              <w:bottom w:val="single" w:sz="4" w:space="0" w:color="000000"/>
              <w:right w:val="single" w:sz="4" w:space="0" w:color="000000"/>
            </w:tcBorders>
            <w:hideMark/>
          </w:tcPr>
          <w:p w14:paraId="195FAE1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06A575E1"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14:paraId="14A7F8F4"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Source</w:t>
            </w:r>
          </w:p>
        </w:tc>
      </w:tr>
      <w:tr w:rsidR="003A7C6C" w:rsidRPr="003A7C6C" w14:paraId="688063DF"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11DCF079"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14:paraId="64021325"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3EA54D54"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66947604" w14:textId="77777777" w:rsidR="003A7C6C" w:rsidRPr="003A7C6C" w:rsidRDefault="003A7C6C">
            <w:pPr>
              <w:rPr>
                <w:rFonts w:ascii="Calibri" w:hAnsi="Calibri"/>
                <w:color w:val="000000" w:themeColor="text1"/>
                <w:szCs w:val="24"/>
              </w:rPr>
            </w:pPr>
          </w:p>
        </w:tc>
      </w:tr>
      <w:tr w:rsidR="003A7C6C" w:rsidRPr="003A7C6C" w14:paraId="46E51C3C"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0845BD9"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0C454A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Critical thinking</w:t>
            </w:r>
          </w:p>
        </w:tc>
        <w:tc>
          <w:tcPr>
            <w:tcW w:w="993" w:type="dxa"/>
            <w:tcBorders>
              <w:top w:val="single" w:sz="4" w:space="0" w:color="000000"/>
              <w:left w:val="single" w:sz="4" w:space="0" w:color="000000"/>
              <w:bottom w:val="single" w:sz="4" w:space="0" w:color="000000"/>
              <w:right w:val="single" w:sz="4" w:space="0" w:color="000000"/>
            </w:tcBorders>
            <w:hideMark/>
          </w:tcPr>
          <w:p w14:paraId="56F01C5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47C7D7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61B50D1F"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E790EE0"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653C827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Engagement with and application of theoretical constructs in Project Management</w:t>
            </w:r>
          </w:p>
        </w:tc>
        <w:tc>
          <w:tcPr>
            <w:tcW w:w="993" w:type="dxa"/>
            <w:tcBorders>
              <w:top w:val="single" w:sz="4" w:space="0" w:color="000000"/>
              <w:left w:val="single" w:sz="4" w:space="0" w:color="000000"/>
              <w:bottom w:val="single" w:sz="4" w:space="0" w:color="000000"/>
              <w:right w:val="single" w:sz="4" w:space="0" w:color="000000"/>
            </w:tcBorders>
            <w:hideMark/>
          </w:tcPr>
          <w:p w14:paraId="5D66CA7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B71A43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7AF1C78" w14:textId="77777777" w:rsidTr="003A7C6C">
        <w:tc>
          <w:tcPr>
            <w:tcW w:w="817" w:type="dxa"/>
            <w:tcBorders>
              <w:top w:val="single" w:sz="4" w:space="0" w:color="000000"/>
              <w:left w:val="single" w:sz="4" w:space="0" w:color="000000"/>
              <w:bottom w:val="single" w:sz="4" w:space="0" w:color="000000"/>
              <w:right w:val="single" w:sz="4" w:space="0" w:color="000000"/>
            </w:tcBorders>
          </w:tcPr>
          <w:p w14:paraId="79C53ADF"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E706A5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Sufficient breadth and depth of specialist knowledge in Project Management</w:t>
            </w:r>
          </w:p>
        </w:tc>
        <w:tc>
          <w:tcPr>
            <w:tcW w:w="993" w:type="dxa"/>
            <w:tcBorders>
              <w:top w:val="single" w:sz="4" w:space="0" w:color="000000"/>
              <w:left w:val="single" w:sz="4" w:space="0" w:color="000000"/>
              <w:bottom w:val="single" w:sz="4" w:space="0" w:color="000000"/>
              <w:right w:val="single" w:sz="4" w:space="0" w:color="000000"/>
            </w:tcBorders>
            <w:hideMark/>
          </w:tcPr>
          <w:p w14:paraId="59AC195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A541B7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7D32239F"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3E3F8D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BCD3FD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Research experience</w:t>
            </w:r>
          </w:p>
        </w:tc>
        <w:tc>
          <w:tcPr>
            <w:tcW w:w="993" w:type="dxa"/>
            <w:tcBorders>
              <w:top w:val="single" w:sz="4" w:space="0" w:color="000000"/>
              <w:left w:val="single" w:sz="4" w:space="0" w:color="000000"/>
              <w:bottom w:val="single" w:sz="4" w:space="0" w:color="000000"/>
              <w:right w:val="single" w:sz="4" w:space="0" w:color="000000"/>
            </w:tcBorders>
            <w:hideMark/>
          </w:tcPr>
          <w:p w14:paraId="0C180E9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1F4F39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D0AE5CA"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78D9250"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D32AAC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Considerable professional experience in the relevant field</w:t>
            </w:r>
          </w:p>
        </w:tc>
        <w:tc>
          <w:tcPr>
            <w:tcW w:w="993" w:type="dxa"/>
            <w:tcBorders>
              <w:top w:val="single" w:sz="4" w:space="0" w:color="000000"/>
              <w:left w:val="single" w:sz="4" w:space="0" w:color="000000"/>
              <w:bottom w:val="single" w:sz="4" w:space="0" w:color="000000"/>
              <w:right w:val="single" w:sz="4" w:space="0" w:color="000000"/>
            </w:tcBorders>
            <w:hideMark/>
          </w:tcPr>
          <w:p w14:paraId="7BCF6CF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5F94082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48246A7"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361E53BF"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2.</w:t>
            </w:r>
          </w:p>
        </w:tc>
        <w:tc>
          <w:tcPr>
            <w:tcW w:w="6095" w:type="dxa"/>
            <w:tcBorders>
              <w:top w:val="single" w:sz="4" w:space="0" w:color="000000"/>
              <w:left w:val="single" w:sz="4" w:space="0" w:color="000000"/>
              <w:bottom w:val="single" w:sz="4" w:space="0" w:color="000000"/>
              <w:right w:val="single" w:sz="4" w:space="0" w:color="000000"/>
            </w:tcBorders>
            <w:hideMark/>
          </w:tcPr>
          <w:p w14:paraId="447F864D"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6B500F7D"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796F0E3E" w14:textId="77777777" w:rsidR="003A7C6C" w:rsidRPr="003A7C6C" w:rsidRDefault="003A7C6C">
            <w:pPr>
              <w:rPr>
                <w:rFonts w:ascii="Calibri" w:hAnsi="Calibri"/>
                <w:color w:val="000000" w:themeColor="text1"/>
                <w:szCs w:val="24"/>
              </w:rPr>
            </w:pPr>
          </w:p>
        </w:tc>
      </w:tr>
      <w:tr w:rsidR="003A7C6C" w:rsidRPr="003A7C6C" w14:paraId="4D21FD21"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4DD3E54"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6ACBED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teach at undergraduate and postgraduate levels</w:t>
            </w:r>
          </w:p>
        </w:tc>
        <w:tc>
          <w:tcPr>
            <w:tcW w:w="993" w:type="dxa"/>
            <w:tcBorders>
              <w:top w:val="single" w:sz="4" w:space="0" w:color="000000"/>
              <w:left w:val="single" w:sz="4" w:space="0" w:color="000000"/>
              <w:bottom w:val="single" w:sz="4" w:space="0" w:color="000000"/>
              <w:right w:val="single" w:sz="4" w:space="0" w:color="000000"/>
            </w:tcBorders>
            <w:hideMark/>
          </w:tcPr>
          <w:p w14:paraId="1C21D29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897A85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666C5376"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BF8A79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D41319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Skills in the use of appropriate IT</w:t>
            </w:r>
          </w:p>
        </w:tc>
        <w:tc>
          <w:tcPr>
            <w:tcW w:w="993" w:type="dxa"/>
            <w:tcBorders>
              <w:top w:val="single" w:sz="4" w:space="0" w:color="000000"/>
              <w:left w:val="single" w:sz="4" w:space="0" w:color="000000"/>
              <w:bottom w:val="single" w:sz="4" w:space="0" w:color="000000"/>
              <w:right w:val="single" w:sz="4" w:space="0" w:color="000000"/>
            </w:tcBorders>
            <w:hideMark/>
          </w:tcPr>
          <w:p w14:paraId="4917D4A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246EFD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1F10200C"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4CACAD4"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52D4159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communicate with and motivate both undergraduate and postgraduate students</w:t>
            </w:r>
          </w:p>
        </w:tc>
        <w:tc>
          <w:tcPr>
            <w:tcW w:w="993" w:type="dxa"/>
            <w:tcBorders>
              <w:top w:val="single" w:sz="4" w:space="0" w:color="000000"/>
              <w:left w:val="single" w:sz="4" w:space="0" w:color="000000"/>
              <w:bottom w:val="single" w:sz="4" w:space="0" w:color="000000"/>
              <w:right w:val="single" w:sz="4" w:space="0" w:color="000000"/>
            </w:tcBorders>
            <w:hideMark/>
          </w:tcPr>
          <w:p w14:paraId="2D4DDF6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F807B8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13BFBC28" w14:textId="77777777" w:rsidTr="003A7C6C">
        <w:tc>
          <w:tcPr>
            <w:tcW w:w="817" w:type="dxa"/>
            <w:tcBorders>
              <w:top w:val="single" w:sz="4" w:space="0" w:color="000000"/>
              <w:left w:val="single" w:sz="4" w:space="0" w:color="000000"/>
              <w:bottom w:val="single" w:sz="4" w:space="0" w:color="000000"/>
              <w:right w:val="single" w:sz="4" w:space="0" w:color="000000"/>
            </w:tcBorders>
          </w:tcPr>
          <w:p w14:paraId="48AA27B4"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2C1F8D6"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research record of high international standing as evidenced by publications and related research activities, and knowledge transfer skills</w:t>
            </w:r>
          </w:p>
        </w:tc>
        <w:tc>
          <w:tcPr>
            <w:tcW w:w="993" w:type="dxa"/>
            <w:tcBorders>
              <w:top w:val="single" w:sz="4" w:space="0" w:color="000000"/>
              <w:left w:val="single" w:sz="4" w:space="0" w:color="000000"/>
              <w:bottom w:val="single" w:sz="4" w:space="0" w:color="000000"/>
              <w:right w:val="single" w:sz="4" w:space="0" w:color="000000"/>
            </w:tcBorders>
            <w:hideMark/>
          </w:tcPr>
          <w:p w14:paraId="2673F86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A0DF01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45EFCE16" w14:textId="77777777" w:rsidTr="003A7C6C">
        <w:tc>
          <w:tcPr>
            <w:tcW w:w="817" w:type="dxa"/>
            <w:tcBorders>
              <w:top w:val="single" w:sz="4" w:space="0" w:color="000000"/>
              <w:left w:val="single" w:sz="4" w:space="0" w:color="000000"/>
              <w:bottom w:val="single" w:sz="4" w:space="0" w:color="000000"/>
              <w:right w:val="single" w:sz="4" w:space="0" w:color="000000"/>
            </w:tcBorders>
          </w:tcPr>
          <w:p w14:paraId="3DA2074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0BFED45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Ability to collaborate with both academic and administrative colleagues regarding teaching, course management and research activities</w:t>
            </w:r>
          </w:p>
        </w:tc>
        <w:tc>
          <w:tcPr>
            <w:tcW w:w="993" w:type="dxa"/>
            <w:tcBorders>
              <w:top w:val="single" w:sz="4" w:space="0" w:color="000000"/>
              <w:left w:val="single" w:sz="4" w:space="0" w:color="000000"/>
              <w:bottom w:val="single" w:sz="4" w:space="0" w:color="000000"/>
              <w:right w:val="single" w:sz="4" w:space="0" w:color="000000"/>
            </w:tcBorders>
            <w:hideMark/>
          </w:tcPr>
          <w:p w14:paraId="4A25C0E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5659AC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115969B" w14:textId="77777777" w:rsidTr="003A7C6C">
        <w:tc>
          <w:tcPr>
            <w:tcW w:w="817" w:type="dxa"/>
            <w:tcBorders>
              <w:top w:val="single" w:sz="4" w:space="0" w:color="000000"/>
              <w:left w:val="single" w:sz="4" w:space="0" w:color="000000"/>
              <w:bottom w:val="single" w:sz="4" w:space="0" w:color="000000"/>
              <w:right w:val="single" w:sz="4" w:space="0" w:color="000000"/>
            </w:tcBorders>
          </w:tcPr>
          <w:p w14:paraId="1BC1FD42"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C1D899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Teaching experience at HE level</w:t>
            </w:r>
          </w:p>
        </w:tc>
        <w:tc>
          <w:tcPr>
            <w:tcW w:w="993" w:type="dxa"/>
            <w:tcBorders>
              <w:top w:val="single" w:sz="4" w:space="0" w:color="000000"/>
              <w:left w:val="single" w:sz="4" w:space="0" w:color="000000"/>
              <w:bottom w:val="single" w:sz="4" w:space="0" w:color="000000"/>
              <w:right w:val="single" w:sz="4" w:space="0" w:color="000000"/>
            </w:tcBorders>
            <w:hideMark/>
          </w:tcPr>
          <w:p w14:paraId="1434640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8EE829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193F0B7"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43F7C6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294F2FB"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Curriculum development or course management experience</w:t>
            </w:r>
          </w:p>
        </w:tc>
        <w:tc>
          <w:tcPr>
            <w:tcW w:w="993" w:type="dxa"/>
            <w:tcBorders>
              <w:top w:val="single" w:sz="4" w:space="0" w:color="000000"/>
              <w:left w:val="single" w:sz="4" w:space="0" w:color="000000"/>
              <w:bottom w:val="single" w:sz="4" w:space="0" w:color="000000"/>
              <w:right w:val="single" w:sz="4" w:space="0" w:color="000000"/>
            </w:tcBorders>
            <w:hideMark/>
          </w:tcPr>
          <w:p w14:paraId="173A666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3677EB8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5B139F5C" w14:textId="77777777" w:rsidTr="003A7C6C">
        <w:tc>
          <w:tcPr>
            <w:tcW w:w="817" w:type="dxa"/>
            <w:tcBorders>
              <w:top w:val="single" w:sz="4" w:space="0" w:color="000000"/>
              <w:left w:val="single" w:sz="4" w:space="0" w:color="000000"/>
              <w:bottom w:val="single" w:sz="4" w:space="0" w:color="000000"/>
              <w:right w:val="single" w:sz="4" w:space="0" w:color="000000"/>
            </w:tcBorders>
          </w:tcPr>
          <w:p w14:paraId="13865F52"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503812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Teaching experience at University level</w:t>
            </w:r>
          </w:p>
        </w:tc>
        <w:tc>
          <w:tcPr>
            <w:tcW w:w="993" w:type="dxa"/>
            <w:tcBorders>
              <w:top w:val="single" w:sz="4" w:space="0" w:color="000000"/>
              <w:left w:val="single" w:sz="4" w:space="0" w:color="000000"/>
              <w:bottom w:val="single" w:sz="4" w:space="0" w:color="000000"/>
              <w:right w:val="single" w:sz="4" w:space="0" w:color="000000"/>
            </w:tcBorders>
            <w:hideMark/>
          </w:tcPr>
          <w:p w14:paraId="127F00D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2D4F6CF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217694C4"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1AD57AA5"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hideMark/>
          </w:tcPr>
          <w:p w14:paraId="0ACEC6D7"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39AED0BE"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028ACA11" w14:textId="77777777" w:rsidR="003A7C6C" w:rsidRPr="003A7C6C" w:rsidRDefault="003A7C6C">
            <w:pPr>
              <w:rPr>
                <w:rFonts w:ascii="Calibri" w:hAnsi="Calibri"/>
                <w:color w:val="000000" w:themeColor="text1"/>
                <w:szCs w:val="24"/>
              </w:rPr>
            </w:pPr>
          </w:p>
        </w:tc>
      </w:tr>
      <w:tr w:rsidR="003A7C6C" w:rsidRPr="003A7C6C" w14:paraId="0D3A5AD3"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D35EB96"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89BB5C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good first degree</w:t>
            </w:r>
          </w:p>
        </w:tc>
        <w:tc>
          <w:tcPr>
            <w:tcW w:w="993" w:type="dxa"/>
            <w:tcBorders>
              <w:top w:val="single" w:sz="4" w:space="0" w:color="000000"/>
              <w:left w:val="single" w:sz="4" w:space="0" w:color="000000"/>
              <w:bottom w:val="single" w:sz="4" w:space="0" w:color="000000"/>
              <w:right w:val="single" w:sz="4" w:space="0" w:color="000000"/>
            </w:tcBorders>
            <w:hideMark/>
          </w:tcPr>
          <w:p w14:paraId="089A7149"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7F8C21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69E1A45D" w14:textId="77777777" w:rsidTr="003A7C6C">
        <w:tc>
          <w:tcPr>
            <w:tcW w:w="817" w:type="dxa"/>
            <w:tcBorders>
              <w:top w:val="single" w:sz="4" w:space="0" w:color="000000"/>
              <w:left w:val="single" w:sz="4" w:space="0" w:color="000000"/>
              <w:bottom w:val="single" w:sz="4" w:space="0" w:color="000000"/>
              <w:right w:val="single" w:sz="4" w:space="0" w:color="000000"/>
            </w:tcBorders>
          </w:tcPr>
          <w:p w14:paraId="12BB172A"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E7456D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relevant professional or postgraduate qualification</w:t>
            </w:r>
          </w:p>
        </w:tc>
        <w:tc>
          <w:tcPr>
            <w:tcW w:w="993" w:type="dxa"/>
            <w:tcBorders>
              <w:top w:val="single" w:sz="4" w:space="0" w:color="000000"/>
              <w:left w:val="single" w:sz="4" w:space="0" w:color="000000"/>
              <w:bottom w:val="single" w:sz="4" w:space="0" w:color="000000"/>
              <w:right w:val="single" w:sz="4" w:space="0" w:color="000000"/>
            </w:tcBorders>
            <w:hideMark/>
          </w:tcPr>
          <w:p w14:paraId="4033380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7F8ABC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1122E88D" w14:textId="77777777" w:rsidTr="003A7C6C">
        <w:tc>
          <w:tcPr>
            <w:tcW w:w="817" w:type="dxa"/>
            <w:tcBorders>
              <w:top w:val="single" w:sz="4" w:space="0" w:color="000000"/>
              <w:left w:val="single" w:sz="4" w:space="0" w:color="000000"/>
              <w:bottom w:val="single" w:sz="4" w:space="0" w:color="000000"/>
              <w:right w:val="single" w:sz="4" w:space="0" w:color="000000"/>
            </w:tcBorders>
          </w:tcPr>
          <w:p w14:paraId="106B65CB"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032CE6B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 doctorate or equivalent research achievement</w:t>
            </w:r>
          </w:p>
        </w:tc>
        <w:tc>
          <w:tcPr>
            <w:tcW w:w="993" w:type="dxa"/>
            <w:tcBorders>
              <w:top w:val="single" w:sz="4" w:space="0" w:color="000000"/>
              <w:left w:val="single" w:sz="4" w:space="0" w:color="000000"/>
              <w:bottom w:val="single" w:sz="4" w:space="0" w:color="000000"/>
              <w:right w:val="single" w:sz="4" w:space="0" w:color="000000"/>
            </w:tcBorders>
            <w:hideMark/>
          </w:tcPr>
          <w:p w14:paraId="6C9B459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1BC935D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6AACD031"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340173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CC7FA24"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HE teaching qualification or Fellowship of the HEA</w:t>
            </w:r>
          </w:p>
        </w:tc>
        <w:tc>
          <w:tcPr>
            <w:tcW w:w="993" w:type="dxa"/>
            <w:tcBorders>
              <w:top w:val="single" w:sz="4" w:space="0" w:color="000000"/>
              <w:left w:val="single" w:sz="4" w:space="0" w:color="000000"/>
              <w:bottom w:val="single" w:sz="4" w:space="0" w:color="000000"/>
              <w:right w:val="single" w:sz="4" w:space="0" w:color="000000"/>
            </w:tcBorders>
            <w:hideMark/>
          </w:tcPr>
          <w:p w14:paraId="2ED40A6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179FDB4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56121908"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2BBE2FD"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CFFA8B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Professional qualification</w:t>
            </w:r>
          </w:p>
        </w:tc>
        <w:tc>
          <w:tcPr>
            <w:tcW w:w="993" w:type="dxa"/>
            <w:tcBorders>
              <w:top w:val="single" w:sz="4" w:space="0" w:color="000000"/>
              <w:left w:val="single" w:sz="4" w:space="0" w:color="000000"/>
              <w:bottom w:val="single" w:sz="4" w:space="0" w:color="000000"/>
              <w:right w:val="single" w:sz="4" w:space="0" w:color="000000"/>
            </w:tcBorders>
            <w:hideMark/>
          </w:tcPr>
          <w:p w14:paraId="76F7BBF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18F3A51D" w14:textId="77777777" w:rsidR="003A7C6C" w:rsidRPr="003A7C6C" w:rsidRDefault="003A7C6C">
            <w:pPr>
              <w:rPr>
                <w:rFonts w:ascii="Calibri" w:hAnsi="Calibri"/>
                <w:color w:val="000000" w:themeColor="text1"/>
                <w:szCs w:val="24"/>
              </w:rPr>
            </w:pPr>
          </w:p>
        </w:tc>
      </w:tr>
      <w:tr w:rsidR="003A7C6C" w:rsidRPr="003A7C6C" w14:paraId="424123CA"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F573D66"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0DB1E5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Current membership of a relevant professional body.</w:t>
            </w:r>
          </w:p>
        </w:tc>
        <w:tc>
          <w:tcPr>
            <w:tcW w:w="993" w:type="dxa"/>
            <w:tcBorders>
              <w:top w:val="single" w:sz="4" w:space="0" w:color="000000"/>
              <w:left w:val="single" w:sz="4" w:space="0" w:color="000000"/>
              <w:bottom w:val="single" w:sz="4" w:space="0" w:color="000000"/>
              <w:right w:val="single" w:sz="4" w:space="0" w:color="000000"/>
            </w:tcBorders>
            <w:hideMark/>
          </w:tcPr>
          <w:p w14:paraId="1127B07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3AAAB727"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w:t>
            </w:r>
          </w:p>
        </w:tc>
      </w:tr>
      <w:tr w:rsidR="003A7C6C" w:rsidRPr="003A7C6C" w14:paraId="60F9F25D" w14:textId="77777777" w:rsidTr="003A7C6C">
        <w:tc>
          <w:tcPr>
            <w:tcW w:w="817" w:type="dxa"/>
            <w:tcBorders>
              <w:top w:val="single" w:sz="4" w:space="0" w:color="000000"/>
              <w:left w:val="single" w:sz="4" w:space="0" w:color="000000"/>
              <w:bottom w:val="single" w:sz="4" w:space="0" w:color="000000"/>
              <w:right w:val="single" w:sz="4" w:space="0" w:color="000000"/>
            </w:tcBorders>
            <w:hideMark/>
          </w:tcPr>
          <w:p w14:paraId="5806E74E"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4.</w:t>
            </w:r>
          </w:p>
        </w:tc>
        <w:tc>
          <w:tcPr>
            <w:tcW w:w="6095" w:type="dxa"/>
            <w:tcBorders>
              <w:top w:val="single" w:sz="4" w:space="0" w:color="000000"/>
              <w:left w:val="single" w:sz="4" w:space="0" w:color="000000"/>
              <w:bottom w:val="single" w:sz="4" w:space="0" w:color="000000"/>
              <w:right w:val="single" w:sz="4" w:space="0" w:color="000000"/>
            </w:tcBorders>
            <w:hideMark/>
          </w:tcPr>
          <w:p w14:paraId="1BE47CE5"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279823B3" w14:textId="77777777" w:rsidR="003A7C6C" w:rsidRPr="003A7C6C" w:rsidRDefault="003A7C6C">
            <w:pPr>
              <w:rPr>
                <w:rFonts w:ascii="Calibri" w:hAnsi="Calibri"/>
                <w:color w:val="000000" w:themeColor="text1"/>
                <w:szCs w:val="24"/>
              </w:rPr>
            </w:pPr>
          </w:p>
        </w:tc>
        <w:tc>
          <w:tcPr>
            <w:tcW w:w="1337" w:type="dxa"/>
            <w:tcBorders>
              <w:top w:val="single" w:sz="4" w:space="0" w:color="000000"/>
              <w:left w:val="single" w:sz="4" w:space="0" w:color="000000"/>
              <w:bottom w:val="single" w:sz="4" w:space="0" w:color="000000"/>
              <w:right w:val="single" w:sz="4" w:space="0" w:color="000000"/>
            </w:tcBorders>
          </w:tcPr>
          <w:p w14:paraId="129E60F2" w14:textId="77777777" w:rsidR="003A7C6C" w:rsidRPr="003A7C6C" w:rsidRDefault="003A7C6C">
            <w:pPr>
              <w:rPr>
                <w:rFonts w:ascii="Calibri" w:hAnsi="Calibri"/>
                <w:color w:val="000000" w:themeColor="text1"/>
                <w:szCs w:val="24"/>
              </w:rPr>
            </w:pPr>
          </w:p>
        </w:tc>
      </w:tr>
      <w:tr w:rsidR="003A7C6C" w:rsidRPr="003A7C6C" w14:paraId="26E24CCB" w14:textId="77777777" w:rsidTr="003A7C6C">
        <w:tc>
          <w:tcPr>
            <w:tcW w:w="817" w:type="dxa"/>
            <w:tcBorders>
              <w:top w:val="single" w:sz="4" w:space="0" w:color="000000"/>
              <w:left w:val="single" w:sz="4" w:space="0" w:color="000000"/>
              <w:bottom w:val="single" w:sz="4" w:space="0" w:color="000000"/>
              <w:right w:val="single" w:sz="4" w:space="0" w:color="000000"/>
            </w:tcBorders>
          </w:tcPr>
          <w:p w14:paraId="6FD3BA7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28A46708"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Personal initiative</w:t>
            </w:r>
          </w:p>
        </w:tc>
        <w:tc>
          <w:tcPr>
            <w:tcW w:w="993" w:type="dxa"/>
            <w:tcBorders>
              <w:top w:val="single" w:sz="4" w:space="0" w:color="000000"/>
              <w:left w:val="single" w:sz="4" w:space="0" w:color="000000"/>
              <w:bottom w:val="single" w:sz="4" w:space="0" w:color="000000"/>
              <w:right w:val="single" w:sz="4" w:space="0" w:color="000000"/>
            </w:tcBorders>
            <w:hideMark/>
          </w:tcPr>
          <w:p w14:paraId="461159A0"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22A8200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153565FD" w14:textId="77777777" w:rsidTr="003A7C6C">
        <w:tc>
          <w:tcPr>
            <w:tcW w:w="817" w:type="dxa"/>
            <w:tcBorders>
              <w:top w:val="single" w:sz="4" w:space="0" w:color="000000"/>
              <w:left w:val="single" w:sz="4" w:space="0" w:color="000000"/>
              <w:bottom w:val="single" w:sz="4" w:space="0" w:color="000000"/>
              <w:right w:val="single" w:sz="4" w:space="0" w:color="000000"/>
            </w:tcBorders>
          </w:tcPr>
          <w:p w14:paraId="52A8D8D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3292B84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Sympathetic and supportive to motivate students and encourage learning</w:t>
            </w:r>
          </w:p>
        </w:tc>
        <w:tc>
          <w:tcPr>
            <w:tcW w:w="993" w:type="dxa"/>
            <w:tcBorders>
              <w:top w:val="single" w:sz="4" w:space="0" w:color="000000"/>
              <w:left w:val="single" w:sz="4" w:space="0" w:color="000000"/>
              <w:bottom w:val="single" w:sz="4" w:space="0" w:color="000000"/>
              <w:right w:val="single" w:sz="4" w:space="0" w:color="000000"/>
            </w:tcBorders>
            <w:hideMark/>
          </w:tcPr>
          <w:p w14:paraId="41B5047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 xml:space="preserve">E </w:t>
            </w:r>
          </w:p>
        </w:tc>
        <w:tc>
          <w:tcPr>
            <w:tcW w:w="1337" w:type="dxa"/>
            <w:tcBorders>
              <w:top w:val="single" w:sz="4" w:space="0" w:color="000000"/>
              <w:left w:val="single" w:sz="4" w:space="0" w:color="000000"/>
              <w:bottom w:val="single" w:sz="4" w:space="0" w:color="000000"/>
              <w:right w:val="single" w:sz="4" w:space="0" w:color="000000"/>
            </w:tcBorders>
            <w:hideMark/>
          </w:tcPr>
          <w:p w14:paraId="58782BC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3505F72B" w14:textId="77777777" w:rsidTr="003A7C6C">
        <w:tc>
          <w:tcPr>
            <w:tcW w:w="817" w:type="dxa"/>
            <w:tcBorders>
              <w:top w:val="single" w:sz="4" w:space="0" w:color="000000"/>
              <w:left w:val="single" w:sz="4" w:space="0" w:color="000000"/>
              <w:bottom w:val="single" w:sz="4" w:space="0" w:color="000000"/>
              <w:right w:val="single" w:sz="4" w:space="0" w:color="000000"/>
            </w:tcBorders>
          </w:tcPr>
          <w:p w14:paraId="3C9660D2"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700D1DD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Commitment to work in an academic environment</w:t>
            </w:r>
          </w:p>
        </w:tc>
        <w:tc>
          <w:tcPr>
            <w:tcW w:w="993" w:type="dxa"/>
            <w:tcBorders>
              <w:top w:val="single" w:sz="4" w:space="0" w:color="000000"/>
              <w:left w:val="single" w:sz="4" w:space="0" w:color="000000"/>
              <w:bottom w:val="single" w:sz="4" w:space="0" w:color="000000"/>
              <w:right w:val="single" w:sz="4" w:space="0" w:color="000000"/>
            </w:tcBorders>
            <w:hideMark/>
          </w:tcPr>
          <w:p w14:paraId="423DF0B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D482D7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25D9A01F" w14:textId="77777777" w:rsidTr="003A7C6C">
        <w:tc>
          <w:tcPr>
            <w:tcW w:w="817" w:type="dxa"/>
            <w:tcBorders>
              <w:top w:val="single" w:sz="4" w:space="0" w:color="000000"/>
              <w:left w:val="single" w:sz="4" w:space="0" w:color="000000"/>
              <w:bottom w:val="single" w:sz="4" w:space="0" w:color="000000"/>
              <w:right w:val="single" w:sz="4" w:space="0" w:color="000000"/>
            </w:tcBorders>
          </w:tcPr>
          <w:p w14:paraId="40E7EF88"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CDD161D"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Recognition of the need to carry out personal and professional development activities</w:t>
            </w:r>
          </w:p>
        </w:tc>
        <w:tc>
          <w:tcPr>
            <w:tcW w:w="993" w:type="dxa"/>
            <w:tcBorders>
              <w:top w:val="single" w:sz="4" w:space="0" w:color="000000"/>
              <w:left w:val="single" w:sz="4" w:space="0" w:color="000000"/>
              <w:bottom w:val="single" w:sz="4" w:space="0" w:color="000000"/>
              <w:right w:val="single" w:sz="4" w:space="0" w:color="000000"/>
            </w:tcBorders>
            <w:hideMark/>
          </w:tcPr>
          <w:p w14:paraId="68A62AFA"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9CBADDC"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2C1722D2" w14:textId="77777777" w:rsidTr="003A7C6C">
        <w:tc>
          <w:tcPr>
            <w:tcW w:w="817" w:type="dxa"/>
            <w:tcBorders>
              <w:top w:val="single" w:sz="4" w:space="0" w:color="000000"/>
              <w:left w:val="single" w:sz="4" w:space="0" w:color="000000"/>
              <w:bottom w:val="single" w:sz="4" w:space="0" w:color="000000"/>
              <w:right w:val="single" w:sz="4" w:space="0" w:color="000000"/>
            </w:tcBorders>
          </w:tcPr>
          <w:p w14:paraId="28E09EE1"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4C3BDA81"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Understand equal opportunity policy in HE and its impact on academic content and issues relating to student and staff welfare</w:t>
            </w:r>
          </w:p>
        </w:tc>
        <w:tc>
          <w:tcPr>
            <w:tcW w:w="993" w:type="dxa"/>
            <w:tcBorders>
              <w:top w:val="single" w:sz="4" w:space="0" w:color="000000"/>
              <w:left w:val="single" w:sz="4" w:space="0" w:color="000000"/>
              <w:bottom w:val="single" w:sz="4" w:space="0" w:color="000000"/>
              <w:right w:val="single" w:sz="4" w:space="0" w:color="000000"/>
            </w:tcBorders>
            <w:hideMark/>
          </w:tcPr>
          <w:p w14:paraId="2F3A6C9E"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F65B67F"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r w:rsidR="003A7C6C" w:rsidRPr="003A7C6C" w14:paraId="0A4E0EF3" w14:textId="77777777" w:rsidTr="003A7C6C">
        <w:tc>
          <w:tcPr>
            <w:tcW w:w="817" w:type="dxa"/>
            <w:tcBorders>
              <w:top w:val="single" w:sz="4" w:space="0" w:color="000000"/>
              <w:left w:val="single" w:sz="4" w:space="0" w:color="000000"/>
              <w:bottom w:val="single" w:sz="4" w:space="0" w:color="000000"/>
              <w:right w:val="single" w:sz="4" w:space="0" w:color="000000"/>
            </w:tcBorders>
          </w:tcPr>
          <w:p w14:paraId="0E9F8F5C" w14:textId="77777777" w:rsidR="003A7C6C" w:rsidRPr="003A7C6C" w:rsidRDefault="003A7C6C">
            <w:pPr>
              <w:rPr>
                <w:rFonts w:ascii="Calibri" w:hAnsi="Calibri"/>
                <w:color w:val="000000" w:themeColor="text1"/>
                <w:szCs w:val="24"/>
              </w:rPr>
            </w:pPr>
          </w:p>
        </w:tc>
        <w:tc>
          <w:tcPr>
            <w:tcW w:w="6095" w:type="dxa"/>
            <w:tcBorders>
              <w:top w:val="single" w:sz="4" w:space="0" w:color="000000"/>
              <w:left w:val="single" w:sz="4" w:space="0" w:color="000000"/>
              <w:bottom w:val="single" w:sz="4" w:space="0" w:color="000000"/>
              <w:right w:val="single" w:sz="4" w:space="0" w:color="000000"/>
            </w:tcBorders>
            <w:hideMark/>
          </w:tcPr>
          <w:p w14:paraId="1A4B7153"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Preparedness to deliver courses outside the normal working week and/or in locations outside the UK</w:t>
            </w:r>
          </w:p>
        </w:tc>
        <w:tc>
          <w:tcPr>
            <w:tcW w:w="993" w:type="dxa"/>
            <w:tcBorders>
              <w:top w:val="single" w:sz="4" w:space="0" w:color="000000"/>
              <w:left w:val="single" w:sz="4" w:space="0" w:color="000000"/>
              <w:bottom w:val="single" w:sz="4" w:space="0" w:color="000000"/>
              <w:right w:val="single" w:sz="4" w:space="0" w:color="000000"/>
            </w:tcBorders>
            <w:hideMark/>
          </w:tcPr>
          <w:p w14:paraId="5B4739C5"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6801262" w14:textId="77777777" w:rsidR="003A7C6C" w:rsidRPr="003A7C6C" w:rsidRDefault="003A7C6C">
            <w:pPr>
              <w:rPr>
                <w:rFonts w:ascii="Calibri" w:hAnsi="Calibri"/>
                <w:color w:val="000000" w:themeColor="text1"/>
                <w:szCs w:val="24"/>
              </w:rPr>
            </w:pPr>
            <w:r w:rsidRPr="003A7C6C">
              <w:rPr>
                <w:rFonts w:ascii="Calibri" w:hAnsi="Calibri"/>
                <w:color w:val="000000" w:themeColor="text1"/>
                <w:szCs w:val="24"/>
              </w:rPr>
              <w:t>AF, S</w:t>
            </w:r>
          </w:p>
        </w:tc>
      </w:tr>
    </w:tbl>
    <w:p w14:paraId="6F4A6C27" w14:textId="5C96B1AC" w:rsidR="003A7C6C" w:rsidRPr="003A7C6C" w:rsidRDefault="003A7C6C" w:rsidP="003A7C6C">
      <w:pPr>
        <w:rPr>
          <w:rFonts w:ascii="Calibri" w:hAnsi="Calibri"/>
          <w:b/>
          <w:color w:val="000000" w:themeColor="text1"/>
          <w:szCs w:val="24"/>
        </w:rPr>
      </w:pPr>
      <w:r w:rsidRPr="003A7C6C">
        <w:rPr>
          <w:rFonts w:ascii="Calibri" w:hAnsi="Calibri"/>
          <w:b/>
          <w:color w:val="000000" w:themeColor="text1"/>
          <w:szCs w:val="24"/>
        </w:rPr>
        <w:t xml:space="preserve">Legend  </w:t>
      </w:r>
    </w:p>
    <w:p w14:paraId="24D50AC2" w14:textId="0794B0FD"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t xml:space="preserve">Rating of attribute: E = essential; D = desirable.  Source of evidence: AF = Application Form; S = Selection </w:t>
      </w:r>
      <w:proofErr w:type="spellStart"/>
      <w:r w:rsidRPr="003A7C6C">
        <w:rPr>
          <w:rFonts w:ascii="Calibri" w:hAnsi="Calibri"/>
          <w:color w:val="000000" w:themeColor="text1"/>
          <w:szCs w:val="24"/>
        </w:rPr>
        <w:t>Programme</w:t>
      </w:r>
      <w:proofErr w:type="spellEnd"/>
      <w:r w:rsidRPr="003A7C6C">
        <w:rPr>
          <w:rFonts w:ascii="Calibri" w:hAnsi="Calibri"/>
          <w:color w:val="000000" w:themeColor="text1"/>
          <w:szCs w:val="24"/>
        </w:rPr>
        <w:t xml:space="preserve"> (including Interview, Test, Presentation, References)</w:t>
      </w:r>
    </w:p>
    <w:p w14:paraId="1C0A8BFF" w14:textId="18D9B01E" w:rsidR="003A7C6C" w:rsidRDefault="003A7C6C" w:rsidP="003A7C6C">
      <w:pPr>
        <w:rPr>
          <w:rFonts w:ascii="Calibri" w:hAnsi="Calibri"/>
          <w:b/>
          <w:color w:val="000000" w:themeColor="text1"/>
          <w:szCs w:val="24"/>
        </w:rPr>
      </w:pPr>
      <w:r w:rsidRPr="003A7C6C">
        <w:rPr>
          <w:rFonts w:ascii="Calibri" w:hAnsi="Calibri"/>
          <w:b/>
          <w:color w:val="000000" w:themeColor="text1"/>
          <w:szCs w:val="24"/>
        </w:rPr>
        <w:lastRenderedPageBreak/>
        <w:t>JOB HAZARD IDENTIFICATION FORM</w:t>
      </w:r>
    </w:p>
    <w:p w14:paraId="724638ED" w14:textId="77777777" w:rsidR="003A7C6C" w:rsidRPr="003A7C6C" w:rsidRDefault="003A7C6C" w:rsidP="003A7C6C">
      <w:pPr>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3A7C6C" w:rsidRPr="003A7C6C" w14:paraId="0E1844DD" w14:textId="77777777" w:rsidTr="003A7C6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BA96F1B" w14:textId="77777777" w:rsidR="003A7C6C" w:rsidRPr="003A7C6C" w:rsidRDefault="003A7C6C">
            <w:pPr>
              <w:pStyle w:val="Closing"/>
              <w:spacing w:before="120" w:after="100" w:afterAutospacing="1" w:line="240" w:lineRule="auto"/>
              <w:ind w:left="0"/>
              <w:jc w:val="center"/>
              <w:rPr>
                <w:rFonts w:ascii="Calibri" w:hAnsi="Calibri" w:cs="Arial"/>
                <w:b/>
                <w:bCs/>
                <w:color w:val="000000" w:themeColor="text1"/>
                <w:sz w:val="24"/>
                <w:szCs w:val="24"/>
              </w:rPr>
            </w:pPr>
            <w:r w:rsidRPr="003A7C6C">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4" w:history="1">
              <w:r w:rsidRPr="003A7C6C">
                <w:rPr>
                  <w:rStyle w:val="Hyperlink"/>
                  <w:rFonts w:ascii="Calibri" w:hAnsi="Calibri" w:cs="Arial"/>
                  <w:b/>
                  <w:bCs/>
                  <w:color w:val="000000" w:themeColor="text1"/>
                  <w:sz w:val="24"/>
                  <w:szCs w:val="24"/>
                </w:rPr>
                <w:t>this link</w:t>
              </w:r>
            </w:hyperlink>
            <w:r w:rsidRPr="003A7C6C">
              <w:rPr>
                <w:rFonts w:ascii="Calibri" w:hAnsi="Calibri" w:cs="Arial"/>
                <w:b/>
                <w:bCs/>
                <w:color w:val="000000" w:themeColor="text1"/>
                <w:sz w:val="24"/>
                <w:szCs w:val="24"/>
              </w:rPr>
              <w:t xml:space="preserve"> for further information which should be considered by managers, employees and job applicants.  </w:t>
            </w:r>
          </w:p>
        </w:tc>
      </w:tr>
      <w:tr w:rsidR="003A7C6C" w:rsidRPr="003A7C6C" w14:paraId="7352F3EF"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541694E5" w14:textId="77777777" w:rsidR="003A7C6C" w:rsidRPr="003A7C6C" w:rsidRDefault="003A7C6C" w:rsidP="003A7C6C">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015B0164"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B5117E5" w14:textId="77777777" w:rsidR="003A7C6C" w:rsidRPr="003A7C6C" w:rsidRDefault="003A7C6C">
            <w:pPr>
              <w:pStyle w:val="Closing"/>
              <w:spacing w:after="100" w:afterAutospacing="1" w:line="240" w:lineRule="auto"/>
              <w:ind w:left="382" w:hanging="382"/>
              <w:rPr>
                <w:rFonts w:ascii="Calibri" w:hAnsi="Calibri" w:cs="Arial"/>
                <w:color w:val="000000" w:themeColor="text1"/>
                <w:sz w:val="24"/>
                <w:szCs w:val="24"/>
              </w:rPr>
            </w:pPr>
            <w:r w:rsidRPr="003A7C6C">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10E795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0F910B2B"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506505C8" w14:textId="77777777" w:rsidR="003A7C6C" w:rsidRPr="003A7C6C" w:rsidRDefault="003A7C6C" w:rsidP="003A7C6C">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E9BA5BE"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4324CEE"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58BE174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42E9AD3B"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4A661F73" w14:textId="77777777" w:rsidR="003A7C6C" w:rsidRPr="003A7C6C" w:rsidRDefault="003A7C6C" w:rsidP="003A7C6C">
            <w:pPr>
              <w:pStyle w:val="Closing"/>
              <w:numPr>
                <w:ilvl w:val="0"/>
                <w:numId w:val="10"/>
              </w:numPr>
              <w:spacing w:line="240" w:lineRule="auto"/>
              <w:ind w:left="318" w:hanging="318"/>
              <w:rPr>
                <w:rFonts w:ascii="Calibri" w:hAnsi="Calibri" w:cs="Arial"/>
                <w:iCs/>
                <w:color w:val="000000" w:themeColor="text1"/>
                <w:sz w:val="24"/>
                <w:szCs w:val="24"/>
              </w:rPr>
            </w:pPr>
            <w:r w:rsidRPr="003A7C6C">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AD16CC6"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F46B448" w14:textId="0A5142ED" w:rsidR="003A7C6C" w:rsidRPr="003A7C6C" w:rsidRDefault="003A7C6C">
            <w:pPr>
              <w:pStyle w:val="Closing"/>
              <w:spacing w:after="100" w:afterAutospacing="1" w:line="240" w:lineRule="auto"/>
              <w:ind w:left="382" w:hanging="382"/>
              <w:rPr>
                <w:rFonts w:ascii="Calibri" w:hAnsi="Calibri" w:cs="Arial"/>
                <w:color w:val="000000" w:themeColor="text1"/>
                <w:sz w:val="24"/>
                <w:szCs w:val="24"/>
              </w:rPr>
            </w:pPr>
            <w:r w:rsidRPr="003A7C6C">
              <w:rPr>
                <w:rFonts w:ascii="Calibri" w:hAnsi="Calibri" w:cs="Arial"/>
                <w:color w:val="000000" w:themeColor="text1"/>
                <w:sz w:val="24"/>
                <w:szCs w:val="24"/>
              </w:rPr>
              <w:t>15.  Working wi</w:t>
            </w:r>
            <w:r>
              <w:rPr>
                <w:rFonts w:ascii="Calibri" w:hAnsi="Calibri" w:cs="Arial"/>
                <w:color w:val="000000" w:themeColor="text1"/>
                <w:sz w:val="24"/>
                <w:szCs w:val="24"/>
              </w:rPr>
              <w:t xml:space="preserve">th sewage, drains, river or </w:t>
            </w:r>
            <w:r w:rsidRPr="003A7C6C">
              <w:rPr>
                <w:rFonts w:ascii="Calibri" w:hAnsi="Calibri" w:cs="Arial"/>
                <w:color w:val="000000" w:themeColor="text1"/>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367F0B85"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29044769"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19A787F4" w14:textId="77777777" w:rsidR="003A7C6C" w:rsidRPr="003A7C6C" w:rsidRDefault="003A7C6C" w:rsidP="003A7C6C">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B17551C"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928F939"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13EDE8A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12EAA61F"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243445B6" w14:textId="77777777" w:rsidR="003A7C6C" w:rsidRPr="003A7C6C" w:rsidRDefault="003A7C6C" w:rsidP="003A7C6C">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Noise &gt; 80 </w:t>
            </w:r>
            <w:proofErr w:type="spellStart"/>
            <w:r w:rsidRPr="003A7C6C">
              <w:rPr>
                <w:rFonts w:ascii="Calibri" w:hAnsi="Calibri" w:cs="Arial"/>
                <w:color w:val="000000" w:themeColor="text1"/>
                <w:sz w:val="24"/>
                <w:szCs w:val="24"/>
              </w:rPr>
              <w:t>DbA</w:t>
            </w:r>
            <w:proofErr w:type="spellEnd"/>
            <w:r w:rsidRPr="003A7C6C">
              <w:rPr>
                <w:rFonts w:ascii="Calibri" w:hAnsi="Calibri" w:cs="Arial"/>
                <w:color w:val="000000" w:themeColor="text1"/>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0463244C"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A742E88"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629F6B8"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6ACBB81C"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4EF3AC5B" w14:textId="77777777" w:rsidR="003A7C6C" w:rsidRPr="003A7C6C" w:rsidRDefault="003A7C6C" w:rsidP="003A7C6C">
            <w:pPr>
              <w:pStyle w:val="Closing"/>
              <w:numPr>
                <w:ilvl w:val="0"/>
                <w:numId w:val="10"/>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Night Working</w:t>
            </w:r>
          </w:p>
          <w:p w14:paraId="752808A1"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1BE00612"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C55A47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7C9492AB"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37D4ED35"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2462EC1B" w14:textId="77777777" w:rsidR="003A7C6C" w:rsidRPr="003A7C6C" w:rsidRDefault="003A7C6C" w:rsidP="003A7C6C">
            <w:pPr>
              <w:pStyle w:val="Closing"/>
              <w:numPr>
                <w:ilvl w:val="0"/>
                <w:numId w:val="10"/>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2088AE0"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1CC4564B"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332F4774"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1D2A4174" w14:textId="77777777" w:rsidTr="003A7C6C">
        <w:trPr>
          <w:trHeight w:val="560"/>
        </w:trPr>
        <w:tc>
          <w:tcPr>
            <w:tcW w:w="4114" w:type="dxa"/>
            <w:tcBorders>
              <w:top w:val="single" w:sz="4" w:space="0" w:color="auto"/>
              <w:left w:val="single" w:sz="4" w:space="0" w:color="auto"/>
              <w:bottom w:val="single" w:sz="4" w:space="0" w:color="auto"/>
              <w:right w:val="nil"/>
            </w:tcBorders>
            <w:hideMark/>
          </w:tcPr>
          <w:p w14:paraId="7E9CC957" w14:textId="77777777" w:rsidR="003A7C6C" w:rsidRPr="003A7C6C" w:rsidRDefault="003A7C6C" w:rsidP="003A7C6C">
            <w:pPr>
              <w:pStyle w:val="Closing"/>
              <w:numPr>
                <w:ilvl w:val="0"/>
                <w:numId w:val="10"/>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Repetitive tasks (e.g. pipette use, book sensitization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c>
          <w:tcPr>
            <w:tcW w:w="500" w:type="dxa"/>
            <w:tcBorders>
              <w:top w:val="single" w:sz="4" w:space="0" w:color="auto"/>
              <w:left w:val="nil"/>
              <w:bottom w:val="nil"/>
              <w:right w:val="single" w:sz="4" w:space="0" w:color="auto"/>
            </w:tcBorders>
            <w:hideMark/>
          </w:tcPr>
          <w:p w14:paraId="5FE50C8F" w14:textId="77777777" w:rsidR="003A7C6C" w:rsidRPr="003A7C6C" w:rsidRDefault="003A7C6C">
            <w:pPr>
              <w:pStyle w:val="Closing"/>
              <w:spacing w:after="100" w:afterAutospacing="1"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11FB0D3"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7CF778D"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250DA1B8"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91DC1D3" w14:textId="6C6992D5" w:rsidR="003A7C6C" w:rsidRPr="003A7C6C" w:rsidRDefault="003A7C6C" w:rsidP="003A7C6C">
            <w:pPr>
              <w:pStyle w:val="Closing"/>
              <w:numPr>
                <w:ilvl w:val="0"/>
                <w:numId w:val="10"/>
              </w:numPr>
              <w:spacing w:line="240" w:lineRule="auto"/>
              <w:ind w:left="318" w:hanging="318"/>
              <w:rPr>
                <w:rFonts w:ascii="Calibri" w:hAnsi="Calibri" w:cs="Arial"/>
                <w:color w:val="000000" w:themeColor="text1"/>
                <w:sz w:val="24"/>
                <w:szCs w:val="24"/>
              </w:rPr>
            </w:pPr>
            <w:r w:rsidRPr="003A7C6C">
              <w:rPr>
                <w:rFonts w:ascii="Calibri" w:hAnsi="Calibri" w:cs="Arial"/>
                <w:color w:val="000000" w:themeColor="text1"/>
                <w:sz w:val="24"/>
                <w:szCs w:val="24"/>
              </w:rPr>
              <w:t xml:space="preserve">Ionising </w:t>
            </w:r>
            <w:r>
              <w:rPr>
                <w:rFonts w:ascii="Calibri" w:hAnsi="Calibri" w:cs="Arial"/>
                <w:color w:val="000000" w:themeColor="text1"/>
                <w:sz w:val="24"/>
                <w:szCs w:val="24"/>
              </w:rPr>
              <w:t xml:space="preserve">radiation/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sidRPr="003A7C6C">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05A1AED2"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26BC68CF" w14:textId="77777777"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sym w:font="Symbol" w:char="F07F"/>
            </w:r>
          </w:p>
        </w:tc>
      </w:tr>
      <w:tr w:rsidR="003A7C6C" w:rsidRPr="003A7C6C" w14:paraId="75051065"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701E57D" w14:textId="7D3AEABA"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sidRPr="003A7C6C">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ECDB77D" w14:textId="30CB2730" w:rsidR="003A7C6C" w:rsidRPr="003A7C6C" w:rsidRDefault="003A7C6C" w:rsidP="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22.  Nano-materia</w:t>
            </w:r>
            <w:r>
              <w:rPr>
                <w:rFonts w:ascii="Calibri" w:hAnsi="Calibri" w:cs="Arial"/>
                <w:color w:val="000000" w:themeColor="text1"/>
                <w:sz w:val="24"/>
                <w:szCs w:val="24"/>
              </w:rPr>
              <w:t xml:space="preserve">ls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r>
      <w:tr w:rsidR="003A7C6C" w:rsidRPr="003A7C6C" w14:paraId="7F512D41"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E52F8A9" w14:textId="32D2EDF9" w:rsidR="003A7C6C" w:rsidRPr="003A7C6C" w:rsidRDefault="003A7C6C">
            <w:pPr>
              <w:pStyle w:val="Closing"/>
              <w:spacing w:after="100" w:afterAutospacing="1" w:line="240" w:lineRule="auto"/>
              <w:ind w:left="318" w:hanging="284"/>
              <w:rPr>
                <w:rFonts w:ascii="Calibri" w:hAnsi="Calibri" w:cs="Arial"/>
                <w:color w:val="000000" w:themeColor="text1"/>
                <w:sz w:val="24"/>
                <w:szCs w:val="24"/>
              </w:rPr>
            </w:pPr>
            <w:r w:rsidRPr="003A7C6C">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bus, van, bus, forklift truck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01A62E8" w14:textId="22B3FFD4" w:rsidR="003A7C6C" w:rsidRPr="003A7C6C" w:rsidRDefault="003A7C6C" w:rsidP="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23.  Stress Workplace Stressors (e.g.</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t xml:space="preserve">workplace demands, role clarification, relationships </w:t>
            </w:r>
            <w:proofErr w:type="spellStart"/>
            <w:r w:rsidRPr="003A7C6C">
              <w:rPr>
                <w:rFonts w:ascii="Calibri" w:hAnsi="Calibri" w:cs="Arial"/>
                <w:color w:val="000000" w:themeColor="text1"/>
                <w:sz w:val="24"/>
                <w:szCs w:val="24"/>
              </w:rPr>
              <w:t>etc</w:t>
            </w:r>
            <w:proofErr w:type="spellEnd"/>
            <w:r w:rsidRPr="003A7C6C">
              <w:rPr>
                <w:rFonts w:ascii="Calibri" w:hAnsi="Calibri" w:cs="Arial"/>
                <w:color w:val="000000" w:themeColor="text1"/>
                <w:sz w:val="24"/>
                <w:szCs w:val="24"/>
              </w:rPr>
              <w:t xml:space="preserve">)                                            </w:t>
            </w:r>
          </w:p>
        </w:tc>
      </w:tr>
      <w:tr w:rsidR="003A7C6C" w:rsidRPr="003A7C6C" w14:paraId="67C40664" w14:textId="77777777" w:rsidTr="003A7C6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84201AF" w14:textId="05629D78"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12. </w:t>
            </w:r>
            <w:r>
              <w:rPr>
                <w:rFonts w:ascii="Calibri" w:hAnsi="Calibri" w:cs="Arial"/>
                <w:color w:val="000000" w:themeColor="text1"/>
                <w:sz w:val="24"/>
                <w:szCs w:val="24"/>
              </w:rPr>
              <w:t xml:space="preserve"> Food handling               </w:t>
            </w:r>
            <w:r w:rsidRPr="003A7C6C">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1DF1FEAD" w14:textId="5175BA6D" w:rsidR="003A7C6C" w:rsidRPr="003A7C6C" w:rsidRDefault="003A7C6C">
            <w:pPr>
              <w:pStyle w:val="Closing"/>
              <w:spacing w:after="100" w:afterAutospacing="1" w:line="240" w:lineRule="auto"/>
              <w:ind w:left="0"/>
              <w:rPr>
                <w:rFonts w:ascii="Calibri" w:hAnsi="Calibri" w:cs="Arial"/>
                <w:color w:val="000000" w:themeColor="text1"/>
                <w:sz w:val="24"/>
                <w:szCs w:val="24"/>
              </w:rPr>
            </w:pPr>
            <w:r w:rsidRPr="003A7C6C">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3A7C6C">
              <w:rPr>
                <w:rFonts w:ascii="Calibri" w:hAnsi="Calibri" w:cs="Arial"/>
                <w:color w:val="000000" w:themeColor="text1"/>
                <w:sz w:val="24"/>
                <w:szCs w:val="24"/>
              </w:rPr>
              <w:sym w:font="Symbol" w:char="F07F"/>
            </w:r>
          </w:p>
        </w:tc>
      </w:tr>
    </w:tbl>
    <w:p w14:paraId="66361879" w14:textId="77777777" w:rsidR="003A7C6C" w:rsidRPr="003A7C6C" w:rsidRDefault="003A7C6C" w:rsidP="003A7C6C">
      <w:pPr>
        <w:rPr>
          <w:rFonts w:ascii="Calibri" w:hAnsi="Calibri"/>
          <w:color w:val="000000" w:themeColor="text1"/>
          <w:szCs w:val="24"/>
        </w:rPr>
      </w:pPr>
    </w:p>
    <w:p w14:paraId="4455B43F" w14:textId="77777777" w:rsidR="003A7C6C" w:rsidRPr="003A7C6C" w:rsidRDefault="003A7C6C" w:rsidP="003A7C6C">
      <w:pPr>
        <w:rPr>
          <w:rFonts w:ascii="Calibri" w:hAnsi="Calibri"/>
          <w:b/>
          <w:color w:val="000000" w:themeColor="text1"/>
          <w:szCs w:val="24"/>
        </w:rPr>
      </w:pPr>
      <w:r w:rsidRPr="003A7C6C">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3A7C6C" w:rsidRPr="003A7C6C" w14:paraId="753EFFCC"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26F0AA02"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79B6CF63"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MARK XU</w:t>
            </w:r>
          </w:p>
        </w:tc>
      </w:tr>
      <w:tr w:rsidR="003A7C6C" w:rsidRPr="003A7C6C" w14:paraId="324F8BBF"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0CE8389D"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43D08A1E"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MAY 2018</w:t>
            </w:r>
          </w:p>
        </w:tc>
      </w:tr>
      <w:tr w:rsidR="003A7C6C" w:rsidRPr="003A7C6C" w14:paraId="5C106751" w14:textId="77777777" w:rsidTr="003A7C6C">
        <w:tc>
          <w:tcPr>
            <w:tcW w:w="2660" w:type="dxa"/>
            <w:tcBorders>
              <w:top w:val="single" w:sz="4" w:space="0" w:color="000000"/>
              <w:left w:val="single" w:sz="4" w:space="0" w:color="000000"/>
              <w:bottom w:val="single" w:sz="4" w:space="0" w:color="000000"/>
              <w:right w:val="single" w:sz="4" w:space="0" w:color="000000"/>
            </w:tcBorders>
            <w:hideMark/>
          </w:tcPr>
          <w:p w14:paraId="30B0F8FA"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104C5974" w14:textId="77777777" w:rsidR="003A7C6C" w:rsidRPr="003A7C6C" w:rsidRDefault="003A7C6C">
            <w:pPr>
              <w:rPr>
                <w:rFonts w:ascii="Calibri" w:hAnsi="Calibri"/>
                <w:b/>
                <w:color w:val="000000" w:themeColor="text1"/>
                <w:szCs w:val="24"/>
              </w:rPr>
            </w:pPr>
            <w:r w:rsidRPr="003A7C6C">
              <w:rPr>
                <w:rFonts w:ascii="Calibri" w:hAnsi="Calibri"/>
                <w:b/>
                <w:color w:val="000000" w:themeColor="text1"/>
                <w:szCs w:val="24"/>
              </w:rPr>
              <w:t>4123</w:t>
            </w:r>
          </w:p>
        </w:tc>
      </w:tr>
    </w:tbl>
    <w:p w14:paraId="7C5886C2" w14:textId="77777777" w:rsidR="003A7C6C" w:rsidRPr="003A7C6C" w:rsidRDefault="003A7C6C" w:rsidP="003A7C6C">
      <w:pPr>
        <w:rPr>
          <w:rFonts w:ascii="Calibri" w:hAnsi="Calibri"/>
          <w:color w:val="000000" w:themeColor="text1"/>
          <w:szCs w:val="24"/>
        </w:rPr>
      </w:pPr>
    </w:p>
    <w:p w14:paraId="6B36B5BD" w14:textId="2C7DD299" w:rsidR="003A7C6C" w:rsidRDefault="003A7C6C" w:rsidP="003A7C6C">
      <w:pPr>
        <w:rPr>
          <w:rFonts w:ascii="Calibri" w:hAnsi="Calibri"/>
          <w:color w:val="000000" w:themeColor="text1"/>
          <w:szCs w:val="24"/>
        </w:rPr>
      </w:pPr>
      <w:r w:rsidRPr="003A7C6C">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7204F9BE" w14:textId="77777777" w:rsidR="003A7C6C" w:rsidRPr="003A7C6C" w:rsidRDefault="003A7C6C" w:rsidP="003A7C6C">
      <w:pPr>
        <w:rPr>
          <w:rFonts w:ascii="Calibri" w:hAnsi="Calibri"/>
          <w:color w:val="000000" w:themeColor="text1"/>
          <w:szCs w:val="24"/>
        </w:rPr>
      </w:pPr>
      <w:bookmarkStart w:id="0" w:name="_GoBack"/>
      <w:bookmarkEnd w:id="0"/>
    </w:p>
    <w:p w14:paraId="2CE6F7D7" w14:textId="77777777" w:rsidR="003A7C6C" w:rsidRPr="003A7C6C" w:rsidRDefault="003A7C6C" w:rsidP="003A7C6C">
      <w:pPr>
        <w:rPr>
          <w:rFonts w:ascii="Calibri" w:hAnsi="Calibri"/>
          <w:color w:val="000000" w:themeColor="text1"/>
          <w:szCs w:val="24"/>
        </w:rPr>
      </w:pPr>
      <w:r w:rsidRPr="003A7C6C">
        <w:rPr>
          <w:rFonts w:ascii="Calibri" w:hAnsi="Calibri"/>
          <w:color w:val="000000" w:themeColor="text1"/>
          <w:szCs w:val="24"/>
        </w:rPr>
        <w:t>Should any of this associated information be unavailable please contact OH (Tel: 023 9284 3187) so that appropriate advice can be given.</w:t>
      </w:r>
    </w:p>
    <w:p w14:paraId="13BCBF1C" w14:textId="77777777" w:rsidR="003A7C6C" w:rsidRPr="003A7C6C" w:rsidRDefault="003A7C6C" w:rsidP="003A7C6C">
      <w:pPr>
        <w:tabs>
          <w:tab w:val="left" w:pos="3315"/>
        </w:tabs>
        <w:rPr>
          <w:rFonts w:ascii="Calibri" w:hAnsi="Calibri"/>
          <w:szCs w:val="24"/>
        </w:rPr>
      </w:pPr>
    </w:p>
    <w:sectPr w:rsidR="003A7C6C" w:rsidRPr="003A7C6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E504" w14:textId="77777777" w:rsidR="003A7C6C" w:rsidRDefault="003A7C6C" w:rsidP="003A7C6C">
      <w:r>
        <w:separator/>
      </w:r>
    </w:p>
  </w:endnote>
  <w:endnote w:type="continuationSeparator" w:id="0">
    <w:p w14:paraId="7AF89837" w14:textId="77777777" w:rsidR="003A7C6C" w:rsidRDefault="003A7C6C" w:rsidP="003A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60C43" w14:textId="77777777" w:rsidR="003A7C6C" w:rsidRDefault="003A7C6C" w:rsidP="003A7C6C">
      <w:r>
        <w:separator/>
      </w:r>
    </w:p>
  </w:footnote>
  <w:footnote w:type="continuationSeparator" w:id="0">
    <w:p w14:paraId="478815BC" w14:textId="77777777" w:rsidR="003A7C6C" w:rsidRDefault="003A7C6C" w:rsidP="003A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CBA"/>
    <w:multiLevelType w:val="hybridMultilevel"/>
    <w:tmpl w:val="1EB6A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A7C6C"/>
    <w:rsid w:val="003E4E1E"/>
    <w:rsid w:val="00406355"/>
    <w:rsid w:val="004A66FA"/>
    <w:rsid w:val="0056516D"/>
    <w:rsid w:val="006B6C5D"/>
    <w:rsid w:val="006F7C0A"/>
    <w:rsid w:val="007A1124"/>
    <w:rsid w:val="007A6D0C"/>
    <w:rsid w:val="007E1DE4"/>
    <w:rsid w:val="009761DF"/>
    <w:rsid w:val="009925F5"/>
    <w:rsid w:val="009E4EBB"/>
    <w:rsid w:val="00A4244F"/>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unhideWhenUsed/>
    <w:rsid w:val="003A7C6C"/>
    <w:pPr>
      <w:widowControl/>
      <w:spacing w:line="220" w:lineRule="atLeast"/>
      <w:ind w:left="835"/>
    </w:pPr>
    <w:rPr>
      <w:snapToGrid/>
      <w:sz w:val="20"/>
      <w:lang w:val="en-GB"/>
    </w:rPr>
  </w:style>
  <w:style w:type="character" w:customStyle="1" w:styleId="ClosingChar">
    <w:name w:val="Closing Char"/>
    <w:basedOn w:val="DefaultParagraphFont"/>
    <w:link w:val="Closing"/>
    <w:rsid w:val="003A7C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A7C6C"/>
    <w:pPr>
      <w:tabs>
        <w:tab w:val="center" w:pos="4513"/>
        <w:tab w:val="right" w:pos="9026"/>
      </w:tabs>
    </w:pPr>
  </w:style>
  <w:style w:type="character" w:customStyle="1" w:styleId="HeaderChar">
    <w:name w:val="Header Char"/>
    <w:basedOn w:val="DefaultParagraphFont"/>
    <w:link w:val="Header"/>
    <w:uiPriority w:val="99"/>
    <w:rsid w:val="003A7C6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3A7C6C"/>
    <w:pPr>
      <w:tabs>
        <w:tab w:val="center" w:pos="4513"/>
        <w:tab w:val="right" w:pos="9026"/>
      </w:tabs>
    </w:pPr>
  </w:style>
  <w:style w:type="character" w:customStyle="1" w:styleId="FooterChar">
    <w:name w:val="Footer Char"/>
    <w:basedOn w:val="DefaultParagraphFont"/>
    <w:link w:val="Footer"/>
    <w:uiPriority w:val="99"/>
    <w:rsid w:val="003A7C6C"/>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571623632">
      <w:bodyDiv w:val="1"/>
      <w:marLeft w:val="0"/>
      <w:marRight w:val="0"/>
      <w:marTop w:val="0"/>
      <w:marBottom w:val="0"/>
      <w:divBdr>
        <w:top w:val="none" w:sz="0" w:space="0" w:color="auto"/>
        <w:left w:val="none" w:sz="0" w:space="0" w:color="auto"/>
        <w:bottom w:val="none" w:sz="0" w:space="0" w:color="auto"/>
        <w:right w:val="none" w:sz="0" w:space="0" w:color="auto"/>
      </w:divBdr>
    </w:div>
    <w:div w:id="1583416509">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 w:id="20470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ac.uk/departments/services/humanresources/occupationalhealthservice/JobHazar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5394-60D8-4917-8454-8ABBE602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2018-05-10T10:57:00Z</dcterms:created>
  <dcterms:modified xsi:type="dcterms:W3CDTF">2018-05-10T10:57:00Z</dcterms:modified>
</cp:coreProperties>
</file>