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104775</wp:posOffset>
            </wp:positionH>
            <wp:positionV relativeFrom="paragraph">
              <wp:posOffset>222885</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11C8F" w:rsidRDefault="00011C8F" w:rsidP="009E4EBB">
      <w:pPr>
        <w:jc w:val="both"/>
        <w:rPr>
          <w:rFonts w:ascii="Calibri" w:hAnsi="Calibri"/>
          <w:b/>
          <w:sz w:val="32"/>
        </w:rPr>
      </w:pPr>
    </w:p>
    <w:p w:rsidR="009E4EBB" w:rsidRPr="003C36B9" w:rsidRDefault="00B435EE" w:rsidP="009E4EBB">
      <w:pPr>
        <w:jc w:val="both"/>
        <w:rPr>
          <w:rFonts w:ascii="Calibri" w:hAnsi="Calibri"/>
          <w:b/>
          <w:sz w:val="32"/>
        </w:rPr>
      </w:pPr>
      <w:r>
        <w:rPr>
          <w:rFonts w:ascii="Calibri" w:hAnsi="Calibri"/>
          <w:b/>
          <w:sz w:val="32"/>
        </w:rPr>
        <w:t>Support and Professional Services</w:t>
      </w:r>
    </w:p>
    <w:p w:rsidR="009E4EBB" w:rsidRPr="003C36B9" w:rsidRDefault="00B435EE" w:rsidP="009E4EBB">
      <w:pPr>
        <w:jc w:val="both"/>
        <w:rPr>
          <w:rFonts w:ascii="Calibri" w:hAnsi="Calibri"/>
          <w:b/>
          <w:sz w:val="32"/>
        </w:rPr>
      </w:pPr>
      <w:r>
        <w:rPr>
          <w:rFonts w:ascii="Calibri" w:hAnsi="Calibri"/>
          <w:b/>
          <w:sz w:val="32"/>
        </w:rPr>
        <w:t>Vice Chancellor’s Executive</w:t>
      </w:r>
    </w:p>
    <w:p w:rsidR="009E4EBB" w:rsidRPr="003C36B9" w:rsidRDefault="009E4EBB" w:rsidP="009E4EBB">
      <w:pPr>
        <w:jc w:val="both"/>
        <w:rPr>
          <w:rFonts w:ascii="Calibri" w:hAnsi="Calibri"/>
          <w:b/>
          <w:sz w:val="32"/>
          <w:szCs w:val="32"/>
          <w:lang w:val="en-GB"/>
        </w:rPr>
      </w:pPr>
    </w:p>
    <w:p w:rsidR="009E4EBB" w:rsidRPr="003C36B9" w:rsidRDefault="00B435EE" w:rsidP="009E4EBB">
      <w:pPr>
        <w:jc w:val="both"/>
        <w:rPr>
          <w:rFonts w:ascii="Calibri" w:hAnsi="Calibri"/>
          <w:b/>
          <w:sz w:val="32"/>
          <w:szCs w:val="32"/>
          <w:lang w:val="en-GB"/>
        </w:rPr>
      </w:pPr>
      <w:r>
        <w:rPr>
          <w:rFonts w:ascii="Calibri" w:hAnsi="Calibri"/>
          <w:b/>
          <w:sz w:val="32"/>
          <w:szCs w:val="32"/>
          <w:lang w:val="en-GB"/>
        </w:rPr>
        <w:t xml:space="preserve">Employment </w:t>
      </w:r>
      <w:r w:rsidR="00404054">
        <w:rPr>
          <w:rFonts w:ascii="Calibri" w:hAnsi="Calibri"/>
          <w:b/>
          <w:sz w:val="32"/>
          <w:szCs w:val="32"/>
          <w:lang w:val="en-GB"/>
        </w:rPr>
        <w:t>Lawyer</w:t>
      </w:r>
    </w:p>
    <w:p w:rsidR="009E4EBB" w:rsidRPr="003C36B9" w:rsidRDefault="00B435EE" w:rsidP="009E4EBB">
      <w:pPr>
        <w:jc w:val="both"/>
        <w:rPr>
          <w:rFonts w:ascii="Calibri" w:hAnsi="Calibri"/>
          <w:b/>
          <w:sz w:val="32"/>
          <w:szCs w:val="32"/>
          <w:lang w:val="en-GB"/>
        </w:rPr>
      </w:pPr>
      <w:r>
        <w:rPr>
          <w:rFonts w:ascii="Calibri" w:hAnsi="Calibri"/>
          <w:b/>
          <w:sz w:val="32"/>
          <w:szCs w:val="32"/>
          <w:lang w:val="en-GB"/>
        </w:rPr>
        <w:t>ZZ</w:t>
      </w:r>
      <w:r w:rsidR="008B76E5">
        <w:rPr>
          <w:rFonts w:ascii="Calibri" w:hAnsi="Calibri"/>
          <w:b/>
          <w:sz w:val="32"/>
          <w:szCs w:val="32"/>
          <w:lang w:val="en-GB"/>
        </w:rPr>
        <w:t>004168</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455C10" w:rsidRDefault="00455C10" w:rsidP="009E4EBB">
      <w:pPr>
        <w:jc w:val="both"/>
        <w:rPr>
          <w:rFonts w:ascii="Calibri" w:hAnsi="Calibri"/>
          <w:b/>
          <w:lang w:val="en-GB"/>
        </w:rPr>
      </w:pPr>
      <w:r>
        <w:rPr>
          <w:rFonts w:ascii="Calibri" w:hAnsi="Calibri"/>
          <w:b/>
          <w:lang w:val="en-GB"/>
        </w:rPr>
        <w:t>Permanent</w:t>
      </w:r>
    </w:p>
    <w:p w:rsidR="00404054" w:rsidRPr="003C36B9" w:rsidRDefault="00404054" w:rsidP="009E4EBB">
      <w:pPr>
        <w:jc w:val="both"/>
        <w:rPr>
          <w:rFonts w:ascii="Calibri" w:hAnsi="Calibri"/>
          <w:lang w:val="en-GB"/>
        </w:rPr>
      </w:pPr>
      <w:r>
        <w:rPr>
          <w:rFonts w:ascii="Calibri" w:hAnsi="Calibri"/>
          <w:b/>
          <w:lang w:val="en-GB"/>
        </w:rPr>
        <w:t>Part-time</w:t>
      </w:r>
      <w:r w:rsidR="00455C10">
        <w:rPr>
          <w:rFonts w:ascii="Calibri" w:hAnsi="Calibri"/>
          <w:b/>
          <w:lang w:val="en-GB"/>
        </w:rPr>
        <w:t>,</w:t>
      </w:r>
      <w:r>
        <w:rPr>
          <w:rFonts w:ascii="Calibri" w:hAnsi="Calibri"/>
          <w:b/>
          <w:lang w:val="en-GB"/>
        </w:rPr>
        <w:t xml:space="preserve"> </w:t>
      </w:r>
      <w:r w:rsidR="00455C10">
        <w:rPr>
          <w:rFonts w:ascii="Calibri" w:hAnsi="Calibri"/>
          <w:b/>
          <w:lang w:val="en-GB"/>
        </w:rPr>
        <w:t xml:space="preserve">22.2 hours per week </w:t>
      </w:r>
      <w:r>
        <w:rPr>
          <w:rFonts w:ascii="Calibri" w:hAnsi="Calibri"/>
          <w:b/>
          <w:lang w:val="en-GB"/>
        </w:rPr>
        <w:t>(0.6 fte)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 xml:space="preserve">Salary is in the range </w:t>
      </w:r>
      <w:r w:rsidR="00455C10" w:rsidRPr="0084145D">
        <w:rPr>
          <w:rFonts w:asciiTheme="minorHAnsi" w:hAnsiTheme="minorHAnsi"/>
          <w:b/>
          <w:color w:val="000000" w:themeColor="text1"/>
          <w:szCs w:val="24"/>
        </w:rPr>
        <w:t>£49,149 - £56,950 x 0.6 fte (£29,489 - £34,170 per annum)</w:t>
      </w:r>
      <w:r w:rsidR="00455C10">
        <w:rPr>
          <w:rFonts w:asciiTheme="minorHAnsi" w:hAnsiTheme="minorHAnsi"/>
          <w:b/>
          <w:color w:val="000000" w:themeColor="text1"/>
          <w:szCs w:val="24"/>
        </w:rPr>
        <w:t xml:space="preserve"> </w:t>
      </w:r>
      <w:bookmarkStart w:id="0" w:name="_GoBack"/>
      <w:bookmarkEnd w:id="0"/>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B435EE" w:rsidP="009E4EBB">
      <w:pPr>
        <w:rPr>
          <w:rFonts w:ascii="Calibri" w:hAnsi="Calibri"/>
          <w:lang w:val="en-GB"/>
        </w:rPr>
      </w:pPr>
      <w:r>
        <w:rPr>
          <w:rFonts w:ascii="Calibri" w:hAnsi="Calibri"/>
          <w:lang w:val="en-GB"/>
        </w:rPr>
        <w:t>Working hours are 22.2</w:t>
      </w:r>
      <w:r w:rsidR="009E4EBB" w:rsidRPr="003C36B9">
        <w:rPr>
          <w:rFonts w:ascii="Calibri" w:hAnsi="Calibri"/>
          <w:b/>
          <w:lang w:val="en-GB"/>
        </w:rPr>
        <w:t xml:space="preserve"> </w:t>
      </w:r>
      <w:r w:rsidR="009E4EBB"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404054" w:rsidRDefault="00404054"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4296E" w:rsidRDefault="0094296E" w:rsidP="0094296E">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B435EE" w:rsidRDefault="00B435EE">
      <w:pPr>
        <w:widowControl/>
        <w:spacing w:after="200" w:line="276" w:lineRule="auto"/>
      </w:pPr>
      <w:r>
        <w:br w:type="page"/>
      </w:r>
    </w:p>
    <w:p w:rsidR="00B435EE" w:rsidRPr="00B435EE" w:rsidRDefault="00B435EE" w:rsidP="00B435EE">
      <w:pPr>
        <w:rPr>
          <w:rFonts w:asciiTheme="minorHAnsi" w:hAnsiTheme="minorHAnsi"/>
          <w:b/>
          <w:szCs w:val="24"/>
        </w:rPr>
      </w:pPr>
      <w:r w:rsidRPr="00B435EE">
        <w:rPr>
          <w:rFonts w:asciiTheme="minorHAnsi" w:hAnsiTheme="minorHAnsi"/>
          <w:b/>
          <w:szCs w:val="24"/>
        </w:rPr>
        <w:lastRenderedPageBreak/>
        <w:t>UNIVERSITY OF PORTSMOUTH – RECRUITMENT PAPERWORK</w:t>
      </w:r>
    </w:p>
    <w:p w:rsidR="00B435EE" w:rsidRPr="00B435EE" w:rsidRDefault="00B435EE" w:rsidP="00B435EE">
      <w:pPr>
        <w:pStyle w:val="ListParagraph"/>
        <w:numPr>
          <w:ilvl w:val="0"/>
          <w:numId w:val="1"/>
        </w:numPr>
        <w:spacing w:after="0"/>
        <w:rPr>
          <w:rFonts w:asciiTheme="minorHAnsi" w:hAnsiTheme="minorHAnsi"/>
          <w:b/>
          <w:sz w:val="24"/>
          <w:szCs w:val="24"/>
        </w:rPr>
      </w:pPr>
      <w:r w:rsidRPr="00B435EE">
        <w:rPr>
          <w:rFonts w:asciiTheme="minorHAnsi" w:hAnsiTheme="minorHAnsi"/>
          <w:b/>
          <w:sz w:val="24"/>
          <w:szCs w:val="24"/>
        </w:rPr>
        <w:t>JOB DESCRIPTION</w:t>
      </w:r>
    </w:p>
    <w:p w:rsidR="00B435EE" w:rsidRPr="00B435EE" w:rsidRDefault="00B435EE" w:rsidP="00B435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Job Title:</w:t>
            </w:r>
          </w:p>
          <w:p w:rsidR="00B435EE" w:rsidRPr="00B435EE" w:rsidRDefault="00B435EE" w:rsidP="00B435EE">
            <w:pPr>
              <w:rPr>
                <w:rFonts w:asciiTheme="minorHAnsi" w:hAnsiTheme="minorHAnsi"/>
                <w:b/>
                <w:szCs w:val="24"/>
              </w:rPr>
            </w:pPr>
          </w:p>
        </w:tc>
        <w:tc>
          <w:tcPr>
            <w:tcW w:w="5335" w:type="dxa"/>
          </w:tcPr>
          <w:p w:rsidR="00B435EE" w:rsidRPr="00B435EE" w:rsidRDefault="00B435EE" w:rsidP="00404054">
            <w:pPr>
              <w:rPr>
                <w:rFonts w:asciiTheme="minorHAnsi" w:hAnsiTheme="minorHAnsi"/>
                <w:szCs w:val="24"/>
              </w:rPr>
            </w:pPr>
            <w:r w:rsidRPr="00B435EE">
              <w:rPr>
                <w:rFonts w:asciiTheme="minorHAnsi" w:hAnsiTheme="minorHAnsi"/>
                <w:szCs w:val="24"/>
              </w:rPr>
              <w:t xml:space="preserve">Employment </w:t>
            </w:r>
            <w:r w:rsidR="00404054">
              <w:rPr>
                <w:rFonts w:asciiTheme="minorHAnsi" w:hAnsiTheme="minorHAnsi"/>
                <w:szCs w:val="24"/>
              </w:rPr>
              <w:t>Lawyer</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Grade:</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9</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Faculty/Centre:</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Directorate</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Department/Service:</w:t>
            </w:r>
          </w:p>
          <w:p w:rsidR="00B435EE" w:rsidRPr="00B435EE" w:rsidRDefault="00B435EE" w:rsidP="00B435EE">
            <w:pPr>
              <w:rPr>
                <w:rFonts w:asciiTheme="minorHAnsi" w:hAnsiTheme="minorHAnsi"/>
                <w:b/>
                <w:szCs w:val="24"/>
              </w:rPr>
            </w:pPr>
            <w:r w:rsidRPr="00B435EE">
              <w:rPr>
                <w:rFonts w:asciiTheme="minorHAnsi" w:hAnsiTheme="minorHAnsi"/>
                <w:b/>
                <w:szCs w:val="24"/>
              </w:rPr>
              <w:t>Location:</w:t>
            </w: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Corporate Governance</w:t>
            </w:r>
          </w:p>
          <w:p w:rsidR="00B435EE" w:rsidRPr="00B435EE" w:rsidRDefault="00B435EE" w:rsidP="00B435EE">
            <w:pPr>
              <w:rPr>
                <w:rFonts w:asciiTheme="minorHAnsi" w:hAnsiTheme="minorHAnsi"/>
                <w:szCs w:val="24"/>
              </w:rPr>
            </w:pPr>
            <w:r w:rsidRPr="00B435EE">
              <w:rPr>
                <w:rFonts w:asciiTheme="minorHAnsi" w:hAnsiTheme="minorHAnsi"/>
                <w:szCs w:val="24"/>
              </w:rPr>
              <w:t xml:space="preserve">University House </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Position Reference No:</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Pr>
                <w:rFonts w:asciiTheme="minorHAnsi" w:hAnsiTheme="minorHAnsi"/>
                <w:szCs w:val="24"/>
              </w:rPr>
              <w:t>ZZ</w:t>
            </w:r>
            <w:r w:rsidR="008B76E5">
              <w:rPr>
                <w:rFonts w:asciiTheme="minorHAnsi" w:hAnsiTheme="minorHAnsi"/>
                <w:szCs w:val="24"/>
              </w:rPr>
              <w:t>004168</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Cost Centre:</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45910</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Responsible to:</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 xml:space="preserve">University Solicitor as line manager, with work allocated by the Deputy Director of Human Resources </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Responsible for:</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N/A</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Eff</w:t>
            </w:r>
            <w:r>
              <w:rPr>
                <w:rFonts w:asciiTheme="minorHAnsi" w:hAnsiTheme="minorHAnsi"/>
                <w:b/>
                <w:szCs w:val="24"/>
              </w:rPr>
              <w:t>ective date of job description:</w:t>
            </w:r>
          </w:p>
        </w:tc>
        <w:tc>
          <w:tcPr>
            <w:tcW w:w="5335" w:type="dxa"/>
          </w:tcPr>
          <w:p w:rsidR="00B435EE" w:rsidRDefault="00BD088E" w:rsidP="00B435EE">
            <w:pPr>
              <w:rPr>
                <w:rFonts w:asciiTheme="minorHAnsi" w:hAnsiTheme="minorHAnsi"/>
                <w:szCs w:val="24"/>
              </w:rPr>
            </w:pPr>
            <w:r>
              <w:rPr>
                <w:rFonts w:asciiTheme="minorHAnsi" w:hAnsiTheme="minorHAnsi"/>
                <w:szCs w:val="24"/>
              </w:rPr>
              <w:t>September</w:t>
            </w:r>
            <w:r w:rsidR="00B435EE" w:rsidRPr="00B435EE">
              <w:rPr>
                <w:rFonts w:asciiTheme="minorHAnsi" w:hAnsiTheme="minorHAnsi"/>
                <w:szCs w:val="24"/>
              </w:rPr>
              <w:t xml:space="preserve"> 2017</w:t>
            </w:r>
          </w:p>
          <w:p w:rsidR="008B76E5" w:rsidRPr="00B435EE" w:rsidRDefault="008B76E5" w:rsidP="00B435EE">
            <w:pPr>
              <w:rPr>
                <w:rFonts w:asciiTheme="minorHAnsi" w:hAnsiTheme="minorHAnsi"/>
                <w:szCs w:val="24"/>
              </w:rPr>
            </w:pPr>
          </w:p>
        </w:tc>
      </w:tr>
    </w:tbl>
    <w:p w:rsidR="00B435EE" w:rsidRPr="00B435EE" w:rsidRDefault="00B435EE" w:rsidP="00B435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435EE" w:rsidRPr="00B435EE" w:rsidTr="00E434BE">
        <w:tc>
          <w:tcPr>
            <w:tcW w:w="9242" w:type="dxa"/>
          </w:tcPr>
          <w:p w:rsidR="00B435EE" w:rsidRPr="00B435EE" w:rsidRDefault="008B76E5" w:rsidP="00B435EE">
            <w:pPr>
              <w:rPr>
                <w:rFonts w:asciiTheme="minorHAnsi" w:hAnsiTheme="minorHAnsi"/>
                <w:b/>
                <w:szCs w:val="24"/>
              </w:rPr>
            </w:pPr>
            <w:r>
              <w:rPr>
                <w:rFonts w:asciiTheme="minorHAnsi" w:hAnsiTheme="minorHAnsi"/>
                <w:b/>
                <w:szCs w:val="24"/>
              </w:rPr>
              <w:t>Context of Job</w:t>
            </w:r>
          </w:p>
        </w:tc>
      </w:tr>
      <w:tr w:rsidR="00B435EE" w:rsidRPr="00B435EE" w:rsidTr="00E434BE">
        <w:tc>
          <w:tcPr>
            <w:tcW w:w="9242" w:type="dxa"/>
          </w:tcPr>
          <w:p w:rsidR="00B435EE" w:rsidRDefault="00B435EE" w:rsidP="00011C8F">
            <w:pPr>
              <w:spacing w:before="40" w:after="120"/>
              <w:rPr>
                <w:rFonts w:asciiTheme="minorHAnsi" w:hAnsiTheme="minorHAnsi"/>
                <w:szCs w:val="24"/>
              </w:rPr>
            </w:pPr>
            <w:r w:rsidRPr="00B435EE">
              <w:rPr>
                <w:rFonts w:asciiTheme="minorHAnsi" w:hAnsiTheme="minorHAnsi"/>
                <w:szCs w:val="24"/>
              </w:rPr>
              <w:t xml:space="preserve">The Employment Lawyer will be a member of the Office of the Director of Corporate Governance but will work and interact closely with the Human Resources Department. </w:t>
            </w:r>
          </w:p>
          <w:p w:rsidR="00B435EE" w:rsidRPr="00B435EE" w:rsidRDefault="00B435EE" w:rsidP="008B76E5">
            <w:pPr>
              <w:spacing w:before="40" w:after="40"/>
              <w:rPr>
                <w:rFonts w:asciiTheme="minorHAnsi" w:hAnsiTheme="minorHAnsi"/>
                <w:szCs w:val="24"/>
              </w:rPr>
            </w:pPr>
            <w:r w:rsidRPr="00B435EE">
              <w:rPr>
                <w:rFonts w:asciiTheme="minorHAnsi" w:hAnsiTheme="minorHAnsi"/>
                <w:szCs w:val="24"/>
              </w:rPr>
              <w:t>The Employment Lawyer will be responsible for providing or helping to secure legal advice on employment matters. This will include day-to-day interaction with staff within the Human Resources Department. They will, from time-to-time, also advise members of the University Executive Board and provide legal advice via the Director of Corporate Governance</w:t>
            </w:r>
            <w:r>
              <w:rPr>
                <w:rFonts w:asciiTheme="minorHAnsi" w:hAnsiTheme="minorHAnsi"/>
                <w:szCs w:val="24"/>
              </w:rPr>
              <w:t xml:space="preserve"> to the Board of Governors. </w:t>
            </w:r>
          </w:p>
        </w:tc>
      </w:tr>
    </w:tbl>
    <w:p w:rsidR="00B435EE" w:rsidRPr="00B435EE" w:rsidRDefault="00B435EE" w:rsidP="00B435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435EE" w:rsidRPr="00B435EE" w:rsidTr="00E434BE">
        <w:trPr>
          <w:trHeight w:val="209"/>
        </w:trPr>
        <w:tc>
          <w:tcPr>
            <w:tcW w:w="9242" w:type="dxa"/>
            <w:shd w:val="clear" w:color="auto" w:fill="auto"/>
          </w:tcPr>
          <w:p w:rsidR="00B435EE" w:rsidRPr="00B435EE" w:rsidRDefault="008B76E5" w:rsidP="00B435EE">
            <w:pPr>
              <w:rPr>
                <w:rFonts w:asciiTheme="minorHAnsi" w:hAnsiTheme="minorHAnsi"/>
                <w:szCs w:val="24"/>
              </w:rPr>
            </w:pPr>
            <w:r>
              <w:rPr>
                <w:rFonts w:asciiTheme="minorHAnsi" w:hAnsiTheme="minorHAnsi"/>
                <w:b/>
                <w:szCs w:val="24"/>
              </w:rPr>
              <w:t>Purpose of Job</w:t>
            </w:r>
          </w:p>
        </w:tc>
      </w:tr>
      <w:tr w:rsidR="00B435EE" w:rsidRPr="00B435EE" w:rsidTr="00E434BE">
        <w:tc>
          <w:tcPr>
            <w:tcW w:w="9242" w:type="dxa"/>
            <w:shd w:val="clear" w:color="auto" w:fill="auto"/>
          </w:tcPr>
          <w:p w:rsidR="00B435EE" w:rsidRPr="00B435EE" w:rsidRDefault="00B435EE" w:rsidP="00011C8F">
            <w:pPr>
              <w:spacing w:before="60" w:after="60"/>
              <w:rPr>
                <w:rFonts w:asciiTheme="minorHAnsi" w:hAnsiTheme="minorHAnsi" w:cs="Arial"/>
                <w:szCs w:val="24"/>
              </w:rPr>
            </w:pPr>
            <w:r w:rsidRPr="00B435EE">
              <w:rPr>
                <w:rFonts w:asciiTheme="minorHAnsi" w:hAnsiTheme="minorHAnsi" w:cs="Arial"/>
                <w:szCs w:val="24"/>
              </w:rPr>
              <w:t xml:space="preserve">The role exists to provide a proactive and responsive service for the provision and/or commissioning of legal advice on employment matters. The role holder will review and analyse forthcoming changes to employment legislation and lead institution-wide working groups to ensure the implementation of compliant working practices. </w:t>
            </w:r>
          </w:p>
        </w:tc>
      </w:tr>
    </w:tbl>
    <w:p w:rsidR="00B435EE" w:rsidRPr="00B435EE" w:rsidRDefault="00B435EE" w:rsidP="00B435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435EE" w:rsidRPr="00B435EE" w:rsidTr="00E434BE">
        <w:tc>
          <w:tcPr>
            <w:tcW w:w="9242" w:type="dxa"/>
          </w:tcPr>
          <w:p w:rsidR="00B435EE" w:rsidRPr="00B435EE" w:rsidRDefault="00B435EE" w:rsidP="00B435EE">
            <w:pPr>
              <w:rPr>
                <w:rFonts w:asciiTheme="minorHAnsi" w:hAnsiTheme="minorHAnsi"/>
                <w:b/>
                <w:szCs w:val="24"/>
              </w:rPr>
            </w:pPr>
            <w:r w:rsidRPr="00B435EE">
              <w:rPr>
                <w:rFonts w:asciiTheme="minorHAnsi" w:hAnsiTheme="minorHAnsi"/>
                <w:b/>
                <w:szCs w:val="24"/>
              </w:rPr>
              <w:t>Key Responsibilities:</w:t>
            </w:r>
          </w:p>
        </w:tc>
      </w:tr>
      <w:tr w:rsidR="00B435EE" w:rsidRPr="00B435EE" w:rsidTr="00011C8F">
        <w:trPr>
          <w:trHeight w:val="2439"/>
        </w:trPr>
        <w:tc>
          <w:tcPr>
            <w:tcW w:w="9242" w:type="dxa"/>
          </w:tcPr>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To advise on the law relating to employment matters; procuring external advice where risk factors are significant or specialist input is required.</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To undertake, review or assist with the drafting of employment agreements, contracts and related legal documentation.</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 xml:space="preserve">To pro-actively advise upon existing and forthcoming employment legislation that will impact upon the University’s work, leading cross institutional working parties to develop and implement compliant practices. </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 xml:space="preserve">To provide or advise upon appropriate training for staff on the implications of employment law and its potential impact upon their work.  </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lastRenderedPageBreak/>
              <w:t>To commission external legal advice where required and to advise staff upon the best sources of specialist external legal advice where required, and to monitor the performance, engagement and value for money of the external legal advisers used by the University.</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To advise upon employment issues, including employment contracts, employee relations and grievance and disciplinary cases.</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 xml:space="preserve">Employment Tribunal claims, including drafting pleadings, disclosure, proofing witnesses, drafting witness statements and conducting the day-to-day management of the claims.  </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To review and update, in conjunction with relevant colleagues, the University’s internal policies and procedures to bring them in line with developments in employment law.</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szCs w:val="24"/>
              </w:rPr>
            </w:pPr>
            <w:r w:rsidRPr="00B435EE">
              <w:rPr>
                <w:rFonts w:asciiTheme="minorHAnsi" w:hAnsiTheme="minorHAnsi" w:cs="Arial"/>
                <w:szCs w:val="24"/>
              </w:rPr>
              <w:t>To undertake any other activities that are reasonable and commensurate with the role.</w:t>
            </w:r>
            <w:r w:rsidRPr="00B435EE">
              <w:rPr>
                <w:rFonts w:asciiTheme="minorHAnsi" w:hAnsiTheme="minorHAnsi"/>
                <w:szCs w:val="24"/>
              </w:rPr>
              <w:t xml:space="preserve"> </w:t>
            </w:r>
          </w:p>
        </w:tc>
      </w:tr>
    </w:tbl>
    <w:p w:rsidR="00B435EE" w:rsidRPr="00B435EE" w:rsidRDefault="00B435EE" w:rsidP="00B435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435EE" w:rsidRPr="00B435EE" w:rsidTr="00E434BE">
        <w:tc>
          <w:tcPr>
            <w:tcW w:w="9242" w:type="dxa"/>
          </w:tcPr>
          <w:p w:rsidR="00B435EE" w:rsidRPr="00B435EE" w:rsidRDefault="008B76E5" w:rsidP="00B435EE">
            <w:pPr>
              <w:rPr>
                <w:rFonts w:asciiTheme="minorHAnsi" w:hAnsiTheme="minorHAnsi"/>
                <w:b/>
                <w:szCs w:val="24"/>
              </w:rPr>
            </w:pPr>
            <w:r>
              <w:rPr>
                <w:rFonts w:asciiTheme="minorHAnsi" w:hAnsiTheme="minorHAnsi"/>
                <w:b/>
                <w:szCs w:val="24"/>
              </w:rPr>
              <w:t>Working Relationships</w:t>
            </w:r>
          </w:p>
        </w:tc>
      </w:tr>
      <w:tr w:rsidR="00B435EE" w:rsidRPr="00B435EE" w:rsidTr="00E434BE">
        <w:tc>
          <w:tcPr>
            <w:tcW w:w="9242" w:type="dxa"/>
          </w:tcPr>
          <w:p w:rsidR="00B435EE" w:rsidRPr="00B435EE" w:rsidRDefault="00B435EE" w:rsidP="008B76E5">
            <w:pPr>
              <w:spacing w:before="40" w:after="40"/>
              <w:rPr>
                <w:rFonts w:asciiTheme="minorHAnsi" w:hAnsiTheme="minorHAnsi"/>
                <w:szCs w:val="24"/>
              </w:rPr>
            </w:pPr>
            <w:r w:rsidRPr="00B435EE">
              <w:rPr>
                <w:rFonts w:asciiTheme="minorHAnsi" w:hAnsiTheme="minorHAnsi"/>
                <w:szCs w:val="24"/>
              </w:rPr>
              <w:t xml:space="preserve">The postholder will report to the University Solicitor and will primarily provide legal support and advice to the Human Resources Department. As such, they will need to maintain strong and effective working relationships with colleagues in the Human Resources Department.  </w:t>
            </w:r>
          </w:p>
        </w:tc>
      </w:tr>
    </w:tbl>
    <w:p w:rsidR="00B435EE" w:rsidRPr="00B435EE" w:rsidRDefault="00B435EE" w:rsidP="00B435EE">
      <w:pPr>
        <w:rPr>
          <w:rFonts w:asciiTheme="minorHAnsi" w:hAnsiTheme="minorHAnsi"/>
          <w:szCs w:val="24"/>
        </w:rPr>
      </w:pPr>
    </w:p>
    <w:p w:rsidR="00B435EE" w:rsidRPr="00B435EE" w:rsidRDefault="00B435EE" w:rsidP="00B435EE">
      <w:pPr>
        <w:widowControl/>
        <w:spacing w:line="276" w:lineRule="auto"/>
        <w:rPr>
          <w:rFonts w:asciiTheme="minorHAnsi" w:eastAsia="Calibri" w:hAnsiTheme="minorHAnsi"/>
          <w:b/>
          <w:snapToGrid/>
          <w:szCs w:val="24"/>
          <w:lang w:val="en-GB"/>
        </w:rPr>
      </w:pPr>
      <w:r w:rsidRPr="00B435EE">
        <w:rPr>
          <w:rFonts w:asciiTheme="minorHAnsi" w:hAnsiTheme="minorHAnsi"/>
          <w:b/>
          <w:szCs w:val="24"/>
        </w:rPr>
        <w:br w:type="page"/>
      </w:r>
    </w:p>
    <w:p w:rsidR="00B435EE" w:rsidRDefault="00B435EE" w:rsidP="00B435EE">
      <w:pPr>
        <w:pStyle w:val="ListParagraph"/>
        <w:numPr>
          <w:ilvl w:val="0"/>
          <w:numId w:val="1"/>
        </w:numPr>
        <w:spacing w:after="0"/>
        <w:rPr>
          <w:rFonts w:asciiTheme="minorHAnsi" w:hAnsiTheme="minorHAnsi"/>
          <w:b/>
          <w:sz w:val="24"/>
          <w:szCs w:val="24"/>
        </w:rPr>
      </w:pPr>
      <w:r w:rsidRPr="00B435EE">
        <w:rPr>
          <w:rFonts w:asciiTheme="minorHAnsi" w:hAnsiTheme="minorHAnsi"/>
          <w:b/>
          <w:sz w:val="24"/>
          <w:szCs w:val="24"/>
        </w:rPr>
        <w:lastRenderedPageBreak/>
        <w:t>PERSON SPECIFICATION</w:t>
      </w:r>
    </w:p>
    <w:p w:rsidR="008B76E5" w:rsidRPr="00B435EE" w:rsidRDefault="008B76E5" w:rsidP="008B76E5">
      <w:pPr>
        <w:pStyle w:val="ListParagraph"/>
        <w:spacing w:after="0"/>
        <w:rPr>
          <w:rFonts w:asciiTheme="minorHAnsi" w:hAnsi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6516"/>
        <w:gridCol w:w="855"/>
        <w:gridCol w:w="941"/>
      </w:tblGrid>
      <w:tr w:rsidR="00B435EE" w:rsidRPr="00B435EE" w:rsidTr="008B76E5">
        <w:tc>
          <w:tcPr>
            <w:tcW w:w="704" w:type="dxa"/>
          </w:tcPr>
          <w:p w:rsidR="00B435EE" w:rsidRPr="00B435EE" w:rsidRDefault="00B435EE" w:rsidP="008B76E5">
            <w:pPr>
              <w:spacing w:after="40"/>
              <w:rPr>
                <w:rFonts w:asciiTheme="minorHAnsi" w:hAnsiTheme="minorHAnsi"/>
                <w:b/>
                <w:szCs w:val="24"/>
              </w:rPr>
            </w:pPr>
            <w:r w:rsidRPr="00B435EE">
              <w:rPr>
                <w:rFonts w:asciiTheme="minorHAnsi" w:hAnsiTheme="minorHAnsi"/>
                <w:b/>
                <w:szCs w:val="24"/>
              </w:rPr>
              <w:t>No</w:t>
            </w:r>
          </w:p>
        </w:tc>
        <w:tc>
          <w:tcPr>
            <w:tcW w:w="6516" w:type="dxa"/>
          </w:tcPr>
          <w:p w:rsidR="00B435EE" w:rsidRPr="00B435EE" w:rsidRDefault="00B435EE" w:rsidP="008B76E5">
            <w:pPr>
              <w:spacing w:after="40"/>
              <w:rPr>
                <w:rFonts w:asciiTheme="minorHAnsi" w:hAnsiTheme="minorHAnsi"/>
                <w:b/>
                <w:szCs w:val="24"/>
              </w:rPr>
            </w:pPr>
            <w:r w:rsidRPr="00B435EE">
              <w:rPr>
                <w:rFonts w:asciiTheme="minorHAnsi" w:hAnsiTheme="minorHAnsi"/>
                <w:b/>
                <w:szCs w:val="24"/>
              </w:rPr>
              <w:t>Attributes</w:t>
            </w:r>
          </w:p>
        </w:tc>
        <w:tc>
          <w:tcPr>
            <w:tcW w:w="855" w:type="dxa"/>
          </w:tcPr>
          <w:p w:rsidR="00B435EE" w:rsidRPr="00B435EE" w:rsidRDefault="00B435EE" w:rsidP="008B76E5">
            <w:pPr>
              <w:spacing w:after="40"/>
              <w:rPr>
                <w:rFonts w:asciiTheme="minorHAnsi" w:hAnsiTheme="minorHAnsi"/>
                <w:b/>
                <w:szCs w:val="24"/>
              </w:rPr>
            </w:pPr>
            <w:r w:rsidRPr="00B435EE">
              <w:rPr>
                <w:rFonts w:asciiTheme="minorHAnsi" w:hAnsiTheme="minorHAnsi"/>
                <w:b/>
                <w:szCs w:val="24"/>
              </w:rPr>
              <w:t>Rating</w:t>
            </w:r>
          </w:p>
        </w:tc>
        <w:tc>
          <w:tcPr>
            <w:tcW w:w="941" w:type="dxa"/>
          </w:tcPr>
          <w:p w:rsidR="00B435EE" w:rsidRPr="00B435EE" w:rsidRDefault="00B435EE" w:rsidP="008B76E5">
            <w:pPr>
              <w:spacing w:after="40"/>
              <w:rPr>
                <w:rFonts w:asciiTheme="minorHAnsi" w:hAnsiTheme="minorHAnsi"/>
                <w:b/>
                <w:szCs w:val="24"/>
              </w:rPr>
            </w:pPr>
            <w:r w:rsidRPr="00B435EE">
              <w:rPr>
                <w:rFonts w:asciiTheme="minorHAnsi" w:hAnsiTheme="minorHAnsi"/>
                <w:b/>
                <w:szCs w:val="24"/>
              </w:rPr>
              <w:t>Source</w:t>
            </w:r>
          </w:p>
        </w:tc>
      </w:tr>
      <w:tr w:rsidR="008B76E5" w:rsidRPr="00B435EE" w:rsidTr="0069357B">
        <w:tc>
          <w:tcPr>
            <w:tcW w:w="704" w:type="dxa"/>
            <w:vMerge w:val="restart"/>
          </w:tcPr>
          <w:p w:rsidR="008B76E5" w:rsidRPr="00B435EE" w:rsidRDefault="008B76E5" w:rsidP="008B76E5">
            <w:pPr>
              <w:spacing w:after="40"/>
              <w:rPr>
                <w:rFonts w:asciiTheme="minorHAnsi" w:hAnsiTheme="minorHAnsi"/>
                <w:b/>
                <w:szCs w:val="24"/>
              </w:rPr>
            </w:pPr>
            <w:r w:rsidRPr="00B435EE">
              <w:rPr>
                <w:rFonts w:asciiTheme="minorHAnsi" w:hAnsiTheme="minorHAnsi"/>
                <w:b/>
                <w:szCs w:val="24"/>
              </w:rPr>
              <w:t>1.</w:t>
            </w:r>
          </w:p>
        </w:tc>
        <w:tc>
          <w:tcPr>
            <w:tcW w:w="8312" w:type="dxa"/>
            <w:gridSpan w:val="3"/>
          </w:tcPr>
          <w:p w:rsidR="008B76E5" w:rsidRPr="00B435EE" w:rsidRDefault="008B76E5" w:rsidP="008B76E5">
            <w:pPr>
              <w:spacing w:after="40"/>
              <w:rPr>
                <w:rFonts w:asciiTheme="minorHAnsi" w:hAnsiTheme="minorHAnsi"/>
                <w:szCs w:val="24"/>
              </w:rPr>
            </w:pPr>
            <w:r w:rsidRPr="00B435EE">
              <w:rPr>
                <w:rFonts w:asciiTheme="minorHAnsi" w:hAnsiTheme="minorHAnsi"/>
                <w:b/>
                <w:szCs w:val="24"/>
              </w:rPr>
              <w:t>Specific Knowledge &amp; Experience</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Qualified solicitor with employment law specialism and relevant post qualification experience.</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Experience of providing employment law advice across a range of activities to managers in a large organisation</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Experience of providing employment law advice within a higher education institution or si</w:t>
            </w:r>
            <w:r>
              <w:rPr>
                <w:rFonts w:asciiTheme="minorHAnsi" w:hAnsiTheme="minorHAnsi"/>
                <w:szCs w:val="24"/>
              </w:rPr>
              <w:t>milar provider</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D</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Experience of providing training on employment law to</w:t>
            </w:r>
            <w:r>
              <w:rPr>
                <w:rFonts w:asciiTheme="minorHAnsi" w:hAnsiTheme="minorHAnsi"/>
                <w:szCs w:val="24"/>
              </w:rPr>
              <w:t xml:space="preserve"> a wide range of staff</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D</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Experience of advising clients in a unionised environment</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D</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Knowledge of employment law in the context of higher education and related fields and cu</w:t>
            </w:r>
            <w:r>
              <w:rPr>
                <w:rFonts w:asciiTheme="minorHAnsi" w:hAnsiTheme="minorHAnsi"/>
                <w:szCs w:val="24"/>
              </w:rPr>
              <w:t>rrent best practice in the area</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D</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5F79A4">
        <w:tc>
          <w:tcPr>
            <w:tcW w:w="704" w:type="dxa"/>
            <w:vMerge w:val="restart"/>
          </w:tcPr>
          <w:p w:rsidR="008B76E5" w:rsidRPr="00B435EE" w:rsidRDefault="008B76E5" w:rsidP="008B76E5">
            <w:pPr>
              <w:spacing w:after="40"/>
              <w:rPr>
                <w:rFonts w:asciiTheme="minorHAnsi" w:hAnsiTheme="minorHAnsi"/>
                <w:b/>
                <w:szCs w:val="24"/>
              </w:rPr>
            </w:pPr>
            <w:r w:rsidRPr="00B435EE">
              <w:rPr>
                <w:rFonts w:asciiTheme="minorHAnsi" w:hAnsiTheme="minorHAnsi"/>
                <w:b/>
                <w:szCs w:val="24"/>
              </w:rPr>
              <w:t>2.</w:t>
            </w:r>
          </w:p>
        </w:tc>
        <w:tc>
          <w:tcPr>
            <w:tcW w:w="8312" w:type="dxa"/>
            <w:gridSpan w:val="3"/>
          </w:tcPr>
          <w:p w:rsidR="008B76E5" w:rsidRPr="00B435EE" w:rsidRDefault="008B76E5" w:rsidP="008B76E5">
            <w:pPr>
              <w:spacing w:after="40"/>
              <w:rPr>
                <w:rFonts w:asciiTheme="minorHAnsi" w:hAnsiTheme="minorHAnsi"/>
                <w:szCs w:val="24"/>
              </w:rPr>
            </w:pPr>
            <w:r w:rsidRPr="00B435EE">
              <w:rPr>
                <w:rFonts w:asciiTheme="minorHAnsi" w:hAnsiTheme="minorHAnsi"/>
                <w:b/>
                <w:szCs w:val="24"/>
              </w:rPr>
              <w:t>Skills &amp; Abilities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Ability to manage a var</w:t>
            </w:r>
            <w:r>
              <w:rPr>
                <w:rFonts w:asciiTheme="minorHAnsi" w:hAnsiTheme="minorHAnsi"/>
                <w:szCs w:val="24"/>
              </w:rPr>
              <w:t>ied and time-pressured workload</w:t>
            </w:r>
          </w:p>
        </w:tc>
        <w:tc>
          <w:tcPr>
            <w:tcW w:w="855" w:type="dxa"/>
          </w:tcPr>
          <w:p w:rsidR="008B76E5" w:rsidRPr="00B435EE"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 xml:space="preserve">Ability to think, operate and </w:t>
            </w:r>
            <w:r>
              <w:rPr>
                <w:rFonts w:asciiTheme="minorHAnsi" w:hAnsiTheme="minorHAnsi"/>
                <w:szCs w:val="24"/>
              </w:rPr>
              <w:t>contribute at a strategic level</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High quality drafting ski</w:t>
            </w:r>
            <w:r>
              <w:rPr>
                <w:rFonts w:asciiTheme="minorHAnsi" w:hAnsiTheme="minorHAnsi"/>
                <w:szCs w:val="24"/>
              </w:rPr>
              <w:t>lls</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Ability to communicate clearly and authoritatively to staff at all levels through a range of mediu</w:t>
            </w:r>
            <w:r>
              <w:rPr>
                <w:rFonts w:asciiTheme="minorHAnsi" w:hAnsiTheme="minorHAnsi"/>
                <w:szCs w:val="24"/>
              </w:rPr>
              <w:t xml:space="preserve">ms appropriate for the message </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Ability to establish effective and eff</w:t>
            </w:r>
            <w:r>
              <w:rPr>
                <w:rFonts w:asciiTheme="minorHAnsi" w:hAnsiTheme="minorHAnsi"/>
                <w:szCs w:val="24"/>
              </w:rPr>
              <w:t xml:space="preserve">icient policies and procedures </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Ability to wor</w:t>
            </w:r>
            <w:r>
              <w:rPr>
                <w:rFonts w:asciiTheme="minorHAnsi" w:hAnsiTheme="minorHAnsi"/>
                <w:szCs w:val="24"/>
              </w:rPr>
              <w:t>k effectively as part of a team</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Ability to exercise clear, informed judgement and to be decisive</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 xml:space="preserve">Ability to work in a </w:t>
            </w:r>
            <w:r>
              <w:rPr>
                <w:rFonts w:asciiTheme="minorHAnsi" w:hAnsiTheme="minorHAnsi"/>
                <w:szCs w:val="24"/>
              </w:rPr>
              <w:t>consultative and collegiate way</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486662">
        <w:tc>
          <w:tcPr>
            <w:tcW w:w="704" w:type="dxa"/>
            <w:vMerge w:val="restart"/>
          </w:tcPr>
          <w:p w:rsidR="008B76E5" w:rsidRPr="00B435EE" w:rsidRDefault="008B76E5" w:rsidP="008B76E5">
            <w:pPr>
              <w:spacing w:after="40"/>
              <w:rPr>
                <w:rFonts w:asciiTheme="minorHAnsi" w:hAnsiTheme="minorHAnsi"/>
                <w:b/>
                <w:szCs w:val="24"/>
              </w:rPr>
            </w:pPr>
            <w:r w:rsidRPr="00B435EE">
              <w:rPr>
                <w:rFonts w:asciiTheme="minorHAnsi" w:hAnsiTheme="minorHAnsi"/>
                <w:b/>
                <w:szCs w:val="24"/>
              </w:rPr>
              <w:t xml:space="preserve">3. </w:t>
            </w:r>
          </w:p>
        </w:tc>
        <w:tc>
          <w:tcPr>
            <w:tcW w:w="8312" w:type="dxa"/>
            <w:gridSpan w:val="3"/>
          </w:tcPr>
          <w:p w:rsidR="008B76E5" w:rsidRPr="00B435EE" w:rsidRDefault="008B76E5" w:rsidP="008B76E5">
            <w:pPr>
              <w:spacing w:after="40"/>
              <w:rPr>
                <w:rFonts w:asciiTheme="minorHAnsi" w:hAnsiTheme="minorHAnsi"/>
                <w:szCs w:val="24"/>
              </w:rPr>
            </w:pPr>
            <w:r w:rsidRPr="00B435EE">
              <w:rPr>
                <w:rFonts w:asciiTheme="minorHAnsi" w:hAnsiTheme="minorHAnsi"/>
                <w:b/>
                <w:szCs w:val="24"/>
              </w:rPr>
              <w:t>Qualifications, Education &amp; Training</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Qualified solicitor, admitted to</w:t>
            </w:r>
            <w:r>
              <w:rPr>
                <w:rFonts w:asciiTheme="minorHAnsi" w:hAnsiTheme="minorHAnsi"/>
                <w:szCs w:val="24"/>
              </w:rPr>
              <w:t xml:space="preserve"> practice in England and Wales </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Postgraduate q</w:t>
            </w:r>
            <w:r>
              <w:rPr>
                <w:rFonts w:asciiTheme="minorHAnsi" w:hAnsiTheme="minorHAnsi"/>
                <w:szCs w:val="24"/>
              </w:rPr>
              <w:t>ualification in a relevant area</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D</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2076EC">
        <w:tc>
          <w:tcPr>
            <w:tcW w:w="704" w:type="dxa"/>
            <w:vMerge w:val="restart"/>
          </w:tcPr>
          <w:p w:rsidR="008B76E5" w:rsidRPr="00B435EE" w:rsidRDefault="008B76E5" w:rsidP="008B76E5">
            <w:pPr>
              <w:spacing w:after="40"/>
              <w:rPr>
                <w:rFonts w:asciiTheme="minorHAnsi" w:hAnsiTheme="minorHAnsi"/>
                <w:b/>
                <w:szCs w:val="24"/>
              </w:rPr>
            </w:pPr>
            <w:r w:rsidRPr="00B435EE">
              <w:rPr>
                <w:rFonts w:asciiTheme="minorHAnsi" w:hAnsiTheme="minorHAnsi"/>
                <w:b/>
                <w:szCs w:val="24"/>
              </w:rPr>
              <w:t>4.</w:t>
            </w:r>
          </w:p>
        </w:tc>
        <w:tc>
          <w:tcPr>
            <w:tcW w:w="8312" w:type="dxa"/>
            <w:gridSpan w:val="3"/>
          </w:tcPr>
          <w:p w:rsidR="008B76E5" w:rsidRPr="00B435EE" w:rsidRDefault="008B76E5" w:rsidP="008B76E5">
            <w:pPr>
              <w:spacing w:after="40"/>
              <w:rPr>
                <w:rFonts w:asciiTheme="minorHAnsi" w:hAnsiTheme="minorHAnsi"/>
                <w:szCs w:val="24"/>
              </w:rPr>
            </w:pPr>
            <w:r w:rsidRPr="00B435EE">
              <w:rPr>
                <w:rFonts w:asciiTheme="minorHAnsi" w:hAnsiTheme="minorHAnsi"/>
                <w:b/>
                <w:szCs w:val="24"/>
              </w:rPr>
              <w:t>Other Requirements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 xml:space="preserve">Willingness to contribute to the broader activities of the University, stepping beyond functional expertise </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Self-motivatin</w:t>
            </w:r>
            <w:r>
              <w:rPr>
                <w:rFonts w:asciiTheme="minorHAnsi" w:hAnsiTheme="minorHAnsi"/>
                <w:szCs w:val="24"/>
              </w:rPr>
              <w:t xml:space="preserve">g, and able to motivate others </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Commitment to a high quality and customer-focused service</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bl>
    <w:p w:rsidR="00B435EE" w:rsidRDefault="00B435EE" w:rsidP="00B435EE">
      <w:pPr>
        <w:rPr>
          <w:rFonts w:asciiTheme="minorHAnsi" w:hAnsiTheme="minorHAnsi"/>
          <w:b/>
          <w:szCs w:val="24"/>
        </w:rPr>
      </w:pPr>
    </w:p>
    <w:p w:rsidR="00B435EE" w:rsidRPr="008B76E5" w:rsidRDefault="00B435EE" w:rsidP="00B435EE">
      <w:pPr>
        <w:rPr>
          <w:rFonts w:asciiTheme="minorHAnsi" w:hAnsiTheme="minorHAnsi"/>
          <w:sz w:val="22"/>
          <w:szCs w:val="22"/>
        </w:rPr>
      </w:pPr>
      <w:r w:rsidRPr="008B76E5">
        <w:rPr>
          <w:rFonts w:asciiTheme="minorHAnsi" w:hAnsiTheme="minorHAnsi"/>
          <w:b/>
          <w:sz w:val="22"/>
          <w:szCs w:val="22"/>
        </w:rPr>
        <w:t xml:space="preserve">Legend  </w:t>
      </w:r>
    </w:p>
    <w:p w:rsidR="00B435EE" w:rsidRDefault="00B435EE" w:rsidP="00B435EE">
      <w:pPr>
        <w:rPr>
          <w:rFonts w:asciiTheme="minorHAnsi" w:hAnsiTheme="minorHAnsi"/>
          <w:sz w:val="22"/>
          <w:szCs w:val="22"/>
        </w:rPr>
      </w:pPr>
      <w:r w:rsidRPr="008B76E5">
        <w:rPr>
          <w:rFonts w:asciiTheme="minorHAnsi" w:hAnsiTheme="minorHAnsi"/>
          <w:sz w:val="22"/>
          <w:szCs w:val="22"/>
        </w:rPr>
        <w:t xml:space="preserve">Rating of attribute: E = essential; D = desirable </w:t>
      </w:r>
    </w:p>
    <w:p w:rsidR="00011C8F" w:rsidRPr="008B76E5" w:rsidRDefault="00011C8F" w:rsidP="00B435EE">
      <w:pPr>
        <w:rPr>
          <w:rFonts w:asciiTheme="minorHAnsi" w:hAnsiTheme="minorHAnsi"/>
          <w:sz w:val="22"/>
          <w:szCs w:val="22"/>
        </w:rPr>
      </w:pPr>
    </w:p>
    <w:p w:rsidR="00B435EE" w:rsidRPr="008B76E5" w:rsidRDefault="00B435EE" w:rsidP="00B435EE">
      <w:pPr>
        <w:rPr>
          <w:rFonts w:asciiTheme="minorHAnsi" w:hAnsiTheme="minorHAnsi"/>
          <w:sz w:val="22"/>
          <w:szCs w:val="22"/>
        </w:rPr>
      </w:pPr>
      <w:r w:rsidRPr="008B76E5">
        <w:rPr>
          <w:rFonts w:asciiTheme="minorHAnsi" w:hAnsiTheme="minorHAnsi"/>
          <w:sz w:val="22"/>
          <w:szCs w:val="22"/>
        </w:rPr>
        <w:t>Source of evidence: AF = Application Form; S = Selection Programme (including Interview, Test, Presentation, References)</w:t>
      </w:r>
    </w:p>
    <w:p w:rsidR="00B435EE" w:rsidRPr="00B435EE" w:rsidRDefault="00B435EE" w:rsidP="00B435EE">
      <w:pPr>
        <w:rPr>
          <w:rFonts w:asciiTheme="minorHAnsi" w:hAnsiTheme="minorHAnsi"/>
          <w:szCs w:val="24"/>
        </w:rPr>
      </w:pPr>
    </w:p>
    <w:p w:rsidR="00B435EE" w:rsidRPr="00B435EE" w:rsidRDefault="00B435EE" w:rsidP="00B435EE">
      <w:pPr>
        <w:rPr>
          <w:rFonts w:asciiTheme="minorHAnsi" w:hAnsiTheme="minorHAnsi"/>
          <w:szCs w:val="24"/>
        </w:rPr>
      </w:pPr>
    </w:p>
    <w:p w:rsidR="00B435EE" w:rsidRPr="00B435EE" w:rsidRDefault="00B435EE" w:rsidP="00B435EE">
      <w:pPr>
        <w:widowControl/>
        <w:spacing w:line="276" w:lineRule="auto"/>
        <w:rPr>
          <w:rFonts w:asciiTheme="minorHAnsi" w:hAnsiTheme="minorHAnsi"/>
          <w:b/>
          <w:szCs w:val="24"/>
        </w:rPr>
      </w:pPr>
      <w:r w:rsidRPr="00B435EE">
        <w:rPr>
          <w:rFonts w:asciiTheme="minorHAnsi" w:hAnsiTheme="minorHAnsi"/>
          <w:b/>
          <w:szCs w:val="24"/>
        </w:rPr>
        <w:br w:type="page"/>
      </w:r>
    </w:p>
    <w:p w:rsidR="00B435EE" w:rsidRDefault="00B435EE" w:rsidP="00B435EE">
      <w:pPr>
        <w:rPr>
          <w:rFonts w:asciiTheme="minorHAnsi" w:hAnsiTheme="minorHAnsi"/>
          <w:b/>
          <w:szCs w:val="24"/>
        </w:rPr>
      </w:pPr>
      <w:r w:rsidRPr="00B435EE">
        <w:rPr>
          <w:rFonts w:asciiTheme="minorHAnsi" w:hAnsiTheme="minorHAnsi"/>
          <w:b/>
          <w:szCs w:val="24"/>
        </w:rPr>
        <w:lastRenderedPageBreak/>
        <w:t>JOB HAZARD IDENTIFICATION FORM</w:t>
      </w:r>
    </w:p>
    <w:p w:rsidR="008B76E5" w:rsidRPr="00B435EE" w:rsidRDefault="008B76E5" w:rsidP="00B435EE">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435EE" w:rsidRPr="00B435EE" w:rsidTr="00E434BE">
        <w:trPr>
          <w:cantSplit/>
        </w:trPr>
        <w:tc>
          <w:tcPr>
            <w:tcW w:w="9214" w:type="dxa"/>
            <w:gridSpan w:val="4"/>
          </w:tcPr>
          <w:p w:rsidR="00B435EE" w:rsidRPr="00B435EE" w:rsidRDefault="00B435EE" w:rsidP="008B76E5">
            <w:pPr>
              <w:pStyle w:val="Closing"/>
              <w:spacing w:line="240" w:lineRule="auto"/>
              <w:ind w:left="0"/>
              <w:rPr>
                <w:rFonts w:asciiTheme="minorHAnsi" w:hAnsiTheme="minorHAnsi" w:cs="Arial"/>
                <w:b/>
                <w:bCs/>
                <w:sz w:val="24"/>
                <w:szCs w:val="24"/>
              </w:rPr>
            </w:pPr>
            <w:r w:rsidRPr="00B435EE">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B435EE">
                <w:rPr>
                  <w:rStyle w:val="Hyperlink"/>
                  <w:rFonts w:asciiTheme="minorHAnsi" w:hAnsiTheme="minorHAnsi" w:cs="Arial"/>
                  <w:b/>
                  <w:bCs/>
                  <w:sz w:val="24"/>
                  <w:szCs w:val="24"/>
                </w:rPr>
                <w:t>Job Hazard Information</w:t>
              </w:r>
            </w:hyperlink>
            <w:r w:rsidRPr="00B435EE">
              <w:rPr>
                <w:rFonts w:asciiTheme="minorHAnsi" w:hAnsiTheme="minorHAnsi" w:cs="Arial"/>
                <w:b/>
                <w:bCs/>
                <w:sz w:val="24"/>
                <w:szCs w:val="24"/>
              </w:rPr>
              <w:t xml:space="preserve"> document in order to do this. </w: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193040" cy="193040"/>
                      <wp:effectExtent l="6350" t="6350" r="1016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5.2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382" w:hanging="382"/>
              <w:rPr>
                <w:rFonts w:asciiTheme="minorHAnsi" w:hAnsiTheme="minorHAnsi" w:cs="Arial"/>
                <w:sz w:val="24"/>
                <w:szCs w:val="24"/>
              </w:rPr>
            </w:pPr>
            <w:r w:rsidRPr="00B435EE">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193040" cy="193040"/>
                      <wp:effectExtent l="6350" t="6350" r="10160"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5.2pt;height: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193040" cy="193040"/>
                      <wp:effectExtent l="6350" t="6350" r="1016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5.2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193040" cy="193040"/>
                      <wp:effectExtent l="6350" t="6350" r="1016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5.2pt;height: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iCs/>
                <w:sz w:val="24"/>
                <w:szCs w:val="24"/>
              </w:rPr>
            </w:pPr>
            <w:r w:rsidRPr="00B435EE">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193040" cy="193040"/>
                      <wp:effectExtent l="6350" t="6350" r="1016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5.2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382" w:hanging="382"/>
              <w:rPr>
                <w:rFonts w:asciiTheme="minorHAnsi" w:hAnsiTheme="minorHAnsi" w:cs="Arial"/>
                <w:sz w:val="24"/>
                <w:szCs w:val="24"/>
              </w:rPr>
            </w:pPr>
            <w:r w:rsidRPr="00B435EE">
              <w:rPr>
                <w:rFonts w:asciiTheme="minorHAnsi" w:hAnsiTheme="minorHAnsi" w:cs="Arial"/>
                <w:sz w:val="24"/>
                <w:szCs w:val="24"/>
              </w:rPr>
              <w:t>15.  Working with se</w:t>
            </w:r>
            <w:r>
              <w:rPr>
                <w:rFonts w:asciiTheme="minorHAnsi" w:hAnsiTheme="minorHAnsi" w:cs="Arial"/>
                <w:sz w:val="24"/>
                <w:szCs w:val="24"/>
              </w:rPr>
              <w:t>wage, drains, river or</w:t>
            </w:r>
            <w:r w:rsidRPr="00B435EE">
              <w:rPr>
                <w:rFonts w:asciiTheme="minorHAnsi" w:hAnsiTheme="minorHAnsi" w:cs="Arial"/>
                <w:sz w:val="24"/>
                <w:szCs w:val="24"/>
              </w:rPr>
              <w:t xml:space="preserve"> canal water                                                         </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193040" cy="193040"/>
                      <wp:effectExtent l="6350" t="6350" r="10160"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5.2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193040" cy="193040"/>
                      <wp:effectExtent l="6350" t="6350" r="1016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5.2pt;height: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gUJw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193040" cy="193040"/>
                      <wp:effectExtent l="6350" t="6350" r="10160"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5.2pt;height: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193040" cy="193040"/>
                      <wp:effectExtent l="6350" t="6350" r="1016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5.2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193040" cy="193040"/>
                      <wp:effectExtent l="6350" t="6350" r="10160"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5.2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Night Working</w:t>
            </w:r>
          </w:p>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193040" cy="193040"/>
                      <wp:effectExtent l="6350" t="6350" r="1016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5.2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193040" cy="193040"/>
                      <wp:effectExtent l="6350" t="6350" r="1016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5.2pt;height:1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poJgIAAFk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80645</wp:posOffset>
                      </wp:positionV>
                      <wp:extent cx="193040" cy="193040"/>
                      <wp:effectExtent l="6350" t="6350" r="1016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2.5pt;margin-top:6.35pt;width:15.2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">
                      <v:textbox>
                        <w:txbxContent>
                          <w:p w:rsidR="00B435EE" w:rsidRDefault="00B435EE" w:rsidP="00B435EE">
                            <w:pPr>
                              <w:shd w:val="clear" w:color="auto" w:fill="000000"/>
                            </w:pPr>
                          </w:p>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193040" cy="193040"/>
                      <wp:effectExtent l="6350" t="6350" r="1016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5.2pt;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193040" cy="193040"/>
                      <wp:effectExtent l="6350" t="6350" r="1016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5.2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">
                      <v:textbox>
                        <w:txbxContent>
                          <w:p w:rsidR="00B435EE" w:rsidRDefault="00B435EE" w:rsidP="00B435EE"/>
                        </w:txbxContent>
                      </v:textbox>
                    </v:shape>
                  </w:pict>
                </mc:Fallback>
              </mc:AlternateContent>
            </w:r>
          </w:p>
        </w:tc>
        <w:tc>
          <w:tcPr>
            <w:tcW w:w="4074" w:type="dxa"/>
            <w:tcBorders>
              <w:left w:val="single" w:sz="4" w:space="0" w:color="auto"/>
              <w:bottom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193040" cy="193040"/>
                      <wp:effectExtent l="6350" t="6350" r="1016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5.2pt;height: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">
                      <v:textbox>
                        <w:txbxContent>
                          <w:p w:rsidR="00B435EE" w:rsidRDefault="00B435EE" w:rsidP="00B435EE"/>
                        </w:txbxContent>
                      </v:textbox>
                    </v:shape>
                  </w:pict>
                </mc:Fallback>
              </mc:AlternateContent>
            </w:r>
          </w:p>
        </w:tc>
      </w:tr>
      <w:tr w:rsidR="00B435EE" w:rsidRPr="00B435EE" w:rsidTr="00E434BE">
        <w:trPr>
          <w:cantSplit/>
          <w:trHeight w:val="560"/>
        </w:trPr>
        <w:tc>
          <w:tcPr>
            <w:tcW w:w="4614" w:type="dxa"/>
            <w:gridSpan w:val="2"/>
            <w:tcBorders>
              <w:right w:val="single" w:sz="4" w:space="0" w:color="auto"/>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193040" cy="193040"/>
                      <wp:effectExtent l="6350" t="6350" r="1016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5.2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21.  Contaminated soil/bioaerosols</w:t>
            </w:r>
          </w:p>
        </w:tc>
        <w:tc>
          <w:tcPr>
            <w:tcW w:w="526" w:type="dxa"/>
            <w:tcBorders>
              <w:lef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193040" cy="193040"/>
                      <wp:effectExtent l="6350" t="6350" r="1016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5.2pt;height:1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">
                      <v:textbox>
                        <w:txbxContent>
                          <w:p w:rsidR="00B435EE" w:rsidRDefault="00B435EE" w:rsidP="00B435EE"/>
                        </w:txbxContent>
                      </v:textbox>
                    </v:shape>
                  </w:pict>
                </mc:Fallback>
              </mc:AlternateContent>
            </w:r>
          </w:p>
        </w:tc>
      </w:tr>
      <w:tr w:rsidR="00B435EE" w:rsidRPr="00B435EE" w:rsidTr="00E434BE">
        <w:trPr>
          <w:cantSplit/>
          <w:trHeight w:val="560"/>
        </w:trPr>
        <w:tc>
          <w:tcPr>
            <w:tcW w:w="4614" w:type="dxa"/>
            <w:gridSpan w:val="2"/>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193040" cy="193040"/>
                      <wp:effectExtent l="6350" t="12700" r="1016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5.2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10.  Asbestos and lead                                                         </w:t>
            </w:r>
          </w:p>
        </w:tc>
        <w:tc>
          <w:tcPr>
            <w:tcW w:w="4600" w:type="dxa"/>
            <w:gridSpan w:val="2"/>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193040" cy="193040"/>
                      <wp:effectExtent l="6350" t="12700" r="1016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5.2pt;height:1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22.  Nanomaterials                                           </w:t>
            </w:r>
          </w:p>
        </w:tc>
      </w:tr>
      <w:tr w:rsidR="00B435EE" w:rsidRPr="00B435EE" w:rsidTr="00E434BE">
        <w:trPr>
          <w:cantSplit/>
          <w:trHeight w:val="560"/>
        </w:trPr>
        <w:tc>
          <w:tcPr>
            <w:tcW w:w="4614" w:type="dxa"/>
            <w:gridSpan w:val="2"/>
          </w:tcPr>
          <w:p w:rsidR="00B435EE" w:rsidRPr="00B435EE" w:rsidRDefault="00B435EE" w:rsidP="00B435EE">
            <w:pPr>
              <w:pStyle w:val="Closing"/>
              <w:spacing w:line="240" w:lineRule="auto"/>
              <w:ind w:left="318" w:hanging="284"/>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193040" cy="193040"/>
                      <wp:effectExtent l="6350" t="6350" r="1016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5.2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11.  Driving on University business (mini-bus, van, bus, forklift truck etc)                                                </w:t>
            </w:r>
          </w:p>
        </w:tc>
        <w:tc>
          <w:tcPr>
            <w:tcW w:w="4600" w:type="dxa"/>
            <w:gridSpan w:val="2"/>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193040" cy="193040"/>
                      <wp:effectExtent l="6350" t="635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5.2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cfJgIAAFc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">
                      <v:textbox>
                        <w:txbxContent>
                          <w:p w:rsidR="00B435EE" w:rsidRDefault="00B435EE" w:rsidP="00B435EE">
                            <w:pPr>
                              <w:shd w:val="clear" w:color="auto" w:fill="000000"/>
                            </w:pPr>
                          </w:p>
                        </w:txbxContent>
                      </v:textbox>
                    </v:shape>
                  </w:pict>
                </mc:Fallback>
              </mc:AlternateContent>
            </w:r>
            <w:r w:rsidRPr="00B435EE">
              <w:rPr>
                <w:rFonts w:asciiTheme="minorHAnsi" w:hAnsiTheme="minorHAnsi" w:cs="Arial"/>
                <w:sz w:val="24"/>
                <w:szCs w:val="24"/>
              </w:rPr>
              <w:t xml:space="preserve">23.  Workplace stressors (e.g. workload, relationships, job role etc)                                           </w:t>
            </w:r>
          </w:p>
        </w:tc>
      </w:tr>
      <w:tr w:rsidR="00B435EE" w:rsidRPr="00B435EE" w:rsidTr="00E434BE">
        <w:trPr>
          <w:cantSplit/>
          <w:trHeight w:val="560"/>
        </w:trPr>
        <w:tc>
          <w:tcPr>
            <w:tcW w:w="4614" w:type="dxa"/>
            <w:gridSpan w:val="2"/>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193040" cy="193040"/>
                      <wp:effectExtent l="6350" t="6350" r="1016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5.2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12.  Food handling                                              </w:t>
            </w:r>
          </w:p>
        </w:tc>
        <w:tc>
          <w:tcPr>
            <w:tcW w:w="4600" w:type="dxa"/>
            <w:gridSpan w:val="2"/>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193040" cy="193040"/>
                      <wp:effectExtent l="6350" t="635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5.2pt;height:1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24.  Other (please specify)                      </w:t>
            </w:r>
          </w:p>
          <w:p w:rsidR="00B435EE" w:rsidRPr="00B435EE" w:rsidRDefault="00B435EE" w:rsidP="00B435EE">
            <w:pPr>
              <w:pStyle w:val="Closing"/>
              <w:spacing w:line="240" w:lineRule="auto"/>
              <w:ind w:left="0"/>
              <w:rPr>
                <w:rFonts w:asciiTheme="minorHAnsi" w:hAnsiTheme="minorHAnsi" w:cs="Arial"/>
                <w:sz w:val="24"/>
                <w:szCs w:val="24"/>
              </w:rPr>
            </w:pPr>
          </w:p>
        </w:tc>
      </w:tr>
    </w:tbl>
    <w:p w:rsidR="00B435EE" w:rsidRPr="00B435EE" w:rsidRDefault="00B435EE" w:rsidP="00B435EE">
      <w:pPr>
        <w:rPr>
          <w:rFonts w:asciiTheme="minorHAnsi" w:hAnsiTheme="minorHAnsi"/>
          <w:szCs w:val="24"/>
        </w:rPr>
      </w:pPr>
    </w:p>
    <w:p w:rsidR="00B435EE" w:rsidRPr="00B435EE" w:rsidRDefault="00B435EE" w:rsidP="00B435EE">
      <w:pPr>
        <w:rPr>
          <w:rFonts w:asciiTheme="minorHAnsi" w:hAnsiTheme="minorHAnsi"/>
          <w:b/>
          <w:szCs w:val="24"/>
        </w:rPr>
      </w:pPr>
      <w:r w:rsidRPr="00B435EE">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B435EE" w:rsidRPr="00B435EE" w:rsidTr="00E434BE">
        <w:tc>
          <w:tcPr>
            <w:tcW w:w="2660" w:type="dxa"/>
          </w:tcPr>
          <w:p w:rsidR="00B435EE" w:rsidRPr="00B435EE" w:rsidRDefault="00B435EE" w:rsidP="00B435EE">
            <w:pPr>
              <w:rPr>
                <w:rFonts w:asciiTheme="minorHAnsi" w:hAnsiTheme="minorHAnsi"/>
                <w:b/>
                <w:szCs w:val="24"/>
              </w:rPr>
            </w:pPr>
            <w:r w:rsidRPr="00B435EE">
              <w:rPr>
                <w:rFonts w:asciiTheme="minorHAnsi" w:hAnsiTheme="minorHAnsi"/>
                <w:b/>
                <w:szCs w:val="24"/>
              </w:rPr>
              <w:t>Name (block capitals)</w:t>
            </w:r>
          </w:p>
        </w:tc>
        <w:tc>
          <w:tcPr>
            <w:tcW w:w="6582" w:type="dxa"/>
          </w:tcPr>
          <w:p w:rsidR="00B435EE" w:rsidRPr="00B435EE" w:rsidRDefault="00B435EE" w:rsidP="00B435EE">
            <w:pPr>
              <w:rPr>
                <w:rFonts w:asciiTheme="minorHAnsi" w:hAnsiTheme="minorHAnsi"/>
                <w:szCs w:val="24"/>
              </w:rPr>
            </w:pPr>
            <w:r w:rsidRPr="00B435EE">
              <w:rPr>
                <w:rFonts w:asciiTheme="minorHAnsi" w:hAnsiTheme="minorHAnsi"/>
                <w:szCs w:val="24"/>
              </w:rPr>
              <w:t>CLAIRE DUNNING</w:t>
            </w:r>
          </w:p>
        </w:tc>
      </w:tr>
      <w:tr w:rsidR="00B435EE" w:rsidRPr="00B435EE" w:rsidTr="00E434BE">
        <w:tc>
          <w:tcPr>
            <w:tcW w:w="2660" w:type="dxa"/>
          </w:tcPr>
          <w:p w:rsidR="00B435EE" w:rsidRPr="00B435EE" w:rsidRDefault="00B435EE" w:rsidP="00B435EE">
            <w:pPr>
              <w:rPr>
                <w:rFonts w:asciiTheme="minorHAnsi" w:hAnsiTheme="minorHAnsi"/>
                <w:b/>
                <w:szCs w:val="24"/>
              </w:rPr>
            </w:pPr>
            <w:r w:rsidRPr="00B435EE">
              <w:rPr>
                <w:rFonts w:asciiTheme="minorHAnsi" w:hAnsiTheme="minorHAnsi"/>
                <w:b/>
                <w:szCs w:val="24"/>
              </w:rPr>
              <w:t>Date</w:t>
            </w:r>
          </w:p>
        </w:tc>
        <w:tc>
          <w:tcPr>
            <w:tcW w:w="6582" w:type="dxa"/>
          </w:tcPr>
          <w:p w:rsidR="00B435EE" w:rsidRPr="00B435EE" w:rsidRDefault="00B435EE" w:rsidP="00B435EE">
            <w:pPr>
              <w:rPr>
                <w:rFonts w:asciiTheme="minorHAnsi" w:hAnsiTheme="minorHAnsi"/>
                <w:szCs w:val="24"/>
              </w:rPr>
            </w:pPr>
            <w:r w:rsidRPr="00B435EE">
              <w:rPr>
                <w:rFonts w:asciiTheme="minorHAnsi" w:hAnsiTheme="minorHAnsi"/>
                <w:szCs w:val="24"/>
              </w:rPr>
              <w:t>18 JULY 2017</w:t>
            </w:r>
          </w:p>
        </w:tc>
      </w:tr>
      <w:tr w:rsidR="00B435EE" w:rsidRPr="00B435EE" w:rsidTr="00E434BE">
        <w:tc>
          <w:tcPr>
            <w:tcW w:w="2660" w:type="dxa"/>
          </w:tcPr>
          <w:p w:rsidR="00B435EE" w:rsidRPr="00B435EE" w:rsidRDefault="00B435EE" w:rsidP="00B435EE">
            <w:pPr>
              <w:rPr>
                <w:rFonts w:asciiTheme="minorHAnsi" w:hAnsiTheme="minorHAnsi"/>
                <w:b/>
                <w:szCs w:val="24"/>
              </w:rPr>
            </w:pPr>
            <w:r w:rsidRPr="00B435EE">
              <w:rPr>
                <w:rFonts w:asciiTheme="minorHAnsi" w:hAnsiTheme="minorHAnsi"/>
                <w:b/>
                <w:szCs w:val="24"/>
              </w:rPr>
              <w:t>Extension number</w:t>
            </w:r>
          </w:p>
        </w:tc>
        <w:tc>
          <w:tcPr>
            <w:tcW w:w="6582" w:type="dxa"/>
          </w:tcPr>
          <w:p w:rsidR="00B435EE" w:rsidRPr="00B435EE" w:rsidRDefault="00B435EE" w:rsidP="00B435EE">
            <w:pPr>
              <w:rPr>
                <w:rFonts w:asciiTheme="minorHAnsi" w:hAnsiTheme="minorHAnsi"/>
                <w:szCs w:val="24"/>
              </w:rPr>
            </w:pPr>
            <w:r w:rsidRPr="00B435EE">
              <w:rPr>
                <w:rFonts w:asciiTheme="minorHAnsi" w:hAnsiTheme="minorHAnsi"/>
                <w:szCs w:val="24"/>
              </w:rPr>
              <w:t>5508</w:t>
            </w:r>
          </w:p>
        </w:tc>
      </w:tr>
    </w:tbl>
    <w:p w:rsidR="00B435EE" w:rsidRPr="00B435EE" w:rsidRDefault="00B435EE" w:rsidP="00B435EE">
      <w:pPr>
        <w:rPr>
          <w:rFonts w:asciiTheme="minorHAnsi" w:hAnsiTheme="minorHAnsi"/>
          <w:szCs w:val="24"/>
        </w:rPr>
      </w:pPr>
    </w:p>
    <w:p w:rsidR="00B435EE" w:rsidRPr="008B76E5" w:rsidRDefault="00B435EE" w:rsidP="00B435EE">
      <w:pPr>
        <w:rPr>
          <w:rFonts w:asciiTheme="minorHAnsi" w:hAnsiTheme="minorHAnsi"/>
          <w:sz w:val="22"/>
          <w:szCs w:val="22"/>
        </w:rPr>
      </w:pPr>
      <w:r w:rsidRPr="008B76E5">
        <w:rPr>
          <w:rFonts w:asciiTheme="minorHAnsi" w:hAnsiTheme="minorHAnsi"/>
          <w:sz w:val="22"/>
          <w:szCs w:val="22"/>
        </w:rPr>
        <w:t>Managers should use this form and the information contained in it during induction of new staff to identify any training needs or requirement for referral to Occupational Health (OH).</w:t>
      </w:r>
    </w:p>
    <w:p w:rsidR="00B435EE" w:rsidRPr="008B76E5" w:rsidRDefault="00B435EE" w:rsidP="00B435EE">
      <w:pPr>
        <w:rPr>
          <w:rFonts w:asciiTheme="minorHAnsi" w:hAnsiTheme="minorHAnsi"/>
          <w:sz w:val="22"/>
          <w:szCs w:val="22"/>
        </w:rPr>
      </w:pPr>
    </w:p>
    <w:p w:rsidR="00B435EE" w:rsidRPr="008B76E5" w:rsidRDefault="00B435EE" w:rsidP="00B435EE">
      <w:pPr>
        <w:rPr>
          <w:rFonts w:asciiTheme="minorHAnsi" w:hAnsiTheme="minorHAnsi"/>
          <w:sz w:val="22"/>
          <w:szCs w:val="22"/>
        </w:rPr>
      </w:pPr>
      <w:r w:rsidRPr="008B76E5">
        <w:rPr>
          <w:rFonts w:asciiTheme="minorHAnsi" w:hAnsiTheme="minorHAnsi"/>
          <w:sz w:val="22"/>
          <w:szCs w:val="22"/>
        </w:rPr>
        <w:t>Should any of this associated information be unavailable please contact OH (Tel: 023 9284 3187) so that appropriate advice can be given.</w:t>
      </w:r>
    </w:p>
    <w:p w:rsidR="002529F1" w:rsidRPr="00B435EE" w:rsidRDefault="002529F1" w:rsidP="00B435EE">
      <w:pPr>
        <w:rPr>
          <w:rFonts w:asciiTheme="minorHAnsi" w:hAnsiTheme="minorHAnsi"/>
          <w:szCs w:val="24"/>
        </w:rPr>
      </w:pPr>
    </w:p>
    <w:sectPr w:rsidR="002529F1" w:rsidRPr="00B435EE" w:rsidSect="00011C8F">
      <w:pgSz w:w="11906" w:h="16838"/>
      <w:pgMar w:top="1134"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E467F"/>
    <w:multiLevelType w:val="hybridMultilevel"/>
    <w:tmpl w:val="FF74886E"/>
    <w:lvl w:ilvl="0" w:tplc="7526C31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11C8F"/>
    <w:rsid w:val="00090C22"/>
    <w:rsid w:val="002529F1"/>
    <w:rsid w:val="002B7579"/>
    <w:rsid w:val="00376064"/>
    <w:rsid w:val="00404054"/>
    <w:rsid w:val="00455C10"/>
    <w:rsid w:val="00741554"/>
    <w:rsid w:val="0074547B"/>
    <w:rsid w:val="008B76E5"/>
    <w:rsid w:val="0094296E"/>
    <w:rsid w:val="009761DF"/>
    <w:rsid w:val="009E4EBB"/>
    <w:rsid w:val="00A4244F"/>
    <w:rsid w:val="00B435EE"/>
    <w:rsid w:val="00BD088E"/>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B435E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B435EE"/>
    <w:pPr>
      <w:widowControl/>
      <w:spacing w:line="220" w:lineRule="atLeast"/>
      <w:ind w:left="835"/>
    </w:pPr>
    <w:rPr>
      <w:snapToGrid/>
      <w:sz w:val="20"/>
      <w:lang w:val="en-GB"/>
    </w:rPr>
  </w:style>
  <w:style w:type="character" w:customStyle="1" w:styleId="ClosingChar">
    <w:name w:val="Closing Char"/>
    <w:basedOn w:val="DefaultParagraphFont"/>
    <w:link w:val="Closing"/>
    <w:rsid w:val="00B435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Penelope Esau</cp:lastModifiedBy>
  <cp:revision>6</cp:revision>
  <cp:lastPrinted>2017-08-08T08:15:00Z</cp:lastPrinted>
  <dcterms:created xsi:type="dcterms:W3CDTF">2017-09-14T10:34:00Z</dcterms:created>
  <dcterms:modified xsi:type="dcterms:W3CDTF">2017-09-19T09:11:00Z</dcterms:modified>
</cp:coreProperties>
</file>