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561FEDD8" w14:textId="5336A4BB" w:rsidR="00F43165" w:rsidRDefault="00C258E3" w:rsidP="00F43165">
      <w:pPr>
        <w:jc w:val="both"/>
        <w:rPr>
          <w:rFonts w:ascii="Calibri" w:hAnsi="Calibri"/>
          <w:b/>
          <w:snapToGrid/>
          <w:sz w:val="32"/>
        </w:rPr>
      </w:pPr>
      <w:r>
        <w:rPr>
          <w:rFonts w:ascii="Calibri" w:hAnsi="Calibri"/>
          <w:b/>
          <w:sz w:val="32"/>
        </w:rPr>
        <w:t>Support and Professional Services</w:t>
      </w:r>
    </w:p>
    <w:p w14:paraId="21F4531C" w14:textId="6FCEA2F0" w:rsidR="00F43165" w:rsidRDefault="00C258E3" w:rsidP="00F43165">
      <w:pPr>
        <w:jc w:val="both"/>
        <w:rPr>
          <w:rFonts w:ascii="Calibri" w:hAnsi="Calibri"/>
          <w:b/>
          <w:sz w:val="32"/>
        </w:rPr>
      </w:pPr>
      <w:r>
        <w:rPr>
          <w:rFonts w:ascii="Calibri" w:hAnsi="Calibri"/>
          <w:b/>
          <w:sz w:val="32"/>
        </w:rPr>
        <w:t>Marketing and Communications</w:t>
      </w:r>
    </w:p>
    <w:p w14:paraId="35251245" w14:textId="77777777" w:rsidR="00F43165" w:rsidRDefault="00F43165" w:rsidP="00F43165">
      <w:pPr>
        <w:jc w:val="both"/>
        <w:rPr>
          <w:rFonts w:ascii="Calibri" w:hAnsi="Calibri"/>
          <w:b/>
          <w:sz w:val="32"/>
          <w:szCs w:val="32"/>
          <w:lang w:val="en-GB"/>
        </w:rPr>
      </w:pPr>
    </w:p>
    <w:p w14:paraId="6A3AA446" w14:textId="7557571D" w:rsidR="00F43165" w:rsidRDefault="00C258E3" w:rsidP="00F43165">
      <w:pPr>
        <w:jc w:val="both"/>
        <w:rPr>
          <w:rFonts w:ascii="Calibri" w:hAnsi="Calibri"/>
          <w:b/>
          <w:sz w:val="32"/>
          <w:szCs w:val="32"/>
          <w:lang w:val="en-GB"/>
        </w:rPr>
      </w:pPr>
      <w:r>
        <w:rPr>
          <w:rFonts w:ascii="Calibri" w:hAnsi="Calibri"/>
          <w:b/>
          <w:sz w:val="32"/>
          <w:szCs w:val="32"/>
          <w:lang w:val="en-GB"/>
        </w:rPr>
        <w:t>Outreach Manager</w:t>
      </w:r>
    </w:p>
    <w:p w14:paraId="66BD0F02" w14:textId="22A4D8E7" w:rsidR="00F43165" w:rsidRDefault="00C258E3" w:rsidP="00F43165">
      <w:pPr>
        <w:jc w:val="both"/>
        <w:rPr>
          <w:rFonts w:ascii="Calibri" w:hAnsi="Calibri"/>
          <w:b/>
          <w:sz w:val="32"/>
          <w:szCs w:val="32"/>
          <w:lang w:val="en-GB"/>
        </w:rPr>
      </w:pPr>
      <w:r>
        <w:rPr>
          <w:rFonts w:ascii="Calibri" w:hAnsi="Calibri"/>
          <w:b/>
          <w:sz w:val="32"/>
          <w:szCs w:val="32"/>
          <w:lang w:val="en-GB"/>
        </w:rPr>
        <w:t>ZZ600676</w:t>
      </w:r>
    </w:p>
    <w:p w14:paraId="7DF5AA0C" w14:textId="77777777" w:rsidR="00F43165" w:rsidRDefault="00F43165" w:rsidP="00F43165">
      <w:pPr>
        <w:jc w:val="both"/>
        <w:rPr>
          <w:rFonts w:ascii="Calibri" w:hAnsi="Calibri"/>
          <w:b/>
          <w:sz w:val="32"/>
          <w:szCs w:val="32"/>
          <w:lang w:val="en-GB"/>
        </w:rPr>
      </w:pPr>
    </w:p>
    <w:p w14:paraId="548984E5" w14:textId="77777777" w:rsidR="00F43165" w:rsidRDefault="00F43165" w:rsidP="00F43165">
      <w:pPr>
        <w:jc w:val="both"/>
        <w:rPr>
          <w:rFonts w:ascii="Calibri" w:hAnsi="Calibri"/>
          <w:b/>
          <w:sz w:val="16"/>
          <w:lang w:val="en-GB"/>
        </w:rPr>
      </w:pPr>
      <w:r>
        <w:rPr>
          <w:rFonts w:ascii="Calibri" w:hAnsi="Calibri"/>
          <w:b/>
          <w:sz w:val="32"/>
          <w:lang w:val="en-GB"/>
        </w:rPr>
        <w:t>Information for Candidates</w:t>
      </w:r>
    </w:p>
    <w:p w14:paraId="2B1813EE" w14:textId="77777777" w:rsidR="006253AE" w:rsidRDefault="006253AE" w:rsidP="006253AE">
      <w:pPr>
        <w:jc w:val="both"/>
        <w:rPr>
          <w:rFonts w:ascii="Calibri" w:hAnsi="Calibri"/>
          <w:lang w:val="en-GB"/>
        </w:rPr>
      </w:pPr>
    </w:p>
    <w:p w14:paraId="55C15BA4" w14:textId="77777777" w:rsidR="006253AE" w:rsidRDefault="006253AE" w:rsidP="006253AE">
      <w:pPr>
        <w:jc w:val="both"/>
        <w:rPr>
          <w:rFonts w:ascii="Calibri" w:hAnsi="Calibri"/>
          <w:b/>
          <w:lang w:val="en-GB"/>
        </w:rPr>
      </w:pPr>
      <w:r>
        <w:rPr>
          <w:rFonts w:ascii="Calibri" w:hAnsi="Calibri"/>
          <w:b/>
          <w:lang w:val="en-GB"/>
        </w:rPr>
        <w:t>THE POST</w:t>
      </w:r>
    </w:p>
    <w:p w14:paraId="75E575AC" w14:textId="77777777" w:rsidR="006253AE" w:rsidRDefault="006253AE" w:rsidP="006253AE">
      <w:pPr>
        <w:jc w:val="both"/>
        <w:rPr>
          <w:rFonts w:ascii="Calibri" w:hAnsi="Calibri"/>
          <w:lang w:val="en-GB"/>
        </w:rPr>
      </w:pPr>
    </w:p>
    <w:p w14:paraId="7EE0322E" w14:textId="77777777" w:rsidR="006253AE" w:rsidRDefault="006253AE" w:rsidP="006253AE">
      <w:pPr>
        <w:jc w:val="both"/>
        <w:rPr>
          <w:rFonts w:ascii="Calibri" w:hAnsi="Calibri"/>
          <w:lang w:val="en-GB"/>
        </w:rPr>
      </w:pPr>
      <w:r>
        <w:rPr>
          <w:rFonts w:ascii="Calibri" w:hAnsi="Calibri"/>
          <w:lang w:val="en-GB"/>
        </w:rPr>
        <w:t>Please see the attached job description and person specification.</w:t>
      </w:r>
    </w:p>
    <w:p w14:paraId="79F201B9" w14:textId="77777777" w:rsidR="006253AE" w:rsidRDefault="006253AE" w:rsidP="006253AE">
      <w:pPr>
        <w:jc w:val="both"/>
        <w:rPr>
          <w:rFonts w:ascii="Calibri" w:hAnsi="Calibri"/>
          <w:lang w:val="en-GB"/>
        </w:rPr>
      </w:pPr>
    </w:p>
    <w:p w14:paraId="37B93322" w14:textId="60099179" w:rsidR="00F43165" w:rsidRDefault="00B208D5" w:rsidP="00F43165">
      <w:pPr>
        <w:jc w:val="both"/>
        <w:rPr>
          <w:rFonts w:ascii="Calibri" w:hAnsi="Calibri"/>
          <w:b/>
          <w:lang w:val="en-GB"/>
        </w:rPr>
      </w:pPr>
      <w:r>
        <w:rPr>
          <w:rFonts w:ascii="Calibri" w:hAnsi="Calibri"/>
          <w:b/>
          <w:lang w:val="en-GB"/>
        </w:rPr>
        <w:t>THE TERMS OF APPOINTMENT</w:t>
      </w:r>
    </w:p>
    <w:p w14:paraId="6A1EBE99" w14:textId="77777777" w:rsidR="001B0D4C" w:rsidRDefault="001B0D4C" w:rsidP="00F43165">
      <w:pPr>
        <w:jc w:val="both"/>
        <w:rPr>
          <w:rFonts w:ascii="Calibri" w:hAnsi="Calibri"/>
          <w:b/>
          <w:lang w:val="en-GB"/>
        </w:rPr>
      </w:pPr>
    </w:p>
    <w:p w14:paraId="56EB761E" w14:textId="06E45435" w:rsidR="00F43165" w:rsidRPr="00C258E3" w:rsidRDefault="00C258E3" w:rsidP="00F43165">
      <w:pPr>
        <w:jc w:val="both"/>
        <w:rPr>
          <w:rFonts w:ascii="Calibri" w:hAnsi="Calibri"/>
          <w:lang w:val="en-GB"/>
        </w:rPr>
      </w:pPr>
      <w:r w:rsidRPr="00C258E3">
        <w:rPr>
          <w:rFonts w:ascii="Calibri" w:hAnsi="Calibri"/>
          <w:lang w:val="en-GB"/>
        </w:rPr>
        <w:t>Full-time</w:t>
      </w:r>
    </w:p>
    <w:p w14:paraId="221F43C7" w14:textId="007F254A" w:rsidR="00F43165" w:rsidRDefault="00F43165" w:rsidP="00F43165">
      <w:pPr>
        <w:jc w:val="both"/>
        <w:rPr>
          <w:rFonts w:ascii="Calibri" w:hAnsi="Calibri"/>
          <w:lang w:val="en-GB"/>
        </w:rPr>
      </w:pPr>
      <w:r w:rsidRPr="00C258E3">
        <w:rPr>
          <w:rFonts w:ascii="Calibri" w:hAnsi="Calibri"/>
          <w:lang w:val="en-GB"/>
        </w:rPr>
        <w:t>Permanent</w:t>
      </w:r>
    </w:p>
    <w:p w14:paraId="2477EBD5" w14:textId="77777777" w:rsidR="00F43165" w:rsidRDefault="00F43165" w:rsidP="00F43165">
      <w:pPr>
        <w:jc w:val="both"/>
        <w:rPr>
          <w:rFonts w:ascii="Calibri" w:hAnsi="Calibri"/>
          <w:lang w:val="en-GB"/>
        </w:rPr>
      </w:pPr>
    </w:p>
    <w:p w14:paraId="28E99C31" w14:textId="1DDB09DB" w:rsidR="006253AE" w:rsidRDefault="006253AE" w:rsidP="006253AE">
      <w:pPr>
        <w:rPr>
          <w:rFonts w:ascii="Calibri" w:hAnsi="Calibri"/>
          <w:lang w:val="en-GB"/>
        </w:rPr>
      </w:pPr>
      <w:r>
        <w:rPr>
          <w:rFonts w:ascii="Calibri" w:hAnsi="Calibri"/>
          <w:szCs w:val="24"/>
          <w:lang w:val="en-GB"/>
        </w:rPr>
        <w:t>Salary is in the range £</w:t>
      </w:r>
      <w:r w:rsidR="00C258E3">
        <w:rPr>
          <w:rFonts w:ascii="Calibri" w:hAnsi="Calibri"/>
          <w:szCs w:val="24"/>
          <w:lang w:val="en-GB"/>
        </w:rPr>
        <w:t>38,833 - £47,722</w:t>
      </w:r>
      <w:r w:rsidR="00F43165">
        <w:rPr>
          <w:rFonts w:ascii="Calibri" w:hAnsi="Calibri"/>
          <w:szCs w:val="24"/>
          <w:lang w:val="en-GB"/>
        </w:rPr>
        <w:t xml:space="preserve"> </w:t>
      </w:r>
      <w:r>
        <w:rPr>
          <w:rFonts w:ascii="Calibri" w:hAnsi="Calibri"/>
          <w:szCs w:val="24"/>
          <w:lang w:val="en-GB"/>
        </w:rPr>
        <w:t xml:space="preserve">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  Salary is paid into a bank or building society monthly in arrears.</w:t>
      </w:r>
    </w:p>
    <w:p w14:paraId="2519BD33" w14:textId="77777777" w:rsidR="006253AE" w:rsidRDefault="006253AE" w:rsidP="006253AE">
      <w:pPr>
        <w:rPr>
          <w:rFonts w:ascii="Calibri" w:hAnsi="Calibri"/>
          <w:lang w:val="en-GB"/>
        </w:rPr>
      </w:pPr>
    </w:p>
    <w:p w14:paraId="677C063F" w14:textId="77777777" w:rsidR="006253AE" w:rsidRDefault="006253AE" w:rsidP="006253AE">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  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1C088BFC" w14:textId="77777777" w:rsidR="006253AE" w:rsidRDefault="006253AE" w:rsidP="006253AE">
      <w:pPr>
        <w:rPr>
          <w:rFonts w:ascii="Calibri" w:hAnsi="Calibri"/>
          <w:szCs w:val="24"/>
          <w:lang w:val="en-GB"/>
        </w:rPr>
      </w:pPr>
    </w:p>
    <w:p w14:paraId="0EEF0802" w14:textId="77777777" w:rsidR="006253AE" w:rsidRDefault="006253AE" w:rsidP="006253AE">
      <w:pPr>
        <w:rPr>
          <w:rFonts w:ascii="Calibri" w:hAnsi="Calibri"/>
          <w:szCs w:val="24"/>
          <w:lang w:val="en-GB"/>
        </w:rPr>
      </w:pPr>
      <w:r>
        <w:rPr>
          <w:rFonts w:ascii="Calibri" w:hAnsi="Calibri"/>
          <w:szCs w:val="24"/>
          <w:lang w:val="en-GB"/>
        </w:rPr>
        <w:t>Annual leave entitlement is 32 working days in a full leave year. If you work less than 37 hours per week, your leave will be calculated on a pro-rata basis.  The leave year commences on 1 October and staff starting and leaving during that period accrue leave on a pro-rata basis.  In addition, the University is normally closed from Christmas Eve until New Year’s Day inclusive and on bank holidays.</w:t>
      </w:r>
    </w:p>
    <w:p w14:paraId="04E4349A" w14:textId="77777777" w:rsidR="00F43165" w:rsidRDefault="00F43165" w:rsidP="00F43165">
      <w:pPr>
        <w:rPr>
          <w:rFonts w:ascii="Calibri" w:hAnsi="Calibri"/>
          <w:lang w:val="en-GB"/>
        </w:rPr>
      </w:pPr>
    </w:p>
    <w:p w14:paraId="043A34A7" w14:textId="77777777" w:rsidR="00F43165" w:rsidRDefault="00F43165" w:rsidP="00F43165">
      <w:pPr>
        <w:rPr>
          <w:rFonts w:ascii="Calibri" w:hAnsi="Calibri"/>
          <w:lang w:val="en-GB"/>
        </w:rPr>
      </w:pPr>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80296CD" w14:textId="77777777" w:rsidR="00F43165" w:rsidRDefault="00C258E3" w:rsidP="00F43165">
      <w:pPr>
        <w:rPr>
          <w:rFonts w:ascii="Calibri" w:hAnsi="Calibri"/>
          <w:lang w:val="en-GB"/>
        </w:rPr>
      </w:pPr>
      <w:hyperlink r:id="rId8" w:history="1">
        <w:r w:rsidR="00F43165">
          <w:rPr>
            <w:rStyle w:val="Hyperlink"/>
            <w:rFonts w:ascii="Calibri" w:hAnsi="Calibri"/>
            <w:lang w:val="en-GB"/>
          </w:rPr>
          <w:t>http://www.port.ac.uk/departments/services/humanresources/recruitmentandselection/informationforapplicants/removalandseparationguidelines</w:t>
        </w:r>
      </w:hyperlink>
    </w:p>
    <w:p w14:paraId="18A173CD" w14:textId="77777777" w:rsidR="00F43165" w:rsidRDefault="00F43165" w:rsidP="006253AE">
      <w:pPr>
        <w:rPr>
          <w:rFonts w:ascii="Calibri" w:hAnsi="Calibri"/>
          <w:lang w:val="en-GB"/>
        </w:rPr>
      </w:pPr>
    </w:p>
    <w:p w14:paraId="09A96671" w14:textId="77777777" w:rsidR="006253AE" w:rsidRDefault="006253AE" w:rsidP="006253AE">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42CBB985" w14:textId="77777777" w:rsidR="006253AE" w:rsidRDefault="006253AE" w:rsidP="006253AE">
      <w:pPr>
        <w:rPr>
          <w:rFonts w:ascii="Calibri" w:hAnsi="Calibri"/>
          <w:lang w:val="en-GB"/>
        </w:rPr>
      </w:pPr>
    </w:p>
    <w:p w14:paraId="1C98ED33" w14:textId="77777777" w:rsidR="006253AE" w:rsidRDefault="006253AE" w:rsidP="006253AE">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31D074C0" w14:textId="77777777" w:rsidR="006253AE" w:rsidRDefault="006253AE" w:rsidP="006253AE">
      <w:pPr>
        <w:rPr>
          <w:rFonts w:ascii="Calibri" w:hAnsi="Calibri"/>
          <w:lang w:val="en-GB"/>
        </w:rPr>
      </w:pPr>
    </w:p>
    <w:p w14:paraId="251BBE92" w14:textId="77777777" w:rsidR="006253AE" w:rsidRDefault="006253AE" w:rsidP="006253AE">
      <w:pPr>
        <w:rPr>
          <w:rFonts w:ascii="Calibri" w:hAnsi="Calibri"/>
          <w:lang w:val="en-GB"/>
        </w:rPr>
      </w:pPr>
      <w:r>
        <w:rPr>
          <w:rFonts w:ascii="Calibri" w:hAnsi="Calibri"/>
          <w:lang w:val="en-GB"/>
        </w:rPr>
        <w:t>There is a comprehensive sickness and maternity benefits scheme.</w:t>
      </w:r>
    </w:p>
    <w:p w14:paraId="346AB231" w14:textId="77777777" w:rsidR="006253AE" w:rsidRDefault="006253AE" w:rsidP="006253AE">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C42E2C1" w14:textId="77777777" w:rsidR="006253AE" w:rsidRDefault="006253AE" w:rsidP="006253AE">
      <w:pPr>
        <w:rPr>
          <w:lang w:val="en-GB"/>
        </w:rPr>
      </w:pPr>
    </w:p>
    <w:p w14:paraId="2D0207F7" w14:textId="3F29B924" w:rsidR="006253AE" w:rsidRDefault="006253AE" w:rsidP="006253AE">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CD3CDD">
        <w:rPr>
          <w:rFonts w:ascii="Calibri" w:hAnsi="Calibri"/>
          <w:szCs w:val="24"/>
        </w:rPr>
        <w:t>three-year</w:t>
      </w:r>
      <w:r>
        <w:rPr>
          <w:rFonts w:ascii="Calibri" w:hAnsi="Calibri"/>
          <w:szCs w:val="24"/>
        </w:rPr>
        <w:t xml:space="preserve"> period of employment or study (where there has been no employment). One of your referees must be your current or most recent employer.  </w:t>
      </w:r>
    </w:p>
    <w:p w14:paraId="41F86054" w14:textId="77777777" w:rsidR="006253AE" w:rsidRDefault="006253AE" w:rsidP="006253AE">
      <w:pPr>
        <w:rPr>
          <w:rFonts w:ascii="Calibri" w:hAnsi="Calibri"/>
          <w:lang w:val="en-GB"/>
        </w:rPr>
      </w:pPr>
    </w:p>
    <w:p w14:paraId="709448EF" w14:textId="77777777" w:rsidR="006253AE" w:rsidRDefault="006253AE" w:rsidP="006253AE">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03BEF18A" w14:textId="77777777" w:rsidR="006253AE" w:rsidRDefault="006253AE" w:rsidP="006253AE">
      <w:pPr>
        <w:rPr>
          <w:rFonts w:ascii="Calibri" w:hAnsi="Calibri"/>
          <w:lang w:val="en-GB"/>
        </w:rPr>
      </w:pPr>
    </w:p>
    <w:p w14:paraId="4F44E039" w14:textId="77777777" w:rsidR="006253AE" w:rsidRDefault="006253AE" w:rsidP="006253AE">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205AC12D" w14:textId="77777777" w:rsidR="006253AE" w:rsidRDefault="006253AE" w:rsidP="006253AE">
      <w:pPr>
        <w:rPr>
          <w:rFonts w:ascii="Calibri" w:hAnsi="Calibri"/>
          <w:lang w:val="en-GB"/>
        </w:rPr>
      </w:pPr>
    </w:p>
    <w:p w14:paraId="54B1A65A" w14:textId="77777777" w:rsidR="006253AE" w:rsidRDefault="006253AE" w:rsidP="006253AE">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E479DB7" w14:textId="77777777" w:rsidR="006253AE" w:rsidRDefault="006253AE" w:rsidP="006253AE">
      <w:pPr>
        <w:rPr>
          <w:rFonts w:ascii="Calibri" w:hAnsi="Calibri"/>
          <w:lang w:val="en-GB"/>
        </w:rPr>
      </w:pPr>
    </w:p>
    <w:p w14:paraId="51428E48" w14:textId="0F6C7983" w:rsidR="006253AE" w:rsidRDefault="006253AE" w:rsidP="006253AE">
      <w:pPr>
        <w:rPr>
          <w:rFonts w:ascii="Calibri" w:hAnsi="Calibri"/>
          <w:lang w:val="en-GB"/>
        </w:rPr>
      </w:pPr>
      <w:r>
        <w:rPr>
          <w:rFonts w:ascii="Calibri" w:hAnsi="Calibri"/>
          <w:lang w:val="en-GB"/>
        </w:rPr>
        <w:t xml:space="preserve">All applications must be submitted by Midnight (GMT) on the closing date published. </w:t>
      </w:r>
    </w:p>
    <w:p w14:paraId="0B5346E1" w14:textId="77777777" w:rsidR="00477AEA" w:rsidRDefault="00477AEA" w:rsidP="006253AE">
      <w:pPr>
        <w:rPr>
          <w:rFonts w:ascii="Calibri" w:hAnsi="Calibri"/>
          <w:lang w:val="en-GB"/>
        </w:rPr>
      </w:pPr>
    </w:p>
    <w:p w14:paraId="01466117" w14:textId="6693C947" w:rsidR="00D827C3" w:rsidRDefault="00D827C3" w:rsidP="00D827C3">
      <w:pPr>
        <w:rPr>
          <w:rFonts w:ascii="Calibri" w:hAnsi="Calibri"/>
          <w:lang w:val="en-GB"/>
        </w:rPr>
      </w:pPr>
    </w:p>
    <w:p w14:paraId="4E9D8EC5" w14:textId="0D7AFD93" w:rsidR="00C258E3" w:rsidRDefault="00C258E3" w:rsidP="00D827C3">
      <w:pPr>
        <w:rPr>
          <w:rFonts w:ascii="Calibri" w:hAnsi="Calibri"/>
          <w:lang w:val="en-GB"/>
        </w:rPr>
      </w:pPr>
    </w:p>
    <w:p w14:paraId="425EBA5B" w14:textId="4720199D" w:rsidR="00C258E3" w:rsidRDefault="00C258E3" w:rsidP="00D827C3">
      <w:pPr>
        <w:rPr>
          <w:rFonts w:ascii="Calibri" w:hAnsi="Calibri"/>
          <w:lang w:val="en-GB"/>
        </w:rPr>
      </w:pPr>
    </w:p>
    <w:p w14:paraId="35836CBC" w14:textId="0DEF33D4" w:rsidR="00C258E3" w:rsidRDefault="00C258E3" w:rsidP="00D827C3">
      <w:pPr>
        <w:rPr>
          <w:rFonts w:ascii="Calibri" w:hAnsi="Calibri"/>
          <w:lang w:val="en-GB"/>
        </w:rPr>
      </w:pPr>
    </w:p>
    <w:p w14:paraId="2CA40317" w14:textId="2B17503D" w:rsidR="00C258E3" w:rsidRDefault="00C258E3" w:rsidP="00D827C3">
      <w:pPr>
        <w:rPr>
          <w:rFonts w:ascii="Calibri" w:hAnsi="Calibri"/>
          <w:lang w:val="en-GB"/>
        </w:rPr>
      </w:pPr>
    </w:p>
    <w:p w14:paraId="386E078E" w14:textId="7024B2CB" w:rsidR="00C258E3" w:rsidRDefault="00C258E3" w:rsidP="00D827C3">
      <w:pPr>
        <w:rPr>
          <w:rFonts w:ascii="Calibri" w:hAnsi="Calibri"/>
          <w:lang w:val="en-GB"/>
        </w:rPr>
      </w:pPr>
    </w:p>
    <w:p w14:paraId="2C890C9C" w14:textId="20B58A26" w:rsidR="00C258E3" w:rsidRDefault="00C258E3" w:rsidP="00D827C3">
      <w:pPr>
        <w:rPr>
          <w:rFonts w:ascii="Calibri" w:hAnsi="Calibri"/>
          <w:lang w:val="en-GB"/>
        </w:rPr>
      </w:pPr>
    </w:p>
    <w:p w14:paraId="7FCA42D5" w14:textId="0D72DAF2" w:rsidR="00C258E3" w:rsidRDefault="00C258E3" w:rsidP="00D827C3">
      <w:pPr>
        <w:rPr>
          <w:rFonts w:ascii="Calibri" w:hAnsi="Calibri"/>
          <w:lang w:val="en-GB"/>
        </w:rPr>
      </w:pPr>
    </w:p>
    <w:p w14:paraId="0A46293E" w14:textId="77777777" w:rsidR="00C258E3" w:rsidRDefault="00C258E3" w:rsidP="00D827C3">
      <w:pPr>
        <w:rPr>
          <w:rFonts w:ascii="Calibri" w:hAnsi="Calibri"/>
          <w:lang w:val="en-GB"/>
        </w:rPr>
      </w:pPr>
    </w:p>
    <w:p w14:paraId="432E7D64" w14:textId="0B3E97EF" w:rsidR="00C258E3" w:rsidRDefault="00D827C3" w:rsidP="006253AE">
      <w:pPr>
        <w:rPr>
          <w:rFonts w:ascii="Calibri" w:hAnsi="Calibri"/>
          <w:b/>
          <w:sz w:val="32"/>
          <w:lang w:val="en-GB"/>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4BE2620B" w14:textId="6F81A699" w:rsidR="00C258E3" w:rsidRPr="00C258E3" w:rsidRDefault="00C258E3" w:rsidP="00C258E3">
      <w:pPr>
        <w:rPr>
          <w:rFonts w:ascii="Calibri" w:hAnsi="Calibri" w:cs="Calibri"/>
          <w:szCs w:val="24"/>
        </w:rPr>
      </w:pPr>
      <w:r w:rsidRPr="00C258E3">
        <w:rPr>
          <w:rFonts w:ascii="Calibri" w:hAnsi="Calibri" w:cs="Calibri"/>
          <w:b/>
          <w:szCs w:val="24"/>
        </w:rPr>
        <w:lastRenderedPageBreak/>
        <w:t>UNIVERSITY OF PORTSMOUTH – RECRUITMENT PAPERWORK</w:t>
      </w:r>
    </w:p>
    <w:p w14:paraId="46D82899" w14:textId="77777777" w:rsidR="00C258E3" w:rsidRPr="00C258E3" w:rsidRDefault="00C258E3" w:rsidP="00C258E3">
      <w:pPr>
        <w:widowControl/>
        <w:numPr>
          <w:ilvl w:val="0"/>
          <w:numId w:val="15"/>
        </w:numPr>
        <w:pBdr>
          <w:top w:val="nil"/>
          <w:left w:val="nil"/>
          <w:bottom w:val="nil"/>
          <w:right w:val="nil"/>
          <w:between w:val="nil"/>
        </w:pBdr>
        <w:contextualSpacing/>
        <w:rPr>
          <w:rFonts w:ascii="Calibri" w:hAnsi="Calibri" w:cs="Calibri"/>
          <w:color w:val="000000"/>
          <w:szCs w:val="24"/>
        </w:rPr>
      </w:pPr>
      <w:r w:rsidRPr="00C258E3">
        <w:rPr>
          <w:rFonts w:ascii="Calibri" w:hAnsi="Calibri" w:cs="Calibri"/>
          <w:b/>
          <w:color w:val="000000"/>
          <w:szCs w:val="24"/>
        </w:rPr>
        <w:t>JOB DESCRIPTION</w:t>
      </w:r>
    </w:p>
    <w:p w14:paraId="6D9A3EEF" w14:textId="77777777" w:rsidR="00C258E3" w:rsidRPr="00C258E3" w:rsidRDefault="00C258E3" w:rsidP="00C258E3">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C258E3" w:rsidRPr="00C258E3" w14:paraId="1F175879" w14:textId="77777777" w:rsidTr="00C63A31">
        <w:tc>
          <w:tcPr>
            <w:tcW w:w="3369" w:type="dxa"/>
          </w:tcPr>
          <w:p w14:paraId="516D505B" w14:textId="77777777" w:rsidR="00C258E3" w:rsidRPr="00C258E3" w:rsidRDefault="00C258E3" w:rsidP="00C258E3">
            <w:pPr>
              <w:rPr>
                <w:rFonts w:ascii="Calibri" w:hAnsi="Calibri" w:cs="Calibri"/>
                <w:szCs w:val="24"/>
              </w:rPr>
            </w:pPr>
            <w:r w:rsidRPr="00C258E3">
              <w:rPr>
                <w:rFonts w:ascii="Calibri" w:hAnsi="Calibri" w:cs="Calibri"/>
                <w:b/>
                <w:szCs w:val="24"/>
              </w:rPr>
              <w:t>Job Title:</w:t>
            </w:r>
          </w:p>
          <w:p w14:paraId="69B0A4DF" w14:textId="77777777" w:rsidR="00C258E3" w:rsidRPr="00C258E3" w:rsidRDefault="00C258E3" w:rsidP="00C258E3">
            <w:pPr>
              <w:rPr>
                <w:rFonts w:ascii="Calibri" w:hAnsi="Calibri" w:cs="Calibri"/>
                <w:szCs w:val="24"/>
              </w:rPr>
            </w:pPr>
          </w:p>
        </w:tc>
        <w:tc>
          <w:tcPr>
            <w:tcW w:w="5873" w:type="dxa"/>
          </w:tcPr>
          <w:p w14:paraId="38B1FBD8" w14:textId="77777777" w:rsidR="00C258E3" w:rsidRPr="00C258E3" w:rsidRDefault="00C258E3" w:rsidP="00C258E3">
            <w:pPr>
              <w:rPr>
                <w:rFonts w:ascii="Calibri" w:hAnsi="Calibri" w:cs="Calibri"/>
                <w:szCs w:val="24"/>
              </w:rPr>
            </w:pPr>
            <w:r w:rsidRPr="00C258E3">
              <w:rPr>
                <w:rFonts w:ascii="Calibri" w:hAnsi="Calibri" w:cs="Calibri"/>
                <w:szCs w:val="24"/>
              </w:rPr>
              <w:t>Outreach Manager</w:t>
            </w:r>
          </w:p>
        </w:tc>
      </w:tr>
      <w:tr w:rsidR="00C258E3" w:rsidRPr="00C258E3" w14:paraId="45F9DC22" w14:textId="77777777" w:rsidTr="00C63A31">
        <w:tc>
          <w:tcPr>
            <w:tcW w:w="3369" w:type="dxa"/>
          </w:tcPr>
          <w:p w14:paraId="5DA9ECFA" w14:textId="77777777" w:rsidR="00C258E3" w:rsidRPr="00C258E3" w:rsidRDefault="00C258E3" w:rsidP="00C258E3">
            <w:pPr>
              <w:rPr>
                <w:rFonts w:ascii="Calibri" w:hAnsi="Calibri" w:cs="Calibri"/>
                <w:szCs w:val="24"/>
              </w:rPr>
            </w:pPr>
            <w:r w:rsidRPr="00C258E3">
              <w:rPr>
                <w:rFonts w:ascii="Calibri" w:hAnsi="Calibri" w:cs="Calibri"/>
                <w:b/>
                <w:szCs w:val="24"/>
              </w:rPr>
              <w:t>Grade:</w:t>
            </w:r>
          </w:p>
          <w:p w14:paraId="5AF5168C" w14:textId="77777777" w:rsidR="00C258E3" w:rsidRPr="00C258E3" w:rsidRDefault="00C258E3" w:rsidP="00C258E3">
            <w:pPr>
              <w:rPr>
                <w:rFonts w:ascii="Calibri" w:hAnsi="Calibri" w:cs="Calibri"/>
                <w:szCs w:val="24"/>
              </w:rPr>
            </w:pPr>
          </w:p>
        </w:tc>
        <w:tc>
          <w:tcPr>
            <w:tcW w:w="5873" w:type="dxa"/>
          </w:tcPr>
          <w:p w14:paraId="076EF000" w14:textId="77777777" w:rsidR="00C258E3" w:rsidRPr="00C258E3" w:rsidRDefault="00C258E3" w:rsidP="00C258E3">
            <w:pPr>
              <w:rPr>
                <w:rFonts w:ascii="Calibri" w:hAnsi="Calibri" w:cs="Calibri"/>
                <w:szCs w:val="24"/>
              </w:rPr>
            </w:pPr>
            <w:r w:rsidRPr="00C258E3">
              <w:rPr>
                <w:rFonts w:ascii="Calibri" w:hAnsi="Calibri" w:cs="Calibri"/>
                <w:szCs w:val="24"/>
              </w:rPr>
              <w:t>8</w:t>
            </w:r>
          </w:p>
        </w:tc>
      </w:tr>
      <w:tr w:rsidR="00C258E3" w:rsidRPr="00C258E3" w14:paraId="0887881F" w14:textId="77777777" w:rsidTr="00C63A31">
        <w:tc>
          <w:tcPr>
            <w:tcW w:w="3369" w:type="dxa"/>
          </w:tcPr>
          <w:p w14:paraId="1D7EDDAB" w14:textId="77777777" w:rsidR="00C258E3" w:rsidRPr="00C258E3" w:rsidRDefault="00C258E3" w:rsidP="00C258E3">
            <w:pPr>
              <w:rPr>
                <w:rFonts w:ascii="Calibri" w:hAnsi="Calibri" w:cs="Calibri"/>
                <w:szCs w:val="24"/>
              </w:rPr>
            </w:pPr>
            <w:r w:rsidRPr="00C258E3">
              <w:rPr>
                <w:rFonts w:ascii="Calibri" w:hAnsi="Calibri" w:cs="Calibri"/>
                <w:b/>
                <w:szCs w:val="24"/>
              </w:rPr>
              <w:t>Department:</w:t>
            </w:r>
          </w:p>
          <w:p w14:paraId="270AB061" w14:textId="77777777" w:rsidR="00C258E3" w:rsidRPr="00C258E3" w:rsidRDefault="00C258E3" w:rsidP="00C258E3">
            <w:pPr>
              <w:rPr>
                <w:rFonts w:ascii="Calibri" w:hAnsi="Calibri" w:cs="Calibri"/>
                <w:szCs w:val="24"/>
              </w:rPr>
            </w:pPr>
            <w:r w:rsidRPr="00C258E3">
              <w:rPr>
                <w:rFonts w:ascii="Calibri" w:hAnsi="Calibri" w:cs="Calibri"/>
                <w:b/>
                <w:szCs w:val="24"/>
              </w:rPr>
              <w:t>Location:</w:t>
            </w:r>
          </w:p>
        </w:tc>
        <w:tc>
          <w:tcPr>
            <w:tcW w:w="5873" w:type="dxa"/>
          </w:tcPr>
          <w:p w14:paraId="601D491C" w14:textId="77777777" w:rsidR="00C258E3" w:rsidRPr="00C258E3" w:rsidRDefault="00C258E3" w:rsidP="00C258E3">
            <w:pPr>
              <w:rPr>
                <w:rFonts w:ascii="Calibri" w:hAnsi="Calibri" w:cs="Calibri"/>
                <w:szCs w:val="24"/>
              </w:rPr>
            </w:pPr>
            <w:r w:rsidRPr="00C258E3">
              <w:rPr>
                <w:rFonts w:ascii="Calibri" w:hAnsi="Calibri" w:cs="Calibri"/>
                <w:szCs w:val="24"/>
              </w:rPr>
              <w:t xml:space="preserve">Marketing &amp; Communications </w:t>
            </w:r>
          </w:p>
          <w:p w14:paraId="5E8AA923" w14:textId="77777777" w:rsidR="00C258E3" w:rsidRPr="00C258E3" w:rsidRDefault="00C258E3" w:rsidP="00C258E3">
            <w:pPr>
              <w:rPr>
                <w:rFonts w:ascii="Calibri" w:hAnsi="Calibri" w:cs="Calibri"/>
                <w:szCs w:val="24"/>
              </w:rPr>
            </w:pPr>
            <w:r w:rsidRPr="00C258E3">
              <w:rPr>
                <w:rFonts w:ascii="Calibri" w:hAnsi="Calibri" w:cs="Calibri"/>
                <w:szCs w:val="24"/>
              </w:rPr>
              <w:t>Mercantile House</w:t>
            </w:r>
          </w:p>
        </w:tc>
      </w:tr>
      <w:tr w:rsidR="00C258E3" w:rsidRPr="00C258E3" w14:paraId="09CC90A9" w14:textId="77777777" w:rsidTr="00C63A31">
        <w:tc>
          <w:tcPr>
            <w:tcW w:w="3369" w:type="dxa"/>
          </w:tcPr>
          <w:p w14:paraId="527DD006" w14:textId="77777777" w:rsidR="00C258E3" w:rsidRPr="00C258E3" w:rsidRDefault="00C258E3" w:rsidP="00C258E3">
            <w:pPr>
              <w:rPr>
                <w:rFonts w:ascii="Calibri" w:hAnsi="Calibri" w:cs="Calibri"/>
                <w:szCs w:val="24"/>
              </w:rPr>
            </w:pPr>
            <w:r w:rsidRPr="00C258E3">
              <w:rPr>
                <w:rFonts w:ascii="Calibri" w:hAnsi="Calibri" w:cs="Calibri"/>
                <w:b/>
                <w:szCs w:val="24"/>
              </w:rPr>
              <w:t>Position Reference No:</w:t>
            </w:r>
          </w:p>
          <w:p w14:paraId="3FA249F3" w14:textId="77777777" w:rsidR="00C258E3" w:rsidRPr="00C258E3" w:rsidRDefault="00C258E3" w:rsidP="00C258E3">
            <w:pPr>
              <w:rPr>
                <w:rFonts w:ascii="Calibri" w:hAnsi="Calibri" w:cs="Calibri"/>
                <w:szCs w:val="24"/>
              </w:rPr>
            </w:pPr>
          </w:p>
        </w:tc>
        <w:tc>
          <w:tcPr>
            <w:tcW w:w="5873" w:type="dxa"/>
          </w:tcPr>
          <w:p w14:paraId="4FFBCBF7" w14:textId="4C9CA211" w:rsidR="00C258E3" w:rsidRPr="00C258E3" w:rsidRDefault="00C258E3" w:rsidP="00C258E3">
            <w:pPr>
              <w:rPr>
                <w:rFonts w:ascii="Calibri" w:hAnsi="Calibri" w:cs="Calibri"/>
                <w:szCs w:val="24"/>
              </w:rPr>
            </w:pPr>
            <w:r>
              <w:rPr>
                <w:rFonts w:ascii="Calibri" w:hAnsi="Calibri" w:cs="Calibri"/>
                <w:szCs w:val="24"/>
              </w:rPr>
              <w:t>ZZ600676</w:t>
            </w:r>
          </w:p>
        </w:tc>
      </w:tr>
      <w:tr w:rsidR="00C258E3" w:rsidRPr="00C258E3" w14:paraId="60B91C39" w14:textId="77777777" w:rsidTr="00C63A31">
        <w:tc>
          <w:tcPr>
            <w:tcW w:w="3369" w:type="dxa"/>
          </w:tcPr>
          <w:p w14:paraId="07D65347" w14:textId="77777777" w:rsidR="00C258E3" w:rsidRPr="00C258E3" w:rsidRDefault="00C258E3" w:rsidP="00C258E3">
            <w:pPr>
              <w:rPr>
                <w:rFonts w:ascii="Calibri" w:hAnsi="Calibri" w:cs="Calibri"/>
                <w:szCs w:val="24"/>
              </w:rPr>
            </w:pPr>
            <w:r w:rsidRPr="00C258E3">
              <w:rPr>
                <w:rFonts w:ascii="Calibri" w:hAnsi="Calibri" w:cs="Calibri"/>
                <w:b/>
                <w:szCs w:val="24"/>
              </w:rPr>
              <w:t>Cost Centre:</w:t>
            </w:r>
          </w:p>
          <w:p w14:paraId="444580E4" w14:textId="77777777" w:rsidR="00C258E3" w:rsidRPr="00C258E3" w:rsidRDefault="00C258E3" w:rsidP="00C258E3">
            <w:pPr>
              <w:rPr>
                <w:rFonts w:ascii="Calibri" w:hAnsi="Calibri" w:cs="Calibri"/>
                <w:szCs w:val="24"/>
              </w:rPr>
            </w:pPr>
          </w:p>
        </w:tc>
        <w:tc>
          <w:tcPr>
            <w:tcW w:w="5873" w:type="dxa"/>
          </w:tcPr>
          <w:p w14:paraId="396E8A36" w14:textId="77777777" w:rsidR="00C258E3" w:rsidRPr="00C258E3" w:rsidRDefault="00C258E3" w:rsidP="00C258E3">
            <w:pPr>
              <w:rPr>
                <w:rFonts w:ascii="Calibri" w:hAnsi="Calibri" w:cs="Calibri"/>
                <w:szCs w:val="24"/>
              </w:rPr>
            </w:pPr>
            <w:r w:rsidRPr="00C258E3">
              <w:rPr>
                <w:rFonts w:ascii="Calibri" w:hAnsi="Calibri" w:cs="Calibri"/>
                <w:szCs w:val="24"/>
              </w:rPr>
              <w:t>47467</w:t>
            </w:r>
          </w:p>
        </w:tc>
      </w:tr>
      <w:tr w:rsidR="00C258E3" w:rsidRPr="00C258E3" w14:paraId="36E3B264" w14:textId="77777777" w:rsidTr="00C63A31">
        <w:tc>
          <w:tcPr>
            <w:tcW w:w="3369" w:type="dxa"/>
          </w:tcPr>
          <w:p w14:paraId="387C920C" w14:textId="77777777" w:rsidR="00C258E3" w:rsidRPr="00C258E3" w:rsidRDefault="00C258E3" w:rsidP="00C258E3">
            <w:pPr>
              <w:rPr>
                <w:rFonts w:ascii="Calibri" w:hAnsi="Calibri" w:cs="Calibri"/>
                <w:szCs w:val="24"/>
              </w:rPr>
            </w:pPr>
            <w:r w:rsidRPr="00C258E3">
              <w:rPr>
                <w:rFonts w:ascii="Calibri" w:hAnsi="Calibri" w:cs="Calibri"/>
                <w:b/>
                <w:szCs w:val="24"/>
              </w:rPr>
              <w:t>Responsible to:</w:t>
            </w:r>
          </w:p>
          <w:p w14:paraId="1DFB99F2" w14:textId="77777777" w:rsidR="00C258E3" w:rsidRPr="00C258E3" w:rsidRDefault="00C258E3" w:rsidP="00C258E3">
            <w:pPr>
              <w:rPr>
                <w:rFonts w:ascii="Calibri" w:hAnsi="Calibri" w:cs="Calibri"/>
                <w:szCs w:val="24"/>
              </w:rPr>
            </w:pPr>
          </w:p>
        </w:tc>
        <w:tc>
          <w:tcPr>
            <w:tcW w:w="5873" w:type="dxa"/>
          </w:tcPr>
          <w:p w14:paraId="584DAC9C" w14:textId="77777777" w:rsidR="00C258E3" w:rsidRPr="00C258E3" w:rsidRDefault="00C258E3" w:rsidP="00C258E3">
            <w:pPr>
              <w:rPr>
                <w:rFonts w:ascii="Calibri" w:hAnsi="Calibri" w:cs="Calibri"/>
                <w:szCs w:val="24"/>
              </w:rPr>
            </w:pPr>
            <w:r w:rsidRPr="00C258E3">
              <w:rPr>
                <w:rFonts w:ascii="Calibri" w:hAnsi="Calibri" w:cs="Calibri"/>
                <w:szCs w:val="24"/>
              </w:rPr>
              <w:t>Head of Recruitment and Outreach</w:t>
            </w:r>
          </w:p>
        </w:tc>
      </w:tr>
      <w:tr w:rsidR="00C258E3" w:rsidRPr="00C258E3" w14:paraId="23A8379A" w14:textId="77777777" w:rsidTr="00C63A31">
        <w:tc>
          <w:tcPr>
            <w:tcW w:w="3369" w:type="dxa"/>
          </w:tcPr>
          <w:p w14:paraId="583F7860" w14:textId="77777777" w:rsidR="00C258E3" w:rsidRPr="00C258E3" w:rsidRDefault="00C258E3" w:rsidP="00C258E3">
            <w:pPr>
              <w:rPr>
                <w:rFonts w:ascii="Calibri" w:hAnsi="Calibri" w:cs="Calibri"/>
                <w:szCs w:val="24"/>
              </w:rPr>
            </w:pPr>
            <w:r w:rsidRPr="00C258E3">
              <w:rPr>
                <w:rFonts w:ascii="Calibri" w:hAnsi="Calibri" w:cs="Calibri"/>
                <w:b/>
                <w:szCs w:val="24"/>
              </w:rPr>
              <w:t>Responsible for:</w:t>
            </w:r>
          </w:p>
          <w:p w14:paraId="15F9D0BF" w14:textId="77777777" w:rsidR="00C258E3" w:rsidRPr="00C258E3" w:rsidRDefault="00C258E3" w:rsidP="00C258E3">
            <w:pPr>
              <w:rPr>
                <w:rFonts w:ascii="Calibri" w:hAnsi="Calibri" w:cs="Calibri"/>
                <w:szCs w:val="24"/>
              </w:rPr>
            </w:pPr>
          </w:p>
        </w:tc>
        <w:tc>
          <w:tcPr>
            <w:tcW w:w="5873" w:type="dxa"/>
          </w:tcPr>
          <w:p w14:paraId="2BC9E902" w14:textId="77777777" w:rsidR="00C258E3" w:rsidRPr="00C258E3" w:rsidRDefault="00C258E3" w:rsidP="00C258E3">
            <w:pPr>
              <w:rPr>
                <w:rFonts w:ascii="Calibri" w:hAnsi="Calibri" w:cs="Calibri"/>
                <w:szCs w:val="24"/>
              </w:rPr>
            </w:pPr>
            <w:r w:rsidRPr="00C258E3">
              <w:rPr>
                <w:rFonts w:ascii="Calibri" w:hAnsi="Calibri" w:cs="Calibri"/>
                <w:szCs w:val="24"/>
              </w:rPr>
              <w:t>Outreach Co-</w:t>
            </w:r>
            <w:proofErr w:type="spellStart"/>
            <w:r w:rsidRPr="00C258E3">
              <w:rPr>
                <w:rFonts w:ascii="Calibri" w:hAnsi="Calibri" w:cs="Calibri"/>
                <w:szCs w:val="24"/>
              </w:rPr>
              <w:t>ordinator</w:t>
            </w:r>
            <w:proofErr w:type="spellEnd"/>
          </w:p>
          <w:p w14:paraId="7BFCBF59" w14:textId="77777777" w:rsidR="00C258E3" w:rsidRPr="00C258E3" w:rsidRDefault="00C258E3" w:rsidP="00C258E3">
            <w:pPr>
              <w:rPr>
                <w:rFonts w:ascii="Calibri" w:hAnsi="Calibri" w:cs="Calibri"/>
                <w:szCs w:val="24"/>
              </w:rPr>
            </w:pPr>
            <w:r w:rsidRPr="00C258E3">
              <w:rPr>
                <w:rFonts w:ascii="Calibri" w:hAnsi="Calibri" w:cs="Calibri"/>
                <w:szCs w:val="24"/>
              </w:rPr>
              <w:t>Recruitment and Outreach Officer (11-16)</w:t>
            </w:r>
          </w:p>
          <w:p w14:paraId="2A45C06E" w14:textId="77777777" w:rsidR="00C258E3" w:rsidRPr="00C258E3" w:rsidRDefault="00C258E3" w:rsidP="00C258E3">
            <w:pPr>
              <w:rPr>
                <w:rFonts w:ascii="Calibri" w:hAnsi="Calibri" w:cs="Calibri"/>
                <w:szCs w:val="24"/>
              </w:rPr>
            </w:pPr>
            <w:r w:rsidRPr="00C258E3">
              <w:rPr>
                <w:rFonts w:ascii="Calibri" w:hAnsi="Calibri" w:cs="Calibri"/>
                <w:szCs w:val="24"/>
              </w:rPr>
              <w:t>Recruitment and Outreach Project Officer (11-16)</w:t>
            </w:r>
          </w:p>
          <w:p w14:paraId="50F4029E" w14:textId="77777777" w:rsidR="00C258E3" w:rsidRPr="00C258E3" w:rsidRDefault="00C258E3" w:rsidP="00C258E3">
            <w:pPr>
              <w:rPr>
                <w:rFonts w:ascii="Calibri" w:hAnsi="Calibri" w:cs="Calibri"/>
                <w:szCs w:val="24"/>
              </w:rPr>
            </w:pPr>
            <w:r w:rsidRPr="00C258E3">
              <w:rPr>
                <w:rFonts w:ascii="Calibri" w:hAnsi="Calibri" w:cs="Calibri"/>
                <w:szCs w:val="24"/>
              </w:rPr>
              <w:t>Recruitment and Outreach Officer (Primary)</w:t>
            </w:r>
          </w:p>
          <w:p w14:paraId="3C154C41" w14:textId="77777777" w:rsidR="00C258E3" w:rsidRPr="00C258E3" w:rsidRDefault="00C258E3" w:rsidP="00C258E3">
            <w:pPr>
              <w:rPr>
                <w:rFonts w:ascii="Calibri" w:hAnsi="Calibri" w:cs="Calibri"/>
                <w:szCs w:val="24"/>
              </w:rPr>
            </w:pPr>
            <w:r w:rsidRPr="00C258E3">
              <w:rPr>
                <w:rFonts w:ascii="Calibri" w:hAnsi="Calibri" w:cs="Calibri"/>
                <w:szCs w:val="24"/>
              </w:rPr>
              <w:t>Recruitment and Outreach Project Officer (Primary)</w:t>
            </w:r>
          </w:p>
          <w:p w14:paraId="181B1FD3" w14:textId="77777777" w:rsidR="00C258E3" w:rsidRPr="00C258E3" w:rsidRDefault="00C258E3" w:rsidP="00C258E3">
            <w:pPr>
              <w:rPr>
                <w:rFonts w:ascii="Calibri" w:hAnsi="Calibri" w:cs="Calibri"/>
                <w:szCs w:val="24"/>
              </w:rPr>
            </w:pPr>
            <w:r w:rsidRPr="00C258E3">
              <w:rPr>
                <w:rFonts w:ascii="Calibri" w:hAnsi="Calibri" w:cs="Calibri"/>
                <w:szCs w:val="24"/>
              </w:rPr>
              <w:t>SUN Project Leader (fixed term)</w:t>
            </w:r>
          </w:p>
          <w:p w14:paraId="63A09CB2" w14:textId="77777777" w:rsidR="00C258E3" w:rsidRPr="00C258E3" w:rsidRDefault="00C258E3" w:rsidP="00C258E3">
            <w:pPr>
              <w:rPr>
                <w:rFonts w:ascii="Calibri" w:hAnsi="Calibri" w:cs="Calibri"/>
                <w:szCs w:val="24"/>
              </w:rPr>
            </w:pPr>
            <w:r w:rsidRPr="00C258E3">
              <w:rPr>
                <w:rFonts w:ascii="Calibri" w:hAnsi="Calibri" w:cs="Calibri"/>
                <w:szCs w:val="24"/>
              </w:rPr>
              <w:t>SUN Project Assistant (fixed term)</w:t>
            </w:r>
          </w:p>
        </w:tc>
      </w:tr>
      <w:tr w:rsidR="00C258E3" w:rsidRPr="00C258E3" w14:paraId="5450A61B" w14:textId="77777777" w:rsidTr="00C63A31">
        <w:tc>
          <w:tcPr>
            <w:tcW w:w="3369" w:type="dxa"/>
          </w:tcPr>
          <w:p w14:paraId="002091BA" w14:textId="53646C71" w:rsidR="00C258E3" w:rsidRPr="00C258E3" w:rsidRDefault="00C258E3" w:rsidP="00C258E3">
            <w:pPr>
              <w:rPr>
                <w:rFonts w:ascii="Calibri" w:hAnsi="Calibri" w:cs="Calibri"/>
                <w:szCs w:val="24"/>
              </w:rPr>
            </w:pPr>
            <w:r w:rsidRPr="00C258E3">
              <w:rPr>
                <w:rFonts w:ascii="Calibri" w:hAnsi="Calibri" w:cs="Calibri"/>
                <w:b/>
                <w:szCs w:val="24"/>
              </w:rPr>
              <w:t>Effective date of job description:</w:t>
            </w:r>
          </w:p>
        </w:tc>
        <w:tc>
          <w:tcPr>
            <w:tcW w:w="5873" w:type="dxa"/>
          </w:tcPr>
          <w:p w14:paraId="7C834DE8" w14:textId="77777777" w:rsidR="00C258E3" w:rsidRPr="00C258E3" w:rsidRDefault="00C258E3" w:rsidP="00C258E3">
            <w:pPr>
              <w:rPr>
                <w:rFonts w:ascii="Calibri" w:hAnsi="Calibri" w:cs="Calibri"/>
                <w:szCs w:val="24"/>
              </w:rPr>
            </w:pPr>
            <w:r w:rsidRPr="00C258E3">
              <w:rPr>
                <w:rFonts w:ascii="Calibri" w:hAnsi="Calibri" w:cs="Calibri"/>
                <w:szCs w:val="24"/>
              </w:rPr>
              <w:t>July</w:t>
            </w:r>
            <w:r w:rsidRPr="00C258E3">
              <w:rPr>
                <w:rFonts w:ascii="Calibri" w:hAnsi="Calibri" w:cs="Calibri"/>
                <w:color w:val="FF0000"/>
                <w:szCs w:val="24"/>
              </w:rPr>
              <w:t xml:space="preserve"> </w:t>
            </w:r>
            <w:r w:rsidRPr="00C258E3">
              <w:rPr>
                <w:rFonts w:ascii="Calibri" w:hAnsi="Calibri" w:cs="Calibri"/>
                <w:szCs w:val="24"/>
              </w:rPr>
              <w:t>2018</w:t>
            </w:r>
          </w:p>
        </w:tc>
      </w:tr>
    </w:tbl>
    <w:p w14:paraId="35014688" w14:textId="77777777" w:rsidR="00C258E3" w:rsidRPr="00C258E3" w:rsidRDefault="00C258E3" w:rsidP="00C258E3">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258E3" w:rsidRPr="00C258E3" w14:paraId="2B11E4A9" w14:textId="77777777" w:rsidTr="00C63A31">
        <w:tc>
          <w:tcPr>
            <w:tcW w:w="9242" w:type="dxa"/>
          </w:tcPr>
          <w:p w14:paraId="0CFB9864" w14:textId="77777777" w:rsidR="00C258E3" w:rsidRPr="00C258E3" w:rsidRDefault="00C258E3" w:rsidP="00C258E3">
            <w:pPr>
              <w:rPr>
                <w:rFonts w:ascii="Calibri" w:hAnsi="Calibri" w:cs="Calibri"/>
                <w:szCs w:val="24"/>
              </w:rPr>
            </w:pPr>
            <w:r w:rsidRPr="00C258E3">
              <w:rPr>
                <w:rFonts w:ascii="Calibri" w:hAnsi="Calibri" w:cs="Calibri"/>
                <w:b/>
                <w:szCs w:val="24"/>
              </w:rPr>
              <w:t xml:space="preserve">Context:  </w:t>
            </w:r>
          </w:p>
        </w:tc>
      </w:tr>
      <w:tr w:rsidR="00C258E3" w:rsidRPr="00C258E3" w14:paraId="7D5E6488" w14:textId="77777777" w:rsidTr="00C63A31">
        <w:tc>
          <w:tcPr>
            <w:tcW w:w="9242" w:type="dxa"/>
          </w:tcPr>
          <w:p w14:paraId="687DE0F0" w14:textId="77777777" w:rsidR="00C258E3" w:rsidRPr="00C258E3" w:rsidRDefault="00C258E3" w:rsidP="00C258E3">
            <w:pPr>
              <w:rPr>
                <w:rFonts w:ascii="Calibri" w:hAnsi="Calibri" w:cs="Calibri"/>
                <w:szCs w:val="24"/>
              </w:rPr>
            </w:pPr>
            <w:r w:rsidRPr="00C258E3">
              <w:rPr>
                <w:rFonts w:ascii="Calibri" w:hAnsi="Calibri" w:cs="Calibri"/>
                <w:szCs w:val="24"/>
              </w:rPr>
              <w:t xml:space="preserve">The Marketing and Communications Department offers a complete in-house service to promote the University to its various stakeholders. The Department’s services cover a wide range of marketing communications disciplines, dealing with brand management, internal and external communications marketing strategy and campaigns, digital marketing and web strategy, press and public relations, recruitment, outreach and market research. </w:t>
            </w:r>
          </w:p>
          <w:p w14:paraId="402B4435" w14:textId="77777777" w:rsidR="00C258E3" w:rsidRPr="00C258E3" w:rsidRDefault="00C258E3" w:rsidP="00C258E3">
            <w:pPr>
              <w:jc w:val="both"/>
              <w:rPr>
                <w:rFonts w:ascii="Calibri" w:hAnsi="Calibri" w:cs="Calibri"/>
                <w:szCs w:val="24"/>
              </w:rPr>
            </w:pPr>
          </w:p>
          <w:p w14:paraId="56E48A1B" w14:textId="77777777" w:rsidR="00C258E3" w:rsidRPr="00C258E3" w:rsidRDefault="00C258E3" w:rsidP="00C258E3">
            <w:pPr>
              <w:jc w:val="both"/>
              <w:rPr>
                <w:rFonts w:ascii="Calibri" w:hAnsi="Calibri" w:cs="Calibri"/>
                <w:szCs w:val="24"/>
              </w:rPr>
            </w:pPr>
            <w:r w:rsidRPr="00C258E3">
              <w:rPr>
                <w:rFonts w:ascii="Calibri" w:hAnsi="Calibri" w:cs="Calibri"/>
                <w:b/>
                <w:szCs w:val="24"/>
              </w:rPr>
              <w:t>The role of the Recruitment and Outreach Team</w:t>
            </w:r>
            <w:r w:rsidRPr="00C258E3">
              <w:rPr>
                <w:rFonts w:ascii="Calibri" w:hAnsi="Calibri" w:cs="Calibri"/>
                <w:szCs w:val="24"/>
              </w:rPr>
              <w:t xml:space="preserve"> is to lead, develop and implement the University’s recruitment strategies and outreach initiatives. To lead Faculty engagement in order to facilitate and manage the development of recruitment strategies and delivery of recruitment targets. To engage, lead and ensure delivery of the Access and Participation plan, delivering maximum impact, supporting the University Strategy and business objectives. </w:t>
            </w:r>
          </w:p>
          <w:p w14:paraId="18931A62" w14:textId="77777777" w:rsidR="00C258E3" w:rsidRPr="00C258E3" w:rsidRDefault="00C258E3" w:rsidP="00C258E3">
            <w:pPr>
              <w:jc w:val="both"/>
              <w:rPr>
                <w:rFonts w:ascii="Calibri" w:hAnsi="Calibri" w:cs="Calibri"/>
                <w:szCs w:val="24"/>
              </w:rPr>
            </w:pPr>
          </w:p>
          <w:p w14:paraId="518884E0" w14:textId="00145BB3" w:rsidR="00C258E3" w:rsidRPr="00C258E3" w:rsidRDefault="00C258E3" w:rsidP="00C258E3">
            <w:pPr>
              <w:jc w:val="both"/>
              <w:rPr>
                <w:rFonts w:ascii="Calibri" w:hAnsi="Calibri" w:cs="Calibri"/>
                <w:szCs w:val="24"/>
              </w:rPr>
            </w:pPr>
            <w:r w:rsidRPr="00C258E3">
              <w:rPr>
                <w:rFonts w:ascii="Calibri" w:hAnsi="Calibri" w:cs="Calibri"/>
                <w:b/>
                <w:szCs w:val="24"/>
              </w:rPr>
              <w:t xml:space="preserve">The Outreach Team </w:t>
            </w:r>
            <w:r w:rsidRPr="00C258E3">
              <w:rPr>
                <w:rFonts w:ascii="Calibri" w:hAnsi="Calibri" w:cs="Calibri"/>
                <w:szCs w:val="24"/>
              </w:rPr>
              <w:t xml:space="preserve">develop, lead and implement the University’s outreach strategy to achieve Access and Participation plan targets and increase applications to the University from </w:t>
            </w:r>
            <w:r w:rsidRPr="00C258E3">
              <w:rPr>
                <w:rFonts w:ascii="Calibri" w:hAnsi="Calibri" w:cs="Calibri"/>
                <w:szCs w:val="24"/>
              </w:rPr>
              <w:t>underrepresented</w:t>
            </w:r>
            <w:r w:rsidRPr="00C258E3">
              <w:rPr>
                <w:rFonts w:ascii="Calibri" w:hAnsi="Calibri" w:cs="Calibri"/>
                <w:szCs w:val="24"/>
              </w:rPr>
              <w:t xml:space="preserve"> groups. They build strong, sustained relationships with primary and secondary schools and deliver a </w:t>
            </w:r>
            <w:proofErr w:type="spellStart"/>
            <w:r w:rsidRPr="00C258E3">
              <w:rPr>
                <w:rFonts w:ascii="Calibri" w:hAnsi="Calibri" w:cs="Calibri"/>
                <w:szCs w:val="24"/>
              </w:rPr>
              <w:t>programme</w:t>
            </w:r>
            <w:proofErr w:type="spellEnd"/>
            <w:r w:rsidRPr="00C258E3">
              <w:rPr>
                <w:rFonts w:ascii="Calibri" w:hAnsi="Calibri" w:cs="Calibri"/>
                <w:szCs w:val="24"/>
              </w:rPr>
              <w:t xml:space="preserve"> of high impact outreach and widening participation activity to engage pre-16 students, parents, teachers and advisers with higher education and the University of Portsmouth.</w:t>
            </w:r>
          </w:p>
        </w:tc>
      </w:tr>
    </w:tbl>
    <w:p w14:paraId="2943A979" w14:textId="280EA41E" w:rsidR="00C258E3" w:rsidRDefault="00C258E3" w:rsidP="00C258E3">
      <w:pPr>
        <w:rPr>
          <w:rFonts w:ascii="Calibri" w:hAnsi="Calibri" w:cs="Calibri"/>
          <w:szCs w:val="24"/>
        </w:rPr>
      </w:pPr>
    </w:p>
    <w:p w14:paraId="54BACE51" w14:textId="1D89E27A" w:rsidR="00C258E3" w:rsidRDefault="00C258E3" w:rsidP="00C258E3">
      <w:pPr>
        <w:rPr>
          <w:rFonts w:ascii="Calibri" w:hAnsi="Calibri" w:cs="Calibri"/>
          <w:szCs w:val="24"/>
        </w:rPr>
      </w:pPr>
    </w:p>
    <w:p w14:paraId="4DC22F1F" w14:textId="2D969912" w:rsidR="00C258E3" w:rsidRDefault="00C258E3" w:rsidP="00C258E3">
      <w:pPr>
        <w:rPr>
          <w:rFonts w:ascii="Calibri" w:hAnsi="Calibri" w:cs="Calibri"/>
          <w:szCs w:val="24"/>
        </w:rPr>
      </w:pPr>
    </w:p>
    <w:p w14:paraId="057B1518" w14:textId="5DE4ED1E" w:rsidR="00C258E3" w:rsidRDefault="00C258E3" w:rsidP="00C258E3">
      <w:pPr>
        <w:rPr>
          <w:rFonts w:ascii="Calibri" w:hAnsi="Calibri" w:cs="Calibri"/>
          <w:szCs w:val="24"/>
        </w:rPr>
      </w:pPr>
    </w:p>
    <w:p w14:paraId="326988F7" w14:textId="77777777" w:rsidR="00C258E3" w:rsidRPr="00C258E3" w:rsidRDefault="00C258E3" w:rsidP="00C258E3">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258E3" w:rsidRPr="00C258E3" w14:paraId="7BEA2DF0" w14:textId="77777777" w:rsidTr="00C63A31">
        <w:tc>
          <w:tcPr>
            <w:tcW w:w="9242" w:type="dxa"/>
          </w:tcPr>
          <w:p w14:paraId="23C9485F" w14:textId="77777777" w:rsidR="00C258E3" w:rsidRPr="00C258E3" w:rsidRDefault="00C258E3" w:rsidP="00C258E3">
            <w:pPr>
              <w:rPr>
                <w:rFonts w:ascii="Calibri" w:hAnsi="Calibri" w:cs="Calibri"/>
                <w:szCs w:val="24"/>
              </w:rPr>
            </w:pPr>
            <w:r w:rsidRPr="00C258E3">
              <w:rPr>
                <w:rFonts w:ascii="Calibri" w:hAnsi="Calibri" w:cs="Calibri"/>
                <w:b/>
                <w:szCs w:val="24"/>
              </w:rPr>
              <w:lastRenderedPageBreak/>
              <w:t>Purpose of Job:</w:t>
            </w:r>
          </w:p>
        </w:tc>
      </w:tr>
      <w:tr w:rsidR="00C258E3" w:rsidRPr="00C258E3" w14:paraId="270AF0C1" w14:textId="77777777" w:rsidTr="00C63A31">
        <w:tc>
          <w:tcPr>
            <w:tcW w:w="9242" w:type="dxa"/>
          </w:tcPr>
          <w:p w14:paraId="01B15D90" w14:textId="77777777" w:rsidR="00C258E3" w:rsidRPr="00C258E3" w:rsidRDefault="00C258E3" w:rsidP="00C258E3">
            <w:pPr>
              <w:widowControl/>
              <w:numPr>
                <w:ilvl w:val="0"/>
                <w:numId w:val="14"/>
              </w:numPr>
              <w:pBdr>
                <w:top w:val="nil"/>
                <w:left w:val="nil"/>
                <w:bottom w:val="nil"/>
                <w:right w:val="nil"/>
                <w:between w:val="nil"/>
              </w:pBdr>
              <w:contextualSpacing/>
              <w:rPr>
                <w:rFonts w:ascii="Calibri" w:hAnsi="Calibri" w:cs="Calibri"/>
                <w:szCs w:val="24"/>
              </w:rPr>
            </w:pPr>
            <w:r w:rsidRPr="00C258E3">
              <w:rPr>
                <w:rFonts w:ascii="Calibri" w:hAnsi="Calibri" w:cs="Calibri"/>
                <w:szCs w:val="24"/>
              </w:rPr>
              <w:t xml:space="preserve">Develop, lead and implement university-wide outreach strategies and initiatives to increase applications to the University from under-represented groups and achieve the University’s Access and Participation plan targets. </w:t>
            </w:r>
          </w:p>
          <w:p w14:paraId="0C5F06D4" w14:textId="77777777" w:rsidR="00C258E3" w:rsidRPr="00C258E3" w:rsidRDefault="00C258E3" w:rsidP="00C258E3">
            <w:pPr>
              <w:widowControl/>
              <w:numPr>
                <w:ilvl w:val="0"/>
                <w:numId w:val="14"/>
              </w:numPr>
              <w:pBdr>
                <w:top w:val="nil"/>
                <w:left w:val="nil"/>
                <w:bottom w:val="nil"/>
                <w:right w:val="nil"/>
                <w:between w:val="nil"/>
              </w:pBdr>
              <w:contextualSpacing/>
              <w:rPr>
                <w:rFonts w:ascii="Calibri" w:hAnsi="Calibri" w:cs="Calibri"/>
                <w:szCs w:val="24"/>
              </w:rPr>
            </w:pPr>
            <w:r w:rsidRPr="00C258E3">
              <w:rPr>
                <w:rFonts w:ascii="Calibri" w:hAnsi="Calibri" w:cs="Calibri"/>
                <w:szCs w:val="24"/>
              </w:rPr>
              <w:t xml:space="preserve">Direct, manage and motivate the Outreach Team to proactively build and maintain relationships with targeted pre-16 schools to encourage students to progress to higher education and the University of Portsmouth in the longer term. </w:t>
            </w:r>
          </w:p>
          <w:p w14:paraId="34959842" w14:textId="77777777" w:rsidR="00C258E3" w:rsidRPr="00C258E3" w:rsidRDefault="00C258E3" w:rsidP="00C258E3">
            <w:pPr>
              <w:widowControl/>
              <w:numPr>
                <w:ilvl w:val="0"/>
                <w:numId w:val="14"/>
              </w:numPr>
              <w:pBdr>
                <w:top w:val="nil"/>
                <w:left w:val="nil"/>
                <w:bottom w:val="nil"/>
                <w:right w:val="nil"/>
                <w:between w:val="nil"/>
              </w:pBdr>
              <w:contextualSpacing/>
              <w:rPr>
                <w:rFonts w:ascii="Calibri" w:hAnsi="Calibri" w:cs="Calibri"/>
                <w:szCs w:val="24"/>
              </w:rPr>
            </w:pPr>
            <w:r w:rsidRPr="00C258E3">
              <w:rPr>
                <w:rFonts w:ascii="Calibri" w:hAnsi="Calibri" w:cs="Calibri"/>
                <w:szCs w:val="24"/>
              </w:rPr>
              <w:t xml:space="preserve">Develop, direct and evaluate a </w:t>
            </w:r>
            <w:proofErr w:type="spellStart"/>
            <w:r w:rsidRPr="00C258E3">
              <w:rPr>
                <w:rFonts w:ascii="Calibri" w:hAnsi="Calibri" w:cs="Calibri"/>
                <w:szCs w:val="24"/>
              </w:rPr>
              <w:t>programme</w:t>
            </w:r>
            <w:proofErr w:type="spellEnd"/>
            <w:r w:rsidRPr="00C258E3">
              <w:rPr>
                <w:rFonts w:ascii="Calibri" w:hAnsi="Calibri" w:cs="Calibri"/>
                <w:szCs w:val="24"/>
              </w:rPr>
              <w:t xml:space="preserve"> of targeted, high impact outreach activity to achieve the University’s Access and Participation plan targets.</w:t>
            </w:r>
          </w:p>
          <w:p w14:paraId="7470D0E6" w14:textId="0F2B3B26" w:rsidR="00C258E3" w:rsidRPr="00C258E3" w:rsidRDefault="00C258E3" w:rsidP="00C258E3">
            <w:pPr>
              <w:widowControl/>
              <w:numPr>
                <w:ilvl w:val="0"/>
                <w:numId w:val="14"/>
              </w:numPr>
              <w:pBdr>
                <w:top w:val="nil"/>
                <w:left w:val="nil"/>
                <w:bottom w:val="nil"/>
                <w:right w:val="nil"/>
                <w:between w:val="nil"/>
              </w:pBdr>
              <w:contextualSpacing/>
              <w:rPr>
                <w:rFonts w:ascii="Calibri" w:hAnsi="Calibri" w:cs="Calibri"/>
                <w:szCs w:val="24"/>
              </w:rPr>
            </w:pPr>
            <w:r w:rsidRPr="00C258E3">
              <w:rPr>
                <w:rFonts w:ascii="Calibri" w:hAnsi="Calibri" w:cs="Calibri"/>
                <w:szCs w:val="24"/>
              </w:rPr>
              <w:t>Use data and analytics to target activity for maximum impact and develop robust evaluation methods to demonstrate the effectiveness and impact of outreach and widening participation activity.</w:t>
            </w:r>
          </w:p>
        </w:tc>
      </w:tr>
    </w:tbl>
    <w:p w14:paraId="69C2F6D9" w14:textId="77777777" w:rsidR="00C258E3" w:rsidRPr="00C258E3" w:rsidRDefault="00C258E3" w:rsidP="00C258E3">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258E3" w:rsidRPr="00C258E3" w14:paraId="3FD5C424" w14:textId="77777777" w:rsidTr="00C63A31">
        <w:tc>
          <w:tcPr>
            <w:tcW w:w="9242" w:type="dxa"/>
          </w:tcPr>
          <w:p w14:paraId="7784E1C2" w14:textId="77777777" w:rsidR="00C258E3" w:rsidRPr="00C258E3" w:rsidRDefault="00C258E3" w:rsidP="00C258E3">
            <w:pPr>
              <w:rPr>
                <w:rFonts w:ascii="Calibri" w:hAnsi="Calibri" w:cs="Calibri"/>
                <w:szCs w:val="24"/>
              </w:rPr>
            </w:pPr>
            <w:r w:rsidRPr="00C258E3">
              <w:rPr>
                <w:rFonts w:ascii="Calibri" w:hAnsi="Calibri" w:cs="Calibri"/>
                <w:b/>
                <w:szCs w:val="24"/>
              </w:rPr>
              <w:t>Key Responsibilities:</w:t>
            </w:r>
          </w:p>
        </w:tc>
      </w:tr>
      <w:tr w:rsidR="00C258E3" w:rsidRPr="00C258E3" w14:paraId="4B4C117E" w14:textId="77777777" w:rsidTr="00C63A31">
        <w:tc>
          <w:tcPr>
            <w:tcW w:w="9242" w:type="dxa"/>
          </w:tcPr>
          <w:p w14:paraId="51813F33" w14:textId="77777777" w:rsidR="00C258E3" w:rsidRPr="00C258E3" w:rsidRDefault="00C258E3" w:rsidP="00C258E3">
            <w:pPr>
              <w:pBdr>
                <w:top w:val="nil"/>
                <w:left w:val="nil"/>
                <w:bottom w:val="nil"/>
                <w:right w:val="nil"/>
                <w:between w:val="nil"/>
              </w:pBdr>
              <w:rPr>
                <w:rFonts w:ascii="Calibri" w:hAnsi="Calibri" w:cs="Calibri"/>
                <w:b/>
                <w:szCs w:val="24"/>
              </w:rPr>
            </w:pPr>
            <w:r w:rsidRPr="00C258E3">
              <w:rPr>
                <w:rFonts w:ascii="Calibri" w:hAnsi="Calibri" w:cs="Calibri"/>
                <w:b/>
                <w:szCs w:val="24"/>
              </w:rPr>
              <w:t>Strategy:</w:t>
            </w:r>
          </w:p>
          <w:p w14:paraId="666264A9" w14:textId="0772323C" w:rsidR="00C258E3" w:rsidRPr="00C258E3" w:rsidRDefault="00C258E3" w:rsidP="00C258E3">
            <w:pPr>
              <w:widowControl/>
              <w:numPr>
                <w:ilvl w:val="0"/>
                <w:numId w:val="16"/>
              </w:numPr>
              <w:pBdr>
                <w:top w:val="nil"/>
                <w:left w:val="nil"/>
                <w:bottom w:val="nil"/>
                <w:right w:val="nil"/>
                <w:between w:val="nil"/>
              </w:pBdr>
              <w:contextualSpacing/>
              <w:rPr>
                <w:rFonts w:ascii="Calibri" w:hAnsi="Calibri" w:cs="Calibri"/>
                <w:szCs w:val="24"/>
              </w:rPr>
            </w:pPr>
            <w:r w:rsidRPr="00C258E3">
              <w:rPr>
                <w:rFonts w:ascii="Calibri" w:hAnsi="Calibri" w:cs="Calibri"/>
                <w:szCs w:val="24"/>
              </w:rPr>
              <w:t xml:space="preserve">Work with the Head of Recruitment and Outreach to develop, lead and implement a university-wide outreach strategy to increase applications from </w:t>
            </w:r>
            <w:r w:rsidRPr="00C258E3">
              <w:rPr>
                <w:rFonts w:ascii="Calibri" w:hAnsi="Calibri" w:cs="Calibri"/>
                <w:szCs w:val="24"/>
              </w:rPr>
              <w:t>underrepresented</w:t>
            </w:r>
            <w:r w:rsidRPr="00C258E3">
              <w:rPr>
                <w:rFonts w:ascii="Calibri" w:hAnsi="Calibri" w:cs="Calibri"/>
                <w:szCs w:val="24"/>
              </w:rPr>
              <w:t xml:space="preserve"> groups and achieve the University’s Access and Participation plan targets.</w:t>
            </w:r>
          </w:p>
          <w:p w14:paraId="67BC9F21" w14:textId="77777777" w:rsidR="00C258E3" w:rsidRPr="00C258E3" w:rsidRDefault="00C258E3" w:rsidP="00C258E3">
            <w:pPr>
              <w:widowControl/>
              <w:numPr>
                <w:ilvl w:val="0"/>
                <w:numId w:val="16"/>
              </w:numPr>
              <w:pBdr>
                <w:top w:val="nil"/>
                <w:left w:val="nil"/>
                <w:bottom w:val="nil"/>
                <w:right w:val="nil"/>
                <w:between w:val="nil"/>
              </w:pBdr>
              <w:contextualSpacing/>
              <w:rPr>
                <w:rFonts w:ascii="Calibri" w:hAnsi="Calibri" w:cs="Calibri"/>
                <w:szCs w:val="24"/>
              </w:rPr>
            </w:pPr>
            <w:r w:rsidRPr="00C258E3">
              <w:rPr>
                <w:rFonts w:ascii="Calibri" w:hAnsi="Calibri" w:cs="Calibri"/>
                <w:szCs w:val="24"/>
              </w:rPr>
              <w:t xml:space="preserve">Create and lead a </w:t>
            </w:r>
            <w:proofErr w:type="spellStart"/>
            <w:r w:rsidRPr="00C258E3">
              <w:rPr>
                <w:rFonts w:ascii="Calibri" w:hAnsi="Calibri" w:cs="Calibri"/>
                <w:szCs w:val="24"/>
              </w:rPr>
              <w:t>programme</w:t>
            </w:r>
            <w:proofErr w:type="spellEnd"/>
            <w:r w:rsidRPr="00C258E3">
              <w:rPr>
                <w:rFonts w:ascii="Calibri" w:hAnsi="Calibri" w:cs="Calibri"/>
                <w:szCs w:val="24"/>
              </w:rPr>
              <w:t xml:space="preserve"> of outreach and widening participation activity that is evidence led, strategically focused and high impact.</w:t>
            </w:r>
          </w:p>
          <w:p w14:paraId="4A3198DE" w14:textId="77777777" w:rsidR="00C258E3" w:rsidRPr="00C258E3" w:rsidRDefault="00C258E3" w:rsidP="00C258E3">
            <w:pPr>
              <w:widowControl/>
              <w:numPr>
                <w:ilvl w:val="0"/>
                <w:numId w:val="16"/>
              </w:numPr>
              <w:pBdr>
                <w:top w:val="nil"/>
                <w:left w:val="nil"/>
                <w:bottom w:val="nil"/>
                <w:right w:val="nil"/>
                <w:between w:val="nil"/>
              </w:pBdr>
              <w:contextualSpacing/>
              <w:rPr>
                <w:rFonts w:ascii="Calibri" w:hAnsi="Calibri" w:cs="Calibri"/>
                <w:szCs w:val="24"/>
              </w:rPr>
            </w:pPr>
            <w:r w:rsidRPr="00C258E3">
              <w:rPr>
                <w:rFonts w:ascii="Calibri" w:hAnsi="Calibri" w:cs="Calibri"/>
                <w:szCs w:val="24"/>
              </w:rPr>
              <w:t>Target, develop and sustain relationships with pre 16 schools, particularly across Portsmouth, SE Hampshire and the Isle of Wight, to raise the profile of the University of Portsmouth and increase progression to Higher Education.</w:t>
            </w:r>
          </w:p>
          <w:p w14:paraId="6BC25B5B" w14:textId="77777777" w:rsidR="00C258E3" w:rsidRPr="00C258E3" w:rsidRDefault="00C258E3" w:rsidP="00C258E3">
            <w:pPr>
              <w:widowControl/>
              <w:numPr>
                <w:ilvl w:val="0"/>
                <w:numId w:val="16"/>
              </w:numPr>
              <w:pBdr>
                <w:top w:val="nil"/>
                <w:left w:val="nil"/>
                <w:bottom w:val="nil"/>
                <w:right w:val="nil"/>
                <w:between w:val="nil"/>
              </w:pBdr>
              <w:contextualSpacing/>
              <w:rPr>
                <w:rFonts w:ascii="Calibri" w:hAnsi="Calibri" w:cs="Calibri"/>
                <w:szCs w:val="24"/>
              </w:rPr>
            </w:pPr>
            <w:r w:rsidRPr="00C258E3">
              <w:rPr>
                <w:rFonts w:ascii="Calibri" w:hAnsi="Calibri" w:cs="Calibri"/>
                <w:szCs w:val="24"/>
              </w:rPr>
              <w:t>Work collaboratively with school and community partners to raise the profile of the University of Portsmouth in the local region and break down barriers to Higher Education with key stakeholders such as parents and teachers.</w:t>
            </w:r>
          </w:p>
          <w:p w14:paraId="1A37A2AE" w14:textId="77777777" w:rsidR="00C258E3" w:rsidRPr="00C258E3" w:rsidRDefault="00C258E3" w:rsidP="00C258E3">
            <w:pPr>
              <w:widowControl/>
              <w:numPr>
                <w:ilvl w:val="0"/>
                <w:numId w:val="16"/>
              </w:numPr>
              <w:pBdr>
                <w:top w:val="nil"/>
                <w:left w:val="nil"/>
                <w:bottom w:val="nil"/>
                <w:right w:val="nil"/>
                <w:between w:val="nil"/>
              </w:pBdr>
              <w:contextualSpacing/>
              <w:rPr>
                <w:rFonts w:ascii="Calibri" w:hAnsi="Calibri" w:cs="Calibri"/>
                <w:szCs w:val="24"/>
              </w:rPr>
            </w:pPr>
            <w:r w:rsidRPr="00C258E3">
              <w:rPr>
                <w:rFonts w:ascii="Calibri" w:hAnsi="Calibri" w:cs="Calibri"/>
                <w:szCs w:val="24"/>
              </w:rPr>
              <w:t>Use data and analytics to ensure that outreach activities and initiatives are effectively targeted for maximum impact and return on investment.</w:t>
            </w:r>
          </w:p>
          <w:p w14:paraId="6368A0FC" w14:textId="77777777" w:rsidR="00C258E3" w:rsidRPr="00C258E3" w:rsidRDefault="00C258E3" w:rsidP="00C258E3">
            <w:pPr>
              <w:widowControl/>
              <w:numPr>
                <w:ilvl w:val="0"/>
                <w:numId w:val="16"/>
              </w:numPr>
              <w:contextualSpacing/>
              <w:rPr>
                <w:rFonts w:ascii="Calibri" w:hAnsi="Calibri" w:cs="Calibri"/>
                <w:szCs w:val="24"/>
              </w:rPr>
            </w:pPr>
            <w:r w:rsidRPr="00C258E3">
              <w:rPr>
                <w:rFonts w:ascii="Calibri" w:hAnsi="Calibri" w:cs="Calibri"/>
                <w:szCs w:val="24"/>
              </w:rPr>
              <w:t xml:space="preserve">Develop and lead a robust evaluation framework to measure the impact of outreach and widening participation activity and its return on investment in relation to targets, making changes and improvements as necessary.  </w:t>
            </w:r>
          </w:p>
          <w:p w14:paraId="3FF4D118" w14:textId="77777777" w:rsidR="00C258E3" w:rsidRPr="00C258E3" w:rsidRDefault="00C258E3" w:rsidP="00C258E3">
            <w:pPr>
              <w:widowControl/>
              <w:numPr>
                <w:ilvl w:val="0"/>
                <w:numId w:val="16"/>
              </w:numPr>
              <w:contextualSpacing/>
              <w:rPr>
                <w:rFonts w:ascii="Calibri" w:hAnsi="Calibri" w:cs="Calibri"/>
                <w:szCs w:val="24"/>
              </w:rPr>
            </w:pPr>
            <w:r w:rsidRPr="00C258E3">
              <w:rPr>
                <w:rFonts w:ascii="Calibri" w:hAnsi="Calibri" w:cs="Calibri"/>
                <w:szCs w:val="24"/>
              </w:rPr>
              <w:t>Develop regular reporting and monitoring to measure performance against KPI’s and Access and Participation plan targets.</w:t>
            </w:r>
          </w:p>
          <w:p w14:paraId="2E064EA0" w14:textId="77777777" w:rsidR="00C258E3" w:rsidRPr="00C258E3" w:rsidRDefault="00C258E3" w:rsidP="00C258E3">
            <w:pPr>
              <w:widowControl/>
              <w:numPr>
                <w:ilvl w:val="0"/>
                <w:numId w:val="16"/>
              </w:numPr>
              <w:contextualSpacing/>
              <w:rPr>
                <w:rFonts w:ascii="Calibri" w:hAnsi="Calibri" w:cs="Calibri"/>
                <w:szCs w:val="24"/>
              </w:rPr>
            </w:pPr>
            <w:r w:rsidRPr="00C258E3">
              <w:rPr>
                <w:rFonts w:ascii="Calibri" w:hAnsi="Calibri" w:cs="Calibri"/>
                <w:szCs w:val="24"/>
              </w:rPr>
              <w:t>Undertake the analysis of data relating to agreed Key Performance Indicators, ensuring that there is appropriate and accurate management information available to all those who need it.</w:t>
            </w:r>
          </w:p>
          <w:p w14:paraId="43031FD9" w14:textId="77777777" w:rsidR="00C258E3" w:rsidRPr="00C258E3" w:rsidRDefault="00C258E3" w:rsidP="00C258E3">
            <w:pPr>
              <w:widowControl/>
              <w:numPr>
                <w:ilvl w:val="0"/>
                <w:numId w:val="16"/>
              </w:numPr>
              <w:contextualSpacing/>
              <w:rPr>
                <w:rFonts w:ascii="Calibri" w:hAnsi="Calibri" w:cs="Calibri"/>
                <w:szCs w:val="24"/>
              </w:rPr>
            </w:pPr>
            <w:r w:rsidRPr="00C258E3">
              <w:rPr>
                <w:rFonts w:ascii="Calibri" w:hAnsi="Calibri" w:cs="Calibri"/>
                <w:szCs w:val="24"/>
              </w:rPr>
              <w:t>Review local and national policy and trends across the education sector to ensure that the University outreach strategy is agile and responsive to widening participation issues.</w:t>
            </w:r>
          </w:p>
          <w:p w14:paraId="69E9ABDC" w14:textId="77777777" w:rsidR="00C258E3" w:rsidRPr="00C258E3" w:rsidRDefault="00C258E3" w:rsidP="00C258E3">
            <w:pPr>
              <w:widowControl/>
              <w:numPr>
                <w:ilvl w:val="0"/>
                <w:numId w:val="16"/>
              </w:numPr>
              <w:rPr>
                <w:rFonts w:ascii="Calibri" w:hAnsi="Calibri" w:cs="Calibri"/>
                <w:szCs w:val="24"/>
              </w:rPr>
            </w:pPr>
            <w:r w:rsidRPr="00C258E3">
              <w:rPr>
                <w:rFonts w:ascii="Calibri" w:hAnsi="Calibri" w:cs="Calibri"/>
                <w:szCs w:val="24"/>
              </w:rPr>
              <w:t>Identify, lead and drive activities and resources to support the curriculum within schools and colleges to ensure the work of the Outreach Team is aligned to changes in the national curriculum.</w:t>
            </w:r>
          </w:p>
          <w:p w14:paraId="44730391" w14:textId="77777777" w:rsidR="00C258E3" w:rsidRPr="00C258E3" w:rsidRDefault="00C258E3" w:rsidP="00C258E3">
            <w:pPr>
              <w:rPr>
                <w:rFonts w:ascii="Calibri" w:hAnsi="Calibri" w:cs="Calibri"/>
                <w:szCs w:val="24"/>
              </w:rPr>
            </w:pPr>
          </w:p>
          <w:p w14:paraId="0B5CBA0E" w14:textId="77777777" w:rsidR="00C258E3" w:rsidRPr="00C258E3" w:rsidRDefault="00C258E3" w:rsidP="00C258E3">
            <w:pPr>
              <w:rPr>
                <w:rFonts w:ascii="Calibri" w:hAnsi="Calibri" w:cs="Calibri"/>
                <w:b/>
                <w:szCs w:val="24"/>
              </w:rPr>
            </w:pPr>
            <w:r w:rsidRPr="00C258E3">
              <w:rPr>
                <w:rFonts w:ascii="Calibri" w:hAnsi="Calibri" w:cs="Calibri"/>
                <w:b/>
                <w:szCs w:val="24"/>
              </w:rPr>
              <w:t>Management:</w:t>
            </w:r>
          </w:p>
          <w:p w14:paraId="7F5A5F88" w14:textId="77777777" w:rsidR="00C258E3" w:rsidRPr="00C258E3" w:rsidRDefault="00C258E3" w:rsidP="00C258E3">
            <w:pPr>
              <w:widowControl/>
              <w:numPr>
                <w:ilvl w:val="0"/>
                <w:numId w:val="16"/>
              </w:numPr>
              <w:rPr>
                <w:rFonts w:ascii="Calibri" w:hAnsi="Calibri" w:cs="Calibri"/>
                <w:szCs w:val="24"/>
              </w:rPr>
            </w:pPr>
            <w:r w:rsidRPr="00C258E3">
              <w:rPr>
                <w:rFonts w:ascii="Calibri" w:hAnsi="Calibri" w:cs="Calibri"/>
                <w:szCs w:val="24"/>
              </w:rPr>
              <w:t xml:space="preserve">Lead, motivate, develop and inspire the Outreach team, structure their activity and performance to deliver results in line with operational and project budgets, providing clear objectives and managing performance against these.  </w:t>
            </w:r>
          </w:p>
          <w:p w14:paraId="490FEA4E" w14:textId="77777777" w:rsidR="00C258E3" w:rsidRPr="00C258E3" w:rsidRDefault="00C258E3" w:rsidP="00C258E3">
            <w:pPr>
              <w:widowControl/>
              <w:numPr>
                <w:ilvl w:val="0"/>
                <w:numId w:val="16"/>
              </w:numPr>
              <w:rPr>
                <w:rFonts w:ascii="Calibri" w:hAnsi="Calibri" w:cs="Calibri"/>
                <w:szCs w:val="24"/>
              </w:rPr>
            </w:pPr>
            <w:r w:rsidRPr="00C258E3">
              <w:rPr>
                <w:rFonts w:ascii="Calibri" w:hAnsi="Calibri" w:cs="Calibri"/>
                <w:szCs w:val="24"/>
              </w:rPr>
              <w:t>Ensure that appropriate performance management and succession planning is in place so that the team remains agile and innovative.</w:t>
            </w:r>
          </w:p>
          <w:p w14:paraId="029C7C98" w14:textId="77777777" w:rsidR="00C258E3" w:rsidRPr="00C258E3" w:rsidRDefault="00C258E3" w:rsidP="00C258E3">
            <w:pPr>
              <w:widowControl/>
              <w:numPr>
                <w:ilvl w:val="0"/>
                <w:numId w:val="16"/>
              </w:numPr>
              <w:rPr>
                <w:rFonts w:ascii="Calibri" w:hAnsi="Calibri" w:cs="Calibri"/>
                <w:szCs w:val="24"/>
              </w:rPr>
            </w:pPr>
            <w:r w:rsidRPr="00C258E3">
              <w:rPr>
                <w:rFonts w:ascii="Calibri" w:hAnsi="Calibri" w:cs="Calibri"/>
                <w:szCs w:val="24"/>
              </w:rPr>
              <w:lastRenderedPageBreak/>
              <w:t>Working with Southern University Network (SUN) partners and Faculties support the successful deployment of the NCOP Project.</w:t>
            </w:r>
          </w:p>
          <w:p w14:paraId="486486EB" w14:textId="77777777" w:rsidR="00C258E3" w:rsidRPr="00C258E3" w:rsidRDefault="00C258E3" w:rsidP="00C258E3">
            <w:pPr>
              <w:widowControl/>
              <w:numPr>
                <w:ilvl w:val="0"/>
                <w:numId w:val="16"/>
              </w:numPr>
              <w:rPr>
                <w:rFonts w:ascii="Calibri" w:hAnsi="Calibri" w:cs="Calibri"/>
                <w:szCs w:val="24"/>
              </w:rPr>
            </w:pPr>
            <w:r w:rsidRPr="00C258E3">
              <w:rPr>
                <w:rFonts w:ascii="Calibri" w:hAnsi="Calibri" w:cs="Calibri"/>
                <w:szCs w:val="24"/>
              </w:rPr>
              <w:t>Establish and manage databases, systems and technology solutions for reporting and tracking outreach trends, engagements and priorities.</w:t>
            </w:r>
          </w:p>
          <w:p w14:paraId="5398CBF3" w14:textId="77777777" w:rsidR="00C258E3" w:rsidRPr="00C258E3" w:rsidRDefault="00C258E3" w:rsidP="00C258E3">
            <w:pPr>
              <w:widowControl/>
              <w:numPr>
                <w:ilvl w:val="0"/>
                <w:numId w:val="16"/>
              </w:numPr>
              <w:contextualSpacing/>
              <w:rPr>
                <w:rFonts w:ascii="Calibri" w:hAnsi="Calibri" w:cs="Calibri"/>
                <w:szCs w:val="24"/>
              </w:rPr>
            </w:pPr>
            <w:r w:rsidRPr="00C258E3">
              <w:rPr>
                <w:rFonts w:ascii="Calibri" w:hAnsi="Calibri" w:cs="Calibri"/>
                <w:szCs w:val="24"/>
              </w:rPr>
              <w:t>Promote the development of collaborative and productive relationships across Marketing and Communications to ensure a joined up approach to recruitment and outreach activity and provide market insight to inform campaigns and marketing activity.</w:t>
            </w:r>
          </w:p>
          <w:p w14:paraId="27D50D4F" w14:textId="77777777" w:rsidR="00C258E3" w:rsidRPr="00C258E3" w:rsidRDefault="00C258E3" w:rsidP="00C258E3">
            <w:pPr>
              <w:widowControl/>
              <w:numPr>
                <w:ilvl w:val="0"/>
                <w:numId w:val="16"/>
              </w:numPr>
              <w:contextualSpacing/>
              <w:rPr>
                <w:rFonts w:ascii="Calibri" w:hAnsi="Calibri" w:cs="Calibri"/>
                <w:szCs w:val="24"/>
              </w:rPr>
            </w:pPr>
            <w:r w:rsidRPr="00C258E3">
              <w:rPr>
                <w:rFonts w:ascii="Calibri" w:hAnsi="Calibri" w:cs="Calibri"/>
                <w:szCs w:val="24"/>
              </w:rPr>
              <w:t>Manage and co-ordinate relationships with the Faculties to develop and implement Faculty-specific outreach plans to achieve the University’s Access and Participation plan targets ensuring an integrated approach to outreach and widening participation.</w:t>
            </w:r>
          </w:p>
          <w:p w14:paraId="336C55FC" w14:textId="77777777" w:rsidR="00C258E3" w:rsidRPr="00C258E3" w:rsidRDefault="00C258E3" w:rsidP="00C258E3">
            <w:pPr>
              <w:widowControl/>
              <w:numPr>
                <w:ilvl w:val="0"/>
                <w:numId w:val="16"/>
              </w:numPr>
              <w:contextualSpacing/>
              <w:rPr>
                <w:rFonts w:ascii="Calibri" w:hAnsi="Calibri" w:cs="Calibri"/>
                <w:szCs w:val="24"/>
              </w:rPr>
            </w:pPr>
            <w:r w:rsidRPr="00C258E3">
              <w:rPr>
                <w:rFonts w:ascii="Calibri" w:hAnsi="Calibri" w:cs="Calibri"/>
                <w:szCs w:val="24"/>
              </w:rPr>
              <w:t xml:space="preserve">Work with the Recruitment Manager to </w:t>
            </w:r>
            <w:proofErr w:type="spellStart"/>
            <w:r w:rsidRPr="00C258E3">
              <w:rPr>
                <w:rFonts w:ascii="Calibri" w:hAnsi="Calibri" w:cs="Calibri"/>
                <w:szCs w:val="24"/>
              </w:rPr>
              <w:t>maximise</w:t>
            </w:r>
            <w:proofErr w:type="spellEnd"/>
            <w:r w:rsidRPr="00C258E3">
              <w:rPr>
                <w:rFonts w:ascii="Calibri" w:hAnsi="Calibri" w:cs="Calibri"/>
                <w:szCs w:val="24"/>
              </w:rPr>
              <w:t xml:space="preserve"> outreach activity to support the achievement of University recruitment targets.</w:t>
            </w:r>
          </w:p>
          <w:p w14:paraId="5E2B668F" w14:textId="77777777" w:rsidR="00C258E3" w:rsidRPr="00C258E3" w:rsidRDefault="00C258E3" w:rsidP="00C258E3">
            <w:pPr>
              <w:widowControl/>
              <w:numPr>
                <w:ilvl w:val="0"/>
                <w:numId w:val="16"/>
              </w:numPr>
              <w:contextualSpacing/>
              <w:rPr>
                <w:rFonts w:ascii="Calibri" w:hAnsi="Calibri" w:cs="Calibri"/>
                <w:szCs w:val="24"/>
              </w:rPr>
            </w:pPr>
            <w:r w:rsidRPr="00C258E3">
              <w:rPr>
                <w:rFonts w:ascii="Calibri" w:hAnsi="Calibri" w:cs="Calibri"/>
                <w:szCs w:val="24"/>
              </w:rPr>
              <w:t>Develop and establish new engagement activities for outreach and widening participation through technology and digital innovation</w:t>
            </w:r>
          </w:p>
          <w:p w14:paraId="420A56C3" w14:textId="77777777" w:rsidR="00C258E3" w:rsidRPr="00C258E3" w:rsidRDefault="00C258E3" w:rsidP="00C258E3">
            <w:pPr>
              <w:widowControl/>
              <w:numPr>
                <w:ilvl w:val="0"/>
                <w:numId w:val="16"/>
              </w:numPr>
              <w:contextualSpacing/>
              <w:rPr>
                <w:rFonts w:ascii="Calibri" w:hAnsi="Calibri" w:cs="Calibri"/>
                <w:szCs w:val="24"/>
              </w:rPr>
            </w:pPr>
            <w:r w:rsidRPr="00C258E3">
              <w:rPr>
                <w:rFonts w:ascii="Calibri" w:hAnsi="Calibri" w:cs="Calibri"/>
                <w:szCs w:val="24"/>
              </w:rPr>
              <w:t>Support the development and implementation of databases, systems and technology solutions such as CRM to enhance outreach strategies and provide a high level of customer service to key stakeholders.</w:t>
            </w:r>
          </w:p>
          <w:p w14:paraId="21AF5660" w14:textId="77777777" w:rsidR="00C258E3" w:rsidRPr="00C258E3" w:rsidRDefault="00C258E3" w:rsidP="00C258E3">
            <w:pPr>
              <w:rPr>
                <w:rFonts w:ascii="Calibri" w:hAnsi="Calibri" w:cs="Calibri"/>
                <w:szCs w:val="24"/>
              </w:rPr>
            </w:pPr>
          </w:p>
          <w:p w14:paraId="5E916B0D" w14:textId="77777777" w:rsidR="00C258E3" w:rsidRPr="00C258E3" w:rsidRDefault="00C258E3" w:rsidP="00C258E3">
            <w:pPr>
              <w:rPr>
                <w:rFonts w:ascii="Calibri" w:hAnsi="Calibri" w:cs="Calibri"/>
                <w:b/>
                <w:szCs w:val="24"/>
              </w:rPr>
            </w:pPr>
            <w:r w:rsidRPr="00C258E3">
              <w:rPr>
                <w:rFonts w:ascii="Calibri" w:hAnsi="Calibri" w:cs="Calibri"/>
                <w:b/>
                <w:szCs w:val="24"/>
              </w:rPr>
              <w:t>Other:</w:t>
            </w:r>
          </w:p>
          <w:p w14:paraId="0BC4CB2F" w14:textId="77777777" w:rsidR="00C258E3" w:rsidRPr="00C258E3" w:rsidRDefault="00C258E3" w:rsidP="00C258E3">
            <w:pPr>
              <w:widowControl/>
              <w:numPr>
                <w:ilvl w:val="0"/>
                <w:numId w:val="16"/>
              </w:numPr>
              <w:pBdr>
                <w:top w:val="nil"/>
                <w:left w:val="nil"/>
                <w:bottom w:val="nil"/>
                <w:right w:val="nil"/>
                <w:between w:val="nil"/>
              </w:pBdr>
              <w:contextualSpacing/>
              <w:rPr>
                <w:rFonts w:ascii="Calibri" w:hAnsi="Calibri" w:cs="Calibri"/>
                <w:szCs w:val="24"/>
              </w:rPr>
            </w:pPr>
            <w:r w:rsidRPr="00C258E3">
              <w:rPr>
                <w:rFonts w:ascii="Calibri" w:hAnsi="Calibri" w:cs="Calibri"/>
                <w:szCs w:val="24"/>
              </w:rPr>
              <w:t>To comply with the University’s Safeguarding policy, ensuring that staff and student ambassadors are fully trained and compliant with safeguarding procedures.</w:t>
            </w:r>
          </w:p>
          <w:p w14:paraId="17B38E69" w14:textId="77777777" w:rsidR="00C258E3" w:rsidRPr="00C258E3" w:rsidRDefault="00C258E3" w:rsidP="00C258E3">
            <w:pPr>
              <w:widowControl/>
              <w:numPr>
                <w:ilvl w:val="0"/>
                <w:numId w:val="16"/>
              </w:numPr>
              <w:pBdr>
                <w:top w:val="nil"/>
                <w:left w:val="nil"/>
                <w:bottom w:val="nil"/>
                <w:right w:val="nil"/>
                <w:between w:val="nil"/>
              </w:pBdr>
              <w:contextualSpacing/>
              <w:rPr>
                <w:rFonts w:ascii="Calibri" w:hAnsi="Calibri" w:cs="Calibri"/>
                <w:szCs w:val="24"/>
              </w:rPr>
            </w:pPr>
            <w:r w:rsidRPr="00C258E3">
              <w:rPr>
                <w:rFonts w:ascii="Calibri" w:hAnsi="Calibri" w:cs="Calibri"/>
                <w:szCs w:val="24"/>
              </w:rPr>
              <w:t>To participate in performance &amp; development review (PDR), ensuring that work produced is in line with the Department/University aims.</w:t>
            </w:r>
          </w:p>
          <w:p w14:paraId="5E6B1ECB" w14:textId="77777777" w:rsidR="00C258E3" w:rsidRPr="00C258E3" w:rsidRDefault="00C258E3" w:rsidP="00C258E3">
            <w:pPr>
              <w:widowControl/>
              <w:numPr>
                <w:ilvl w:val="0"/>
                <w:numId w:val="16"/>
              </w:numPr>
              <w:pBdr>
                <w:top w:val="nil"/>
                <w:left w:val="nil"/>
                <w:bottom w:val="nil"/>
                <w:right w:val="nil"/>
                <w:between w:val="nil"/>
              </w:pBdr>
              <w:contextualSpacing/>
              <w:rPr>
                <w:rFonts w:ascii="Calibri" w:hAnsi="Calibri" w:cs="Calibri"/>
                <w:szCs w:val="24"/>
              </w:rPr>
            </w:pPr>
            <w:r w:rsidRPr="00C258E3">
              <w:rPr>
                <w:rFonts w:ascii="Calibri" w:hAnsi="Calibri" w:cs="Calibri"/>
                <w:szCs w:val="24"/>
              </w:rPr>
              <w:t>To comply with the University's Health and Safety Policy and pay due care to own safety and the safety of others.  Report all accidents, near misses and unsafe circumstances.</w:t>
            </w:r>
          </w:p>
          <w:p w14:paraId="4E894AFB" w14:textId="77777777" w:rsidR="00C258E3" w:rsidRPr="00C258E3" w:rsidRDefault="00C258E3" w:rsidP="00C258E3">
            <w:pPr>
              <w:widowControl/>
              <w:numPr>
                <w:ilvl w:val="0"/>
                <w:numId w:val="16"/>
              </w:numPr>
              <w:pBdr>
                <w:top w:val="nil"/>
                <w:left w:val="nil"/>
                <w:bottom w:val="nil"/>
                <w:right w:val="nil"/>
                <w:between w:val="nil"/>
              </w:pBdr>
              <w:contextualSpacing/>
              <w:rPr>
                <w:rFonts w:ascii="Calibri" w:hAnsi="Calibri" w:cs="Calibri"/>
                <w:szCs w:val="24"/>
              </w:rPr>
            </w:pPr>
            <w:r w:rsidRPr="00C258E3">
              <w:rPr>
                <w:rFonts w:ascii="Calibri" w:hAnsi="Calibri" w:cs="Calibri"/>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040E54FB" w14:textId="77777777" w:rsidR="00C258E3" w:rsidRPr="00C258E3" w:rsidRDefault="00C258E3" w:rsidP="00C258E3">
            <w:pPr>
              <w:widowControl/>
              <w:numPr>
                <w:ilvl w:val="0"/>
                <w:numId w:val="16"/>
              </w:numPr>
              <w:pBdr>
                <w:top w:val="nil"/>
                <w:left w:val="nil"/>
                <w:bottom w:val="nil"/>
                <w:right w:val="nil"/>
                <w:between w:val="nil"/>
              </w:pBdr>
              <w:contextualSpacing/>
              <w:rPr>
                <w:rFonts w:ascii="Calibri" w:hAnsi="Calibri" w:cs="Calibri"/>
                <w:szCs w:val="24"/>
              </w:rPr>
            </w:pPr>
            <w:r w:rsidRPr="00C258E3">
              <w:rPr>
                <w:rFonts w:ascii="Calibri" w:hAnsi="Calibri" w:cs="Calibri"/>
                <w:szCs w:val="24"/>
              </w:rPr>
              <w:t>Undertake such other duties as may be required reasonably by the Director of Marketing and Communications and the Head of Recruitment and Outreach.</w:t>
            </w:r>
          </w:p>
          <w:p w14:paraId="34DED3D6" w14:textId="77777777" w:rsidR="00C258E3" w:rsidRPr="00C258E3" w:rsidRDefault="00C258E3" w:rsidP="00C258E3">
            <w:pPr>
              <w:pBdr>
                <w:top w:val="nil"/>
                <w:left w:val="nil"/>
                <w:bottom w:val="nil"/>
                <w:right w:val="nil"/>
                <w:between w:val="nil"/>
              </w:pBdr>
              <w:rPr>
                <w:rFonts w:ascii="Calibri" w:hAnsi="Calibri" w:cs="Calibri"/>
                <w:szCs w:val="24"/>
              </w:rPr>
            </w:pPr>
          </w:p>
          <w:p w14:paraId="63718A7D" w14:textId="77777777" w:rsidR="00C258E3" w:rsidRPr="00C258E3" w:rsidRDefault="00C258E3" w:rsidP="00C258E3">
            <w:pPr>
              <w:rPr>
                <w:rFonts w:ascii="Calibri" w:hAnsi="Calibri" w:cs="Calibri"/>
                <w:szCs w:val="24"/>
              </w:rPr>
            </w:pPr>
            <w:r w:rsidRPr="00C258E3">
              <w:rPr>
                <w:rFonts w:ascii="Calibri" w:hAnsi="Calibri" w:cs="Calibri"/>
                <w:b/>
                <w:szCs w:val="24"/>
              </w:rPr>
              <w:t>NOTE:</w:t>
            </w:r>
          </w:p>
          <w:p w14:paraId="15DABDC5" w14:textId="77777777" w:rsidR="00C258E3" w:rsidRPr="00C258E3" w:rsidRDefault="00C258E3" w:rsidP="00C258E3">
            <w:pPr>
              <w:rPr>
                <w:rFonts w:ascii="Calibri" w:hAnsi="Calibri" w:cs="Calibri"/>
                <w:szCs w:val="24"/>
              </w:rPr>
            </w:pPr>
            <w:r w:rsidRPr="00C258E3">
              <w:rPr>
                <w:rFonts w:ascii="Calibri" w:hAnsi="Calibri" w:cs="Calibri"/>
                <w:szCs w:val="24"/>
              </w:rPr>
              <w:t>Local travel and occasional evening and weekend work will be required. There may be occasional travel away from home involving overnight stay(s).</w:t>
            </w:r>
          </w:p>
          <w:p w14:paraId="03AEF8AD" w14:textId="42FDE8C3" w:rsidR="00C258E3" w:rsidRPr="00C258E3" w:rsidRDefault="00C258E3" w:rsidP="00C258E3">
            <w:pPr>
              <w:rPr>
                <w:rFonts w:ascii="Calibri" w:hAnsi="Calibri" w:cs="Calibri"/>
                <w:szCs w:val="24"/>
              </w:rPr>
            </w:pPr>
            <w:r w:rsidRPr="00C258E3">
              <w:rPr>
                <w:rFonts w:ascii="Calibri" w:hAnsi="Calibri" w:cs="Calibri"/>
                <w:szCs w:val="24"/>
              </w:rPr>
              <w:t xml:space="preserve">An Enhanced Disclosure and Barring Service (DBS) check is essential            </w:t>
            </w:r>
          </w:p>
          <w:p w14:paraId="6A86AA9C" w14:textId="77777777" w:rsidR="00C258E3" w:rsidRPr="00C258E3" w:rsidRDefault="00C258E3" w:rsidP="00C258E3">
            <w:pPr>
              <w:pBdr>
                <w:top w:val="nil"/>
                <w:left w:val="nil"/>
                <w:bottom w:val="nil"/>
                <w:right w:val="nil"/>
                <w:between w:val="nil"/>
              </w:pBdr>
              <w:rPr>
                <w:rFonts w:ascii="Calibri" w:hAnsi="Calibri" w:cs="Calibri"/>
                <w:szCs w:val="24"/>
              </w:rPr>
            </w:pPr>
          </w:p>
        </w:tc>
      </w:tr>
      <w:tr w:rsidR="00C258E3" w:rsidRPr="00C258E3" w14:paraId="1FAB581E" w14:textId="77777777" w:rsidTr="00C63A31">
        <w:tc>
          <w:tcPr>
            <w:tcW w:w="9242" w:type="dxa"/>
          </w:tcPr>
          <w:p w14:paraId="4047DB0D" w14:textId="77777777" w:rsidR="00C258E3" w:rsidRPr="00C258E3" w:rsidRDefault="00C258E3" w:rsidP="00C258E3">
            <w:pPr>
              <w:rPr>
                <w:rFonts w:ascii="Calibri" w:hAnsi="Calibri" w:cs="Calibri"/>
                <w:szCs w:val="24"/>
              </w:rPr>
            </w:pPr>
            <w:r w:rsidRPr="00C258E3">
              <w:rPr>
                <w:rFonts w:ascii="Calibri" w:hAnsi="Calibri" w:cs="Calibri"/>
                <w:b/>
                <w:szCs w:val="24"/>
              </w:rPr>
              <w:lastRenderedPageBreak/>
              <w:t>Working Relationships:</w:t>
            </w:r>
          </w:p>
        </w:tc>
      </w:tr>
      <w:tr w:rsidR="00C258E3" w:rsidRPr="00C258E3" w14:paraId="26C5F3B1" w14:textId="77777777" w:rsidTr="00C63A31">
        <w:tc>
          <w:tcPr>
            <w:tcW w:w="9242" w:type="dxa"/>
          </w:tcPr>
          <w:p w14:paraId="0B603AF0" w14:textId="77777777" w:rsidR="00C258E3" w:rsidRPr="00C258E3" w:rsidRDefault="00C258E3" w:rsidP="00C258E3">
            <w:pPr>
              <w:rPr>
                <w:rFonts w:ascii="Calibri" w:hAnsi="Calibri" w:cs="Calibri"/>
                <w:szCs w:val="24"/>
              </w:rPr>
            </w:pPr>
            <w:r w:rsidRPr="00C258E3">
              <w:rPr>
                <w:rFonts w:ascii="Calibri" w:hAnsi="Calibri" w:cs="Calibri"/>
                <w:szCs w:val="24"/>
              </w:rPr>
              <w:t>Director of Marketing and Communications</w:t>
            </w:r>
          </w:p>
          <w:p w14:paraId="05C1B9F8" w14:textId="77777777" w:rsidR="00C258E3" w:rsidRPr="00C258E3" w:rsidRDefault="00C258E3" w:rsidP="00C258E3">
            <w:pPr>
              <w:rPr>
                <w:rFonts w:ascii="Calibri" w:hAnsi="Calibri" w:cs="Calibri"/>
                <w:szCs w:val="24"/>
              </w:rPr>
            </w:pPr>
            <w:r w:rsidRPr="00C258E3">
              <w:rPr>
                <w:rFonts w:ascii="Calibri" w:hAnsi="Calibri" w:cs="Calibri"/>
                <w:szCs w:val="24"/>
              </w:rPr>
              <w:t>Head of Recruitment and Outreach</w:t>
            </w:r>
          </w:p>
          <w:p w14:paraId="74081C15" w14:textId="77777777" w:rsidR="00C258E3" w:rsidRPr="00C258E3" w:rsidRDefault="00C258E3" w:rsidP="00C258E3">
            <w:pPr>
              <w:rPr>
                <w:rFonts w:ascii="Calibri" w:hAnsi="Calibri" w:cs="Calibri"/>
                <w:szCs w:val="24"/>
              </w:rPr>
            </w:pPr>
            <w:r w:rsidRPr="00C258E3">
              <w:rPr>
                <w:rFonts w:ascii="Calibri" w:hAnsi="Calibri" w:cs="Calibri"/>
                <w:szCs w:val="24"/>
              </w:rPr>
              <w:t>Recruitment and Outreach Team</w:t>
            </w:r>
          </w:p>
          <w:p w14:paraId="762A4C49" w14:textId="77777777" w:rsidR="00C258E3" w:rsidRPr="00C258E3" w:rsidRDefault="00C258E3" w:rsidP="00C258E3">
            <w:pPr>
              <w:rPr>
                <w:rFonts w:ascii="Calibri" w:hAnsi="Calibri" w:cs="Calibri"/>
                <w:szCs w:val="24"/>
              </w:rPr>
            </w:pPr>
            <w:r w:rsidRPr="00C258E3">
              <w:rPr>
                <w:rFonts w:ascii="Calibri" w:hAnsi="Calibri" w:cs="Calibri"/>
                <w:szCs w:val="24"/>
              </w:rPr>
              <w:t>UK Student Recruitment Manager</w:t>
            </w:r>
          </w:p>
          <w:p w14:paraId="4FBD73B2" w14:textId="77777777" w:rsidR="00C258E3" w:rsidRPr="00C258E3" w:rsidRDefault="00C258E3" w:rsidP="00C258E3">
            <w:pPr>
              <w:rPr>
                <w:rFonts w:ascii="Calibri" w:hAnsi="Calibri" w:cs="Calibri"/>
                <w:szCs w:val="24"/>
              </w:rPr>
            </w:pPr>
            <w:r w:rsidRPr="00C258E3">
              <w:rPr>
                <w:rFonts w:ascii="Calibri" w:hAnsi="Calibri" w:cs="Calibri"/>
                <w:szCs w:val="24"/>
              </w:rPr>
              <w:t>Colleagues within Marketing and Communications</w:t>
            </w:r>
          </w:p>
          <w:p w14:paraId="320C5226" w14:textId="77777777" w:rsidR="00C258E3" w:rsidRPr="00C258E3" w:rsidRDefault="00C258E3" w:rsidP="00C258E3">
            <w:pPr>
              <w:rPr>
                <w:rFonts w:ascii="Calibri" w:hAnsi="Calibri" w:cs="Calibri"/>
                <w:szCs w:val="24"/>
              </w:rPr>
            </w:pPr>
            <w:r w:rsidRPr="00C258E3">
              <w:rPr>
                <w:rFonts w:ascii="Calibri" w:hAnsi="Calibri" w:cs="Calibri"/>
                <w:szCs w:val="24"/>
              </w:rPr>
              <w:t>Faculty Recruitment and Marketing staff</w:t>
            </w:r>
          </w:p>
          <w:p w14:paraId="1DB85785" w14:textId="77777777" w:rsidR="00C258E3" w:rsidRPr="00C258E3" w:rsidRDefault="00C258E3" w:rsidP="00C258E3">
            <w:pPr>
              <w:rPr>
                <w:rFonts w:ascii="Calibri" w:hAnsi="Calibri" w:cs="Calibri"/>
                <w:szCs w:val="24"/>
              </w:rPr>
            </w:pPr>
            <w:r w:rsidRPr="00C258E3">
              <w:rPr>
                <w:rFonts w:ascii="Calibri" w:hAnsi="Calibri" w:cs="Calibri"/>
                <w:szCs w:val="24"/>
              </w:rPr>
              <w:t>Senior University staff</w:t>
            </w:r>
          </w:p>
          <w:p w14:paraId="44024961" w14:textId="77777777" w:rsidR="00C258E3" w:rsidRPr="00C258E3" w:rsidRDefault="00C258E3" w:rsidP="00C258E3">
            <w:pPr>
              <w:rPr>
                <w:rFonts w:ascii="Calibri" w:hAnsi="Calibri" w:cs="Calibri"/>
                <w:szCs w:val="24"/>
              </w:rPr>
            </w:pPr>
            <w:r w:rsidRPr="00C258E3">
              <w:rPr>
                <w:rFonts w:ascii="Calibri" w:hAnsi="Calibri" w:cs="Calibri"/>
                <w:szCs w:val="24"/>
              </w:rPr>
              <w:t>Networks within and outside the University</w:t>
            </w:r>
          </w:p>
        </w:tc>
      </w:tr>
    </w:tbl>
    <w:p w14:paraId="1322A4E5" w14:textId="77777777" w:rsidR="00C258E3" w:rsidRPr="00C258E3" w:rsidRDefault="00C258E3" w:rsidP="00C258E3">
      <w:pPr>
        <w:pBdr>
          <w:top w:val="nil"/>
          <w:left w:val="nil"/>
          <w:bottom w:val="nil"/>
          <w:right w:val="nil"/>
          <w:between w:val="nil"/>
        </w:pBdr>
        <w:rPr>
          <w:rFonts w:ascii="Calibri" w:hAnsi="Calibri" w:cs="Calibri"/>
          <w:color w:val="000000"/>
          <w:szCs w:val="24"/>
        </w:rPr>
      </w:pPr>
      <w:r w:rsidRPr="00C258E3">
        <w:rPr>
          <w:rFonts w:ascii="Calibri" w:hAnsi="Calibri" w:cs="Calibri"/>
          <w:szCs w:val="24"/>
        </w:rPr>
        <w:br w:type="page"/>
      </w:r>
    </w:p>
    <w:p w14:paraId="331CA5A1" w14:textId="4E338393" w:rsidR="00C258E3" w:rsidRPr="00C258E3" w:rsidRDefault="00C258E3" w:rsidP="00C258E3">
      <w:pPr>
        <w:pStyle w:val="ListParagraph"/>
        <w:numPr>
          <w:ilvl w:val="0"/>
          <w:numId w:val="15"/>
        </w:numPr>
        <w:pBdr>
          <w:top w:val="nil"/>
          <w:left w:val="nil"/>
          <w:bottom w:val="nil"/>
          <w:right w:val="nil"/>
          <w:between w:val="nil"/>
        </w:pBdr>
        <w:rPr>
          <w:rFonts w:cs="Calibri"/>
          <w:color w:val="000000"/>
          <w:sz w:val="24"/>
          <w:szCs w:val="24"/>
        </w:rPr>
      </w:pPr>
      <w:r w:rsidRPr="00C258E3">
        <w:rPr>
          <w:rFonts w:cs="Calibri"/>
          <w:b/>
          <w:color w:val="000000"/>
          <w:sz w:val="24"/>
          <w:szCs w:val="24"/>
        </w:rPr>
        <w:lastRenderedPageBreak/>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521"/>
        <w:gridCol w:w="992"/>
        <w:gridCol w:w="1167"/>
      </w:tblGrid>
      <w:tr w:rsidR="00C258E3" w:rsidRPr="00C258E3" w14:paraId="27D4E9E9" w14:textId="77777777" w:rsidTr="00C258E3">
        <w:tc>
          <w:tcPr>
            <w:tcW w:w="562" w:type="dxa"/>
          </w:tcPr>
          <w:p w14:paraId="6D0AF36B" w14:textId="77777777" w:rsidR="00C258E3" w:rsidRPr="00C258E3" w:rsidRDefault="00C258E3" w:rsidP="00C258E3">
            <w:pPr>
              <w:rPr>
                <w:rFonts w:ascii="Calibri" w:hAnsi="Calibri" w:cs="Calibri"/>
                <w:szCs w:val="24"/>
              </w:rPr>
            </w:pPr>
            <w:r w:rsidRPr="00C258E3">
              <w:rPr>
                <w:rFonts w:ascii="Calibri" w:hAnsi="Calibri" w:cs="Calibri"/>
                <w:b/>
                <w:szCs w:val="24"/>
              </w:rPr>
              <w:t>No</w:t>
            </w:r>
          </w:p>
        </w:tc>
        <w:tc>
          <w:tcPr>
            <w:tcW w:w="6521" w:type="dxa"/>
          </w:tcPr>
          <w:p w14:paraId="58293938" w14:textId="77777777" w:rsidR="00C258E3" w:rsidRPr="00C258E3" w:rsidRDefault="00C258E3" w:rsidP="00C258E3">
            <w:pPr>
              <w:rPr>
                <w:rFonts w:ascii="Calibri" w:hAnsi="Calibri" w:cs="Calibri"/>
                <w:szCs w:val="24"/>
              </w:rPr>
            </w:pPr>
            <w:r w:rsidRPr="00C258E3">
              <w:rPr>
                <w:rFonts w:ascii="Calibri" w:hAnsi="Calibri" w:cs="Calibri"/>
                <w:b/>
                <w:szCs w:val="24"/>
              </w:rPr>
              <w:t>Attributes</w:t>
            </w:r>
          </w:p>
        </w:tc>
        <w:tc>
          <w:tcPr>
            <w:tcW w:w="992" w:type="dxa"/>
          </w:tcPr>
          <w:p w14:paraId="4085022B" w14:textId="77777777" w:rsidR="00C258E3" w:rsidRPr="00C258E3" w:rsidRDefault="00C258E3" w:rsidP="00C258E3">
            <w:pPr>
              <w:rPr>
                <w:rFonts w:ascii="Calibri" w:hAnsi="Calibri" w:cs="Calibri"/>
                <w:szCs w:val="24"/>
              </w:rPr>
            </w:pPr>
            <w:r w:rsidRPr="00C258E3">
              <w:rPr>
                <w:rFonts w:ascii="Calibri" w:hAnsi="Calibri" w:cs="Calibri"/>
                <w:b/>
                <w:szCs w:val="24"/>
              </w:rPr>
              <w:t>Rating</w:t>
            </w:r>
          </w:p>
        </w:tc>
        <w:tc>
          <w:tcPr>
            <w:tcW w:w="1167" w:type="dxa"/>
          </w:tcPr>
          <w:p w14:paraId="49B109E1" w14:textId="77777777" w:rsidR="00C258E3" w:rsidRPr="00C258E3" w:rsidRDefault="00C258E3" w:rsidP="00C258E3">
            <w:pPr>
              <w:rPr>
                <w:rFonts w:ascii="Calibri" w:hAnsi="Calibri" w:cs="Calibri"/>
                <w:szCs w:val="24"/>
              </w:rPr>
            </w:pPr>
            <w:r w:rsidRPr="00C258E3">
              <w:rPr>
                <w:rFonts w:ascii="Calibri" w:hAnsi="Calibri" w:cs="Calibri"/>
                <w:b/>
                <w:szCs w:val="24"/>
              </w:rPr>
              <w:t>Source</w:t>
            </w:r>
          </w:p>
        </w:tc>
      </w:tr>
      <w:tr w:rsidR="00C258E3" w:rsidRPr="00C258E3" w14:paraId="6EA2B9E1" w14:textId="77777777" w:rsidTr="00C258E3">
        <w:tc>
          <w:tcPr>
            <w:tcW w:w="562" w:type="dxa"/>
          </w:tcPr>
          <w:p w14:paraId="2E1E5C13" w14:textId="77777777" w:rsidR="00C258E3" w:rsidRPr="00C258E3" w:rsidRDefault="00C258E3" w:rsidP="00C258E3">
            <w:pPr>
              <w:rPr>
                <w:rFonts w:ascii="Calibri" w:hAnsi="Calibri" w:cs="Calibri"/>
                <w:szCs w:val="24"/>
              </w:rPr>
            </w:pPr>
            <w:r w:rsidRPr="00C258E3">
              <w:rPr>
                <w:rFonts w:ascii="Calibri" w:hAnsi="Calibri" w:cs="Calibri"/>
                <w:b/>
                <w:szCs w:val="24"/>
              </w:rPr>
              <w:t>1.</w:t>
            </w:r>
          </w:p>
        </w:tc>
        <w:tc>
          <w:tcPr>
            <w:tcW w:w="6521" w:type="dxa"/>
          </w:tcPr>
          <w:p w14:paraId="5DBF02DE" w14:textId="77777777" w:rsidR="00C258E3" w:rsidRPr="00C258E3" w:rsidRDefault="00C258E3" w:rsidP="00C258E3">
            <w:pPr>
              <w:rPr>
                <w:rFonts w:ascii="Calibri" w:hAnsi="Calibri" w:cs="Calibri"/>
                <w:szCs w:val="24"/>
              </w:rPr>
            </w:pPr>
            <w:r w:rsidRPr="00C258E3">
              <w:rPr>
                <w:rFonts w:ascii="Calibri" w:hAnsi="Calibri" w:cs="Calibri"/>
                <w:b/>
                <w:szCs w:val="24"/>
              </w:rPr>
              <w:t>Specific Knowledge &amp; Experience</w:t>
            </w:r>
          </w:p>
        </w:tc>
        <w:tc>
          <w:tcPr>
            <w:tcW w:w="992" w:type="dxa"/>
          </w:tcPr>
          <w:p w14:paraId="03DDE0CF" w14:textId="77777777" w:rsidR="00C258E3" w:rsidRPr="00C258E3" w:rsidRDefault="00C258E3" w:rsidP="00C258E3">
            <w:pPr>
              <w:rPr>
                <w:rFonts w:ascii="Calibri" w:hAnsi="Calibri" w:cs="Calibri"/>
                <w:szCs w:val="24"/>
              </w:rPr>
            </w:pPr>
          </w:p>
        </w:tc>
        <w:tc>
          <w:tcPr>
            <w:tcW w:w="1167" w:type="dxa"/>
          </w:tcPr>
          <w:p w14:paraId="720616B9" w14:textId="77777777" w:rsidR="00C258E3" w:rsidRPr="00C258E3" w:rsidRDefault="00C258E3" w:rsidP="00C258E3">
            <w:pPr>
              <w:rPr>
                <w:rFonts w:ascii="Calibri" w:hAnsi="Calibri" w:cs="Calibri"/>
                <w:szCs w:val="24"/>
              </w:rPr>
            </w:pPr>
          </w:p>
        </w:tc>
      </w:tr>
      <w:tr w:rsidR="00C258E3" w:rsidRPr="00C258E3" w14:paraId="61D31716" w14:textId="77777777" w:rsidTr="00C258E3">
        <w:tc>
          <w:tcPr>
            <w:tcW w:w="562" w:type="dxa"/>
          </w:tcPr>
          <w:p w14:paraId="73C1E48C" w14:textId="77777777" w:rsidR="00C258E3" w:rsidRPr="00C258E3" w:rsidRDefault="00C258E3" w:rsidP="00C258E3">
            <w:pPr>
              <w:rPr>
                <w:rFonts w:ascii="Calibri" w:hAnsi="Calibri" w:cs="Calibri"/>
                <w:szCs w:val="24"/>
              </w:rPr>
            </w:pPr>
          </w:p>
        </w:tc>
        <w:tc>
          <w:tcPr>
            <w:tcW w:w="6521" w:type="dxa"/>
          </w:tcPr>
          <w:p w14:paraId="7069B9C8" w14:textId="77777777" w:rsidR="00C258E3" w:rsidRPr="00C258E3" w:rsidRDefault="00C258E3" w:rsidP="00C258E3">
            <w:pPr>
              <w:tabs>
                <w:tab w:val="left" w:pos="-1440"/>
              </w:tabs>
              <w:rPr>
                <w:rFonts w:ascii="Calibri" w:hAnsi="Calibri" w:cs="Calibri"/>
                <w:szCs w:val="24"/>
              </w:rPr>
            </w:pPr>
            <w:r w:rsidRPr="00C258E3">
              <w:rPr>
                <w:rFonts w:ascii="Calibri" w:hAnsi="Calibri" w:cs="Calibri"/>
                <w:szCs w:val="24"/>
              </w:rPr>
              <w:t>Demonstrable experience in setting direction in relation to targets</w:t>
            </w:r>
          </w:p>
        </w:tc>
        <w:tc>
          <w:tcPr>
            <w:tcW w:w="992" w:type="dxa"/>
          </w:tcPr>
          <w:p w14:paraId="23090F4A"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2D9C576F" w14:textId="77777777" w:rsidR="00C258E3" w:rsidRPr="00C258E3" w:rsidRDefault="00C258E3" w:rsidP="00C258E3">
            <w:pPr>
              <w:rPr>
                <w:rFonts w:ascii="Calibri" w:hAnsi="Calibri" w:cs="Calibri"/>
                <w:szCs w:val="24"/>
              </w:rPr>
            </w:pPr>
            <w:r w:rsidRPr="00C258E3">
              <w:rPr>
                <w:rFonts w:ascii="Calibri" w:hAnsi="Calibri" w:cs="Calibri"/>
                <w:szCs w:val="24"/>
              </w:rPr>
              <w:t>AF, S</w:t>
            </w:r>
          </w:p>
        </w:tc>
      </w:tr>
      <w:tr w:rsidR="00C258E3" w:rsidRPr="00C258E3" w14:paraId="12F0FBFC" w14:textId="77777777" w:rsidTr="00C258E3">
        <w:tc>
          <w:tcPr>
            <w:tcW w:w="562" w:type="dxa"/>
          </w:tcPr>
          <w:p w14:paraId="7A29980E" w14:textId="77777777" w:rsidR="00C258E3" w:rsidRPr="00C258E3" w:rsidRDefault="00C258E3" w:rsidP="00C258E3">
            <w:pPr>
              <w:rPr>
                <w:rFonts w:ascii="Calibri" w:hAnsi="Calibri" w:cs="Calibri"/>
                <w:szCs w:val="24"/>
              </w:rPr>
            </w:pPr>
          </w:p>
        </w:tc>
        <w:tc>
          <w:tcPr>
            <w:tcW w:w="6521" w:type="dxa"/>
          </w:tcPr>
          <w:p w14:paraId="28BB54F6" w14:textId="77777777" w:rsidR="00C258E3" w:rsidRPr="00C258E3" w:rsidRDefault="00C258E3" w:rsidP="00C258E3">
            <w:pPr>
              <w:tabs>
                <w:tab w:val="left" w:pos="-1440"/>
              </w:tabs>
              <w:rPr>
                <w:rFonts w:ascii="Calibri" w:hAnsi="Calibri" w:cs="Calibri"/>
                <w:szCs w:val="24"/>
              </w:rPr>
            </w:pPr>
            <w:r w:rsidRPr="00C258E3">
              <w:rPr>
                <w:rFonts w:ascii="Calibri" w:hAnsi="Calibri" w:cs="Calibri"/>
                <w:szCs w:val="24"/>
              </w:rPr>
              <w:t>Demonstrate experience in leading high-performing teams to achieve targets and deliver high impact activity and initiatives</w:t>
            </w:r>
          </w:p>
        </w:tc>
        <w:tc>
          <w:tcPr>
            <w:tcW w:w="992" w:type="dxa"/>
          </w:tcPr>
          <w:p w14:paraId="35B72F38"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4F9B469E" w14:textId="77777777" w:rsidR="00C258E3" w:rsidRPr="00C258E3" w:rsidRDefault="00C258E3" w:rsidP="00C258E3">
            <w:pPr>
              <w:rPr>
                <w:rFonts w:ascii="Calibri" w:hAnsi="Calibri" w:cs="Calibri"/>
                <w:szCs w:val="24"/>
              </w:rPr>
            </w:pPr>
            <w:r w:rsidRPr="00C258E3">
              <w:rPr>
                <w:rFonts w:ascii="Calibri" w:hAnsi="Calibri" w:cs="Calibri"/>
                <w:szCs w:val="24"/>
              </w:rPr>
              <w:t>AF, S</w:t>
            </w:r>
          </w:p>
        </w:tc>
      </w:tr>
      <w:tr w:rsidR="00C258E3" w:rsidRPr="00C258E3" w14:paraId="7AF1500E" w14:textId="77777777" w:rsidTr="00C258E3">
        <w:tc>
          <w:tcPr>
            <w:tcW w:w="562" w:type="dxa"/>
          </w:tcPr>
          <w:p w14:paraId="41FFAB31" w14:textId="77777777" w:rsidR="00C258E3" w:rsidRPr="00C258E3" w:rsidRDefault="00C258E3" w:rsidP="00C258E3">
            <w:pPr>
              <w:rPr>
                <w:rFonts w:ascii="Calibri" w:hAnsi="Calibri" w:cs="Calibri"/>
                <w:szCs w:val="24"/>
              </w:rPr>
            </w:pPr>
          </w:p>
        </w:tc>
        <w:tc>
          <w:tcPr>
            <w:tcW w:w="6521" w:type="dxa"/>
          </w:tcPr>
          <w:p w14:paraId="08575CEF" w14:textId="77777777" w:rsidR="00C258E3" w:rsidRPr="00C258E3" w:rsidRDefault="00C258E3" w:rsidP="00C258E3">
            <w:pPr>
              <w:tabs>
                <w:tab w:val="left" w:pos="-1440"/>
              </w:tabs>
              <w:rPr>
                <w:rFonts w:ascii="Calibri" w:hAnsi="Calibri" w:cs="Calibri"/>
                <w:szCs w:val="24"/>
              </w:rPr>
            </w:pPr>
            <w:r w:rsidRPr="00C258E3">
              <w:rPr>
                <w:rFonts w:ascii="Calibri" w:hAnsi="Calibri" w:cs="Calibri"/>
                <w:szCs w:val="24"/>
              </w:rPr>
              <w:t>Strong track record of devising and implementing successful outreach and widening participation strategies and initiatives  with evidence of impact and return on investment.</w:t>
            </w:r>
          </w:p>
        </w:tc>
        <w:tc>
          <w:tcPr>
            <w:tcW w:w="992" w:type="dxa"/>
          </w:tcPr>
          <w:p w14:paraId="1A94E00B"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5C63C7B5" w14:textId="77777777" w:rsidR="00C258E3" w:rsidRPr="00C258E3" w:rsidRDefault="00C258E3" w:rsidP="00C258E3">
            <w:pPr>
              <w:rPr>
                <w:rFonts w:ascii="Calibri" w:hAnsi="Calibri" w:cs="Calibri"/>
                <w:szCs w:val="24"/>
              </w:rPr>
            </w:pPr>
            <w:r w:rsidRPr="00C258E3">
              <w:rPr>
                <w:rFonts w:ascii="Calibri" w:hAnsi="Calibri" w:cs="Calibri"/>
                <w:szCs w:val="24"/>
              </w:rPr>
              <w:t>AF, S, P</w:t>
            </w:r>
          </w:p>
        </w:tc>
      </w:tr>
      <w:tr w:rsidR="00C258E3" w:rsidRPr="00C258E3" w14:paraId="5CD2629C" w14:textId="77777777" w:rsidTr="00C258E3">
        <w:tc>
          <w:tcPr>
            <w:tcW w:w="562" w:type="dxa"/>
          </w:tcPr>
          <w:p w14:paraId="1699191B" w14:textId="77777777" w:rsidR="00C258E3" w:rsidRPr="00C258E3" w:rsidRDefault="00C258E3" w:rsidP="00C258E3">
            <w:pPr>
              <w:rPr>
                <w:rFonts w:ascii="Calibri" w:hAnsi="Calibri" w:cs="Calibri"/>
                <w:szCs w:val="24"/>
              </w:rPr>
            </w:pPr>
          </w:p>
        </w:tc>
        <w:tc>
          <w:tcPr>
            <w:tcW w:w="6521" w:type="dxa"/>
          </w:tcPr>
          <w:p w14:paraId="0A64E991" w14:textId="77777777" w:rsidR="00C258E3" w:rsidRPr="00C258E3" w:rsidRDefault="00C258E3" w:rsidP="00C258E3">
            <w:pPr>
              <w:tabs>
                <w:tab w:val="left" w:pos="-1440"/>
              </w:tabs>
              <w:rPr>
                <w:rFonts w:ascii="Calibri" w:hAnsi="Calibri" w:cs="Calibri"/>
                <w:szCs w:val="24"/>
              </w:rPr>
            </w:pPr>
            <w:r w:rsidRPr="00C258E3">
              <w:rPr>
                <w:rFonts w:ascii="Calibri" w:hAnsi="Calibri" w:cs="Calibri"/>
                <w:szCs w:val="24"/>
              </w:rPr>
              <w:t>Strong knowledge of the HE sector and widening participation</w:t>
            </w:r>
          </w:p>
        </w:tc>
        <w:tc>
          <w:tcPr>
            <w:tcW w:w="992" w:type="dxa"/>
          </w:tcPr>
          <w:p w14:paraId="5C612176"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154D9824" w14:textId="77777777" w:rsidR="00C258E3" w:rsidRPr="00C258E3" w:rsidRDefault="00C258E3" w:rsidP="00C258E3">
            <w:pPr>
              <w:rPr>
                <w:rFonts w:ascii="Calibri" w:hAnsi="Calibri" w:cs="Calibri"/>
                <w:szCs w:val="24"/>
              </w:rPr>
            </w:pPr>
            <w:r w:rsidRPr="00C258E3">
              <w:rPr>
                <w:rFonts w:ascii="Calibri" w:hAnsi="Calibri" w:cs="Calibri"/>
                <w:szCs w:val="24"/>
              </w:rPr>
              <w:t>AF, S, P</w:t>
            </w:r>
          </w:p>
        </w:tc>
      </w:tr>
      <w:tr w:rsidR="00C258E3" w:rsidRPr="00C258E3" w14:paraId="3601CCEB" w14:textId="77777777" w:rsidTr="00C258E3">
        <w:tc>
          <w:tcPr>
            <w:tcW w:w="562" w:type="dxa"/>
          </w:tcPr>
          <w:p w14:paraId="0E1DEA18" w14:textId="77777777" w:rsidR="00C258E3" w:rsidRPr="00C258E3" w:rsidRDefault="00C258E3" w:rsidP="00C258E3">
            <w:pPr>
              <w:rPr>
                <w:rFonts w:ascii="Calibri" w:hAnsi="Calibri" w:cs="Calibri"/>
                <w:szCs w:val="24"/>
              </w:rPr>
            </w:pPr>
          </w:p>
        </w:tc>
        <w:tc>
          <w:tcPr>
            <w:tcW w:w="6521" w:type="dxa"/>
          </w:tcPr>
          <w:p w14:paraId="2CAA5204" w14:textId="77777777" w:rsidR="00C258E3" w:rsidRPr="00C258E3" w:rsidRDefault="00C258E3" w:rsidP="00C258E3">
            <w:pPr>
              <w:tabs>
                <w:tab w:val="left" w:pos="-1440"/>
              </w:tabs>
              <w:rPr>
                <w:rFonts w:ascii="Calibri" w:hAnsi="Calibri" w:cs="Calibri"/>
                <w:szCs w:val="24"/>
              </w:rPr>
            </w:pPr>
            <w:r w:rsidRPr="00C258E3">
              <w:rPr>
                <w:rFonts w:ascii="Calibri" w:hAnsi="Calibri" w:cs="Calibri"/>
                <w:szCs w:val="24"/>
              </w:rPr>
              <w:t>Strong knowledge of the school and colleges sector and curriculum development</w:t>
            </w:r>
          </w:p>
        </w:tc>
        <w:tc>
          <w:tcPr>
            <w:tcW w:w="992" w:type="dxa"/>
          </w:tcPr>
          <w:p w14:paraId="1D193F3E"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6C9BF48E" w14:textId="77777777" w:rsidR="00C258E3" w:rsidRPr="00C258E3" w:rsidRDefault="00C258E3" w:rsidP="00C258E3">
            <w:pPr>
              <w:rPr>
                <w:rFonts w:ascii="Calibri" w:hAnsi="Calibri" w:cs="Calibri"/>
                <w:szCs w:val="24"/>
              </w:rPr>
            </w:pPr>
            <w:r w:rsidRPr="00C258E3">
              <w:rPr>
                <w:rFonts w:ascii="Calibri" w:hAnsi="Calibri" w:cs="Calibri"/>
                <w:szCs w:val="24"/>
              </w:rPr>
              <w:t>AF, S, P</w:t>
            </w:r>
          </w:p>
        </w:tc>
      </w:tr>
      <w:tr w:rsidR="00C258E3" w:rsidRPr="00C258E3" w14:paraId="323194B6" w14:textId="77777777" w:rsidTr="00C258E3">
        <w:tc>
          <w:tcPr>
            <w:tcW w:w="562" w:type="dxa"/>
          </w:tcPr>
          <w:p w14:paraId="7E1F2B69" w14:textId="77777777" w:rsidR="00C258E3" w:rsidRPr="00C258E3" w:rsidRDefault="00C258E3" w:rsidP="00C258E3">
            <w:pPr>
              <w:rPr>
                <w:rFonts w:ascii="Calibri" w:hAnsi="Calibri" w:cs="Calibri"/>
                <w:szCs w:val="24"/>
              </w:rPr>
            </w:pPr>
          </w:p>
        </w:tc>
        <w:tc>
          <w:tcPr>
            <w:tcW w:w="6521" w:type="dxa"/>
          </w:tcPr>
          <w:p w14:paraId="0CD14565" w14:textId="77777777" w:rsidR="00C258E3" w:rsidRPr="00C258E3" w:rsidRDefault="00C258E3" w:rsidP="00C258E3">
            <w:pPr>
              <w:tabs>
                <w:tab w:val="left" w:pos="-1440"/>
              </w:tabs>
              <w:rPr>
                <w:rFonts w:ascii="Calibri" w:hAnsi="Calibri" w:cs="Calibri"/>
                <w:szCs w:val="24"/>
              </w:rPr>
            </w:pPr>
            <w:r w:rsidRPr="00C258E3">
              <w:rPr>
                <w:rFonts w:ascii="Calibri" w:hAnsi="Calibri" w:cs="Calibri"/>
                <w:szCs w:val="24"/>
              </w:rPr>
              <w:t>Experience of working with and motivating children and young people</w:t>
            </w:r>
          </w:p>
        </w:tc>
        <w:tc>
          <w:tcPr>
            <w:tcW w:w="992" w:type="dxa"/>
          </w:tcPr>
          <w:p w14:paraId="535FFD0C"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247B8888" w14:textId="77777777" w:rsidR="00C258E3" w:rsidRPr="00C258E3" w:rsidRDefault="00C258E3" w:rsidP="00C258E3">
            <w:pPr>
              <w:rPr>
                <w:rFonts w:ascii="Calibri" w:hAnsi="Calibri" w:cs="Calibri"/>
                <w:szCs w:val="24"/>
              </w:rPr>
            </w:pPr>
            <w:r w:rsidRPr="00C258E3">
              <w:rPr>
                <w:rFonts w:ascii="Calibri" w:hAnsi="Calibri" w:cs="Calibri"/>
                <w:szCs w:val="24"/>
              </w:rPr>
              <w:t>AF, S</w:t>
            </w:r>
          </w:p>
        </w:tc>
      </w:tr>
      <w:tr w:rsidR="00C258E3" w:rsidRPr="00C258E3" w14:paraId="5F85A67A" w14:textId="77777777" w:rsidTr="00C258E3">
        <w:tc>
          <w:tcPr>
            <w:tcW w:w="562" w:type="dxa"/>
          </w:tcPr>
          <w:p w14:paraId="3322D2A6" w14:textId="77777777" w:rsidR="00C258E3" w:rsidRPr="00C258E3" w:rsidRDefault="00C258E3" w:rsidP="00C258E3">
            <w:pPr>
              <w:rPr>
                <w:rFonts w:ascii="Calibri" w:hAnsi="Calibri" w:cs="Calibri"/>
                <w:szCs w:val="24"/>
              </w:rPr>
            </w:pPr>
          </w:p>
        </w:tc>
        <w:tc>
          <w:tcPr>
            <w:tcW w:w="6521" w:type="dxa"/>
          </w:tcPr>
          <w:p w14:paraId="59F7FD8C" w14:textId="77777777" w:rsidR="00C258E3" w:rsidRPr="00C258E3" w:rsidRDefault="00C258E3" w:rsidP="00C258E3">
            <w:pPr>
              <w:tabs>
                <w:tab w:val="left" w:pos="-1440"/>
              </w:tabs>
              <w:rPr>
                <w:rFonts w:ascii="Calibri" w:hAnsi="Calibri" w:cs="Calibri"/>
                <w:szCs w:val="24"/>
              </w:rPr>
            </w:pPr>
            <w:r w:rsidRPr="00C258E3">
              <w:rPr>
                <w:rFonts w:ascii="Calibri" w:hAnsi="Calibri" w:cs="Calibri"/>
                <w:szCs w:val="24"/>
              </w:rPr>
              <w:t>Proven project management and events management experience</w:t>
            </w:r>
          </w:p>
        </w:tc>
        <w:tc>
          <w:tcPr>
            <w:tcW w:w="992" w:type="dxa"/>
          </w:tcPr>
          <w:p w14:paraId="19C6DC7F"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7D05B88B" w14:textId="77777777" w:rsidR="00C258E3" w:rsidRPr="00C258E3" w:rsidRDefault="00C258E3" w:rsidP="00C258E3">
            <w:pPr>
              <w:rPr>
                <w:rFonts w:ascii="Calibri" w:hAnsi="Calibri" w:cs="Calibri"/>
                <w:szCs w:val="24"/>
              </w:rPr>
            </w:pPr>
            <w:r w:rsidRPr="00C258E3">
              <w:rPr>
                <w:rFonts w:ascii="Calibri" w:hAnsi="Calibri" w:cs="Calibri"/>
                <w:szCs w:val="24"/>
              </w:rPr>
              <w:t>AF, S</w:t>
            </w:r>
          </w:p>
        </w:tc>
      </w:tr>
      <w:tr w:rsidR="00C258E3" w:rsidRPr="00C258E3" w14:paraId="5272997C" w14:textId="77777777" w:rsidTr="00C258E3">
        <w:tc>
          <w:tcPr>
            <w:tcW w:w="562" w:type="dxa"/>
          </w:tcPr>
          <w:p w14:paraId="25508B6F" w14:textId="77777777" w:rsidR="00C258E3" w:rsidRPr="00C258E3" w:rsidRDefault="00C258E3" w:rsidP="00C258E3">
            <w:pPr>
              <w:rPr>
                <w:rFonts w:ascii="Calibri" w:hAnsi="Calibri" w:cs="Calibri"/>
                <w:szCs w:val="24"/>
              </w:rPr>
            </w:pPr>
          </w:p>
        </w:tc>
        <w:tc>
          <w:tcPr>
            <w:tcW w:w="6521" w:type="dxa"/>
          </w:tcPr>
          <w:p w14:paraId="1E01F77F" w14:textId="77777777" w:rsidR="00C258E3" w:rsidRPr="00C258E3" w:rsidRDefault="00C258E3" w:rsidP="00C258E3">
            <w:pPr>
              <w:rPr>
                <w:rFonts w:ascii="Calibri" w:hAnsi="Calibri" w:cs="Calibri"/>
                <w:szCs w:val="24"/>
              </w:rPr>
            </w:pPr>
            <w:r w:rsidRPr="00C258E3">
              <w:rPr>
                <w:rFonts w:ascii="Calibri" w:hAnsi="Calibri" w:cs="Calibri"/>
                <w:szCs w:val="24"/>
              </w:rPr>
              <w:t>Experience of managing budgets</w:t>
            </w:r>
          </w:p>
        </w:tc>
        <w:tc>
          <w:tcPr>
            <w:tcW w:w="992" w:type="dxa"/>
          </w:tcPr>
          <w:p w14:paraId="4C807244"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76AC7E34" w14:textId="77777777" w:rsidR="00C258E3" w:rsidRPr="00C258E3" w:rsidRDefault="00C258E3" w:rsidP="00C258E3">
            <w:pPr>
              <w:rPr>
                <w:rFonts w:ascii="Calibri" w:hAnsi="Calibri" w:cs="Calibri"/>
                <w:szCs w:val="24"/>
              </w:rPr>
            </w:pPr>
            <w:r w:rsidRPr="00C258E3">
              <w:rPr>
                <w:rFonts w:ascii="Calibri" w:hAnsi="Calibri" w:cs="Calibri"/>
                <w:szCs w:val="24"/>
              </w:rPr>
              <w:t>AF, S</w:t>
            </w:r>
          </w:p>
        </w:tc>
      </w:tr>
      <w:tr w:rsidR="00C258E3" w:rsidRPr="00C258E3" w14:paraId="3DA8051D" w14:textId="77777777" w:rsidTr="00C258E3">
        <w:tc>
          <w:tcPr>
            <w:tcW w:w="562" w:type="dxa"/>
          </w:tcPr>
          <w:p w14:paraId="117708FC" w14:textId="77777777" w:rsidR="00C258E3" w:rsidRPr="00C258E3" w:rsidRDefault="00C258E3" w:rsidP="00C258E3">
            <w:pPr>
              <w:rPr>
                <w:rFonts w:ascii="Calibri" w:hAnsi="Calibri" w:cs="Calibri"/>
                <w:szCs w:val="24"/>
              </w:rPr>
            </w:pPr>
          </w:p>
        </w:tc>
        <w:tc>
          <w:tcPr>
            <w:tcW w:w="6521" w:type="dxa"/>
          </w:tcPr>
          <w:p w14:paraId="1EA06458" w14:textId="77777777" w:rsidR="00C258E3" w:rsidRPr="00C258E3" w:rsidRDefault="00C258E3" w:rsidP="00C258E3">
            <w:pPr>
              <w:rPr>
                <w:rFonts w:ascii="Calibri" w:hAnsi="Calibri" w:cs="Calibri"/>
                <w:szCs w:val="24"/>
              </w:rPr>
            </w:pPr>
            <w:r w:rsidRPr="00C258E3">
              <w:rPr>
                <w:rFonts w:ascii="Calibri" w:hAnsi="Calibri" w:cs="Calibri"/>
                <w:szCs w:val="24"/>
              </w:rPr>
              <w:t>Experience in developing and implementing evaluation to measure the impact of outreach and widening participation activity</w:t>
            </w:r>
          </w:p>
        </w:tc>
        <w:tc>
          <w:tcPr>
            <w:tcW w:w="992" w:type="dxa"/>
          </w:tcPr>
          <w:p w14:paraId="0A3651AC"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60E7F4D2" w14:textId="77777777" w:rsidR="00C258E3" w:rsidRPr="00C258E3" w:rsidRDefault="00C258E3" w:rsidP="00C258E3">
            <w:pPr>
              <w:rPr>
                <w:rFonts w:ascii="Calibri" w:hAnsi="Calibri" w:cs="Calibri"/>
                <w:szCs w:val="24"/>
              </w:rPr>
            </w:pPr>
            <w:r w:rsidRPr="00C258E3">
              <w:rPr>
                <w:rFonts w:ascii="Calibri" w:hAnsi="Calibri" w:cs="Calibri"/>
                <w:szCs w:val="24"/>
              </w:rPr>
              <w:t>AF, S, P</w:t>
            </w:r>
          </w:p>
        </w:tc>
      </w:tr>
      <w:tr w:rsidR="00C258E3" w:rsidRPr="00C258E3" w14:paraId="7433BCBB" w14:textId="77777777" w:rsidTr="00C258E3">
        <w:tc>
          <w:tcPr>
            <w:tcW w:w="562" w:type="dxa"/>
          </w:tcPr>
          <w:p w14:paraId="71D907CB" w14:textId="77777777" w:rsidR="00C258E3" w:rsidRPr="00C258E3" w:rsidRDefault="00C258E3" w:rsidP="00C258E3">
            <w:pPr>
              <w:rPr>
                <w:rFonts w:ascii="Calibri" w:hAnsi="Calibri" w:cs="Calibri"/>
                <w:szCs w:val="24"/>
              </w:rPr>
            </w:pPr>
          </w:p>
        </w:tc>
        <w:tc>
          <w:tcPr>
            <w:tcW w:w="6521" w:type="dxa"/>
          </w:tcPr>
          <w:p w14:paraId="2E0CE3EB" w14:textId="77777777" w:rsidR="00C258E3" w:rsidRPr="00C258E3" w:rsidRDefault="00C258E3" w:rsidP="00C258E3">
            <w:pPr>
              <w:rPr>
                <w:rFonts w:ascii="Calibri" w:hAnsi="Calibri" w:cs="Calibri"/>
                <w:szCs w:val="24"/>
              </w:rPr>
            </w:pPr>
            <w:r w:rsidRPr="00C258E3">
              <w:rPr>
                <w:rFonts w:ascii="Calibri" w:hAnsi="Calibri" w:cs="Calibri"/>
                <w:szCs w:val="24"/>
              </w:rPr>
              <w:t>Extensive experience in using data and analytics to drive activity and measure impact and return on investment</w:t>
            </w:r>
          </w:p>
        </w:tc>
        <w:tc>
          <w:tcPr>
            <w:tcW w:w="992" w:type="dxa"/>
          </w:tcPr>
          <w:p w14:paraId="3F907AE0"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24C6A850" w14:textId="77777777" w:rsidR="00C258E3" w:rsidRPr="00C258E3" w:rsidRDefault="00C258E3" w:rsidP="00C258E3">
            <w:pPr>
              <w:rPr>
                <w:rFonts w:ascii="Calibri" w:hAnsi="Calibri" w:cs="Calibri"/>
                <w:szCs w:val="24"/>
              </w:rPr>
            </w:pPr>
            <w:r w:rsidRPr="00C258E3">
              <w:rPr>
                <w:rFonts w:ascii="Calibri" w:hAnsi="Calibri" w:cs="Calibri"/>
                <w:szCs w:val="24"/>
              </w:rPr>
              <w:t>AF, S, P</w:t>
            </w:r>
          </w:p>
        </w:tc>
      </w:tr>
      <w:tr w:rsidR="00C258E3" w:rsidRPr="00C258E3" w14:paraId="2FCCD1D2" w14:textId="77777777" w:rsidTr="00C258E3">
        <w:tc>
          <w:tcPr>
            <w:tcW w:w="562" w:type="dxa"/>
          </w:tcPr>
          <w:p w14:paraId="7FDC508F" w14:textId="77777777" w:rsidR="00C258E3" w:rsidRPr="00C258E3" w:rsidRDefault="00C258E3" w:rsidP="00C258E3">
            <w:pPr>
              <w:rPr>
                <w:rFonts w:ascii="Calibri" w:hAnsi="Calibri" w:cs="Calibri"/>
                <w:szCs w:val="24"/>
              </w:rPr>
            </w:pPr>
          </w:p>
        </w:tc>
        <w:tc>
          <w:tcPr>
            <w:tcW w:w="6521" w:type="dxa"/>
          </w:tcPr>
          <w:p w14:paraId="420B7D41" w14:textId="77777777" w:rsidR="00C258E3" w:rsidRPr="00C258E3" w:rsidRDefault="00C258E3" w:rsidP="00C258E3">
            <w:pPr>
              <w:rPr>
                <w:rFonts w:ascii="Calibri" w:hAnsi="Calibri" w:cs="Calibri"/>
                <w:szCs w:val="24"/>
              </w:rPr>
            </w:pPr>
            <w:r w:rsidRPr="00C258E3">
              <w:rPr>
                <w:rFonts w:ascii="Calibri" w:hAnsi="Calibri" w:cs="Calibri"/>
                <w:szCs w:val="24"/>
              </w:rPr>
              <w:t>Evidence of building, maintaining and developing effective working relationships at all levels with a range of internal and external stakeholders.</w:t>
            </w:r>
          </w:p>
        </w:tc>
        <w:tc>
          <w:tcPr>
            <w:tcW w:w="992" w:type="dxa"/>
          </w:tcPr>
          <w:p w14:paraId="4DD0F177"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63CC4DAD" w14:textId="77777777" w:rsidR="00C258E3" w:rsidRPr="00C258E3" w:rsidRDefault="00C258E3" w:rsidP="00C258E3">
            <w:pPr>
              <w:rPr>
                <w:rFonts w:ascii="Calibri" w:hAnsi="Calibri" w:cs="Calibri"/>
                <w:szCs w:val="24"/>
              </w:rPr>
            </w:pPr>
            <w:r w:rsidRPr="00C258E3">
              <w:rPr>
                <w:rFonts w:ascii="Calibri" w:hAnsi="Calibri" w:cs="Calibri"/>
                <w:szCs w:val="24"/>
              </w:rPr>
              <w:t>AF, S</w:t>
            </w:r>
          </w:p>
        </w:tc>
      </w:tr>
      <w:tr w:rsidR="00C258E3" w:rsidRPr="00C258E3" w14:paraId="009EFD63" w14:textId="77777777" w:rsidTr="00C258E3">
        <w:tc>
          <w:tcPr>
            <w:tcW w:w="562" w:type="dxa"/>
          </w:tcPr>
          <w:p w14:paraId="629E65CF" w14:textId="77777777" w:rsidR="00C258E3" w:rsidRPr="00C258E3" w:rsidRDefault="00C258E3" w:rsidP="00C258E3">
            <w:pPr>
              <w:rPr>
                <w:rFonts w:ascii="Calibri" w:hAnsi="Calibri" w:cs="Calibri"/>
                <w:szCs w:val="24"/>
              </w:rPr>
            </w:pPr>
            <w:r w:rsidRPr="00C258E3">
              <w:rPr>
                <w:rFonts w:ascii="Calibri" w:hAnsi="Calibri" w:cs="Calibri"/>
                <w:b/>
                <w:szCs w:val="24"/>
              </w:rPr>
              <w:t>2.</w:t>
            </w:r>
          </w:p>
        </w:tc>
        <w:tc>
          <w:tcPr>
            <w:tcW w:w="6521" w:type="dxa"/>
          </w:tcPr>
          <w:p w14:paraId="71B4AE3B" w14:textId="77777777" w:rsidR="00C258E3" w:rsidRPr="00C258E3" w:rsidRDefault="00C258E3" w:rsidP="00C258E3">
            <w:pPr>
              <w:rPr>
                <w:rFonts w:ascii="Calibri" w:hAnsi="Calibri" w:cs="Calibri"/>
                <w:szCs w:val="24"/>
              </w:rPr>
            </w:pPr>
            <w:r w:rsidRPr="00C258E3">
              <w:rPr>
                <w:rFonts w:ascii="Calibri" w:hAnsi="Calibri" w:cs="Calibri"/>
                <w:b/>
                <w:szCs w:val="24"/>
              </w:rPr>
              <w:t>Skills &amp; Abilities</w:t>
            </w:r>
          </w:p>
        </w:tc>
        <w:tc>
          <w:tcPr>
            <w:tcW w:w="992" w:type="dxa"/>
          </w:tcPr>
          <w:p w14:paraId="3B8D0D30" w14:textId="77777777" w:rsidR="00C258E3" w:rsidRPr="00C258E3" w:rsidRDefault="00C258E3" w:rsidP="00C258E3">
            <w:pPr>
              <w:rPr>
                <w:rFonts w:ascii="Calibri" w:hAnsi="Calibri" w:cs="Calibri"/>
                <w:szCs w:val="24"/>
              </w:rPr>
            </w:pPr>
          </w:p>
        </w:tc>
        <w:tc>
          <w:tcPr>
            <w:tcW w:w="1167" w:type="dxa"/>
          </w:tcPr>
          <w:p w14:paraId="2D3FB8BD" w14:textId="77777777" w:rsidR="00C258E3" w:rsidRPr="00C258E3" w:rsidRDefault="00C258E3" w:rsidP="00C258E3">
            <w:pPr>
              <w:rPr>
                <w:rFonts w:ascii="Calibri" w:hAnsi="Calibri" w:cs="Calibri"/>
                <w:szCs w:val="24"/>
              </w:rPr>
            </w:pPr>
          </w:p>
        </w:tc>
      </w:tr>
      <w:tr w:rsidR="00C258E3" w:rsidRPr="00C258E3" w14:paraId="3F49FE8E" w14:textId="77777777" w:rsidTr="00C258E3">
        <w:trPr>
          <w:trHeight w:val="240"/>
        </w:trPr>
        <w:tc>
          <w:tcPr>
            <w:tcW w:w="562" w:type="dxa"/>
          </w:tcPr>
          <w:p w14:paraId="6E6B6075" w14:textId="77777777" w:rsidR="00C258E3" w:rsidRPr="00C258E3" w:rsidRDefault="00C258E3" w:rsidP="00C258E3">
            <w:pPr>
              <w:rPr>
                <w:rFonts w:ascii="Calibri" w:hAnsi="Calibri" w:cs="Calibri"/>
                <w:szCs w:val="24"/>
              </w:rPr>
            </w:pPr>
          </w:p>
        </w:tc>
        <w:tc>
          <w:tcPr>
            <w:tcW w:w="6521" w:type="dxa"/>
          </w:tcPr>
          <w:p w14:paraId="286049C4" w14:textId="77777777" w:rsidR="00C258E3" w:rsidRPr="00C258E3" w:rsidRDefault="00C258E3" w:rsidP="00C258E3">
            <w:pPr>
              <w:rPr>
                <w:rFonts w:ascii="Calibri" w:hAnsi="Calibri" w:cs="Calibri"/>
                <w:szCs w:val="24"/>
              </w:rPr>
            </w:pPr>
            <w:r w:rsidRPr="00C258E3">
              <w:rPr>
                <w:rFonts w:ascii="Calibri" w:hAnsi="Calibri" w:cs="Calibri"/>
                <w:szCs w:val="24"/>
              </w:rPr>
              <w:t>Excellent leadership and management skills</w:t>
            </w:r>
          </w:p>
        </w:tc>
        <w:tc>
          <w:tcPr>
            <w:tcW w:w="992" w:type="dxa"/>
          </w:tcPr>
          <w:p w14:paraId="10FA9A61"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79013B39" w14:textId="77777777" w:rsidR="00C258E3" w:rsidRPr="00C258E3" w:rsidRDefault="00C258E3" w:rsidP="00C258E3">
            <w:pPr>
              <w:rPr>
                <w:rFonts w:ascii="Calibri" w:hAnsi="Calibri" w:cs="Calibri"/>
                <w:szCs w:val="24"/>
              </w:rPr>
            </w:pPr>
            <w:r w:rsidRPr="00C258E3">
              <w:rPr>
                <w:rFonts w:ascii="Calibri" w:hAnsi="Calibri" w:cs="Calibri"/>
                <w:szCs w:val="24"/>
              </w:rPr>
              <w:t>AF, S, P</w:t>
            </w:r>
          </w:p>
        </w:tc>
      </w:tr>
      <w:tr w:rsidR="00C258E3" w:rsidRPr="00C258E3" w14:paraId="5D22796E" w14:textId="77777777" w:rsidTr="00C258E3">
        <w:trPr>
          <w:trHeight w:val="240"/>
        </w:trPr>
        <w:tc>
          <w:tcPr>
            <w:tcW w:w="562" w:type="dxa"/>
          </w:tcPr>
          <w:p w14:paraId="14B76960" w14:textId="77777777" w:rsidR="00C258E3" w:rsidRPr="00C258E3" w:rsidRDefault="00C258E3" w:rsidP="00C258E3">
            <w:pPr>
              <w:rPr>
                <w:rFonts w:ascii="Calibri" w:hAnsi="Calibri" w:cs="Calibri"/>
                <w:szCs w:val="24"/>
              </w:rPr>
            </w:pPr>
          </w:p>
        </w:tc>
        <w:tc>
          <w:tcPr>
            <w:tcW w:w="6521" w:type="dxa"/>
          </w:tcPr>
          <w:p w14:paraId="5B524EE8" w14:textId="77777777" w:rsidR="00C258E3" w:rsidRPr="00C258E3" w:rsidRDefault="00C258E3" w:rsidP="00C258E3">
            <w:pPr>
              <w:rPr>
                <w:rFonts w:ascii="Calibri" w:hAnsi="Calibri" w:cs="Calibri"/>
                <w:szCs w:val="24"/>
              </w:rPr>
            </w:pPr>
            <w:r w:rsidRPr="00C258E3">
              <w:rPr>
                <w:rFonts w:ascii="Calibri" w:hAnsi="Calibri" w:cs="Calibri"/>
                <w:szCs w:val="24"/>
              </w:rPr>
              <w:t>Excellent communication skills (verbal and written) and presentation skills.</w:t>
            </w:r>
          </w:p>
        </w:tc>
        <w:tc>
          <w:tcPr>
            <w:tcW w:w="992" w:type="dxa"/>
          </w:tcPr>
          <w:p w14:paraId="7FA9FB9C"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37268E00" w14:textId="77777777" w:rsidR="00C258E3" w:rsidRPr="00C258E3" w:rsidRDefault="00C258E3" w:rsidP="00C258E3">
            <w:pPr>
              <w:rPr>
                <w:rFonts w:ascii="Calibri" w:hAnsi="Calibri" w:cs="Calibri"/>
                <w:szCs w:val="24"/>
              </w:rPr>
            </w:pPr>
            <w:r w:rsidRPr="00C258E3">
              <w:rPr>
                <w:rFonts w:ascii="Calibri" w:hAnsi="Calibri" w:cs="Calibri"/>
                <w:szCs w:val="24"/>
              </w:rPr>
              <w:t>AF, S P</w:t>
            </w:r>
          </w:p>
        </w:tc>
      </w:tr>
      <w:tr w:rsidR="00C258E3" w:rsidRPr="00C258E3" w14:paraId="2EA2D726" w14:textId="77777777" w:rsidTr="00C258E3">
        <w:tc>
          <w:tcPr>
            <w:tcW w:w="562" w:type="dxa"/>
          </w:tcPr>
          <w:p w14:paraId="0E994C3A" w14:textId="77777777" w:rsidR="00C258E3" w:rsidRPr="00C258E3" w:rsidRDefault="00C258E3" w:rsidP="00C258E3">
            <w:pPr>
              <w:rPr>
                <w:rFonts w:ascii="Calibri" w:hAnsi="Calibri" w:cs="Calibri"/>
                <w:szCs w:val="24"/>
              </w:rPr>
            </w:pPr>
          </w:p>
        </w:tc>
        <w:tc>
          <w:tcPr>
            <w:tcW w:w="6521" w:type="dxa"/>
          </w:tcPr>
          <w:p w14:paraId="2A0E09B0" w14:textId="77777777" w:rsidR="00C258E3" w:rsidRPr="00C258E3" w:rsidRDefault="00C258E3" w:rsidP="00C258E3">
            <w:pPr>
              <w:rPr>
                <w:rFonts w:ascii="Calibri" w:hAnsi="Calibri" w:cs="Calibri"/>
                <w:szCs w:val="24"/>
              </w:rPr>
            </w:pPr>
            <w:r w:rsidRPr="00C258E3">
              <w:rPr>
                <w:rFonts w:ascii="Calibri" w:hAnsi="Calibri" w:cs="Calibri"/>
                <w:szCs w:val="24"/>
              </w:rPr>
              <w:t>Excellent interpersonal and negotiation skills with ability to influence others</w:t>
            </w:r>
          </w:p>
        </w:tc>
        <w:tc>
          <w:tcPr>
            <w:tcW w:w="992" w:type="dxa"/>
          </w:tcPr>
          <w:p w14:paraId="77967CC0"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633CCD74" w14:textId="77777777" w:rsidR="00C258E3" w:rsidRPr="00C258E3" w:rsidRDefault="00C258E3" w:rsidP="00C258E3">
            <w:pPr>
              <w:rPr>
                <w:rFonts w:ascii="Calibri" w:hAnsi="Calibri" w:cs="Calibri"/>
                <w:szCs w:val="24"/>
              </w:rPr>
            </w:pPr>
            <w:r w:rsidRPr="00C258E3">
              <w:rPr>
                <w:rFonts w:ascii="Calibri" w:hAnsi="Calibri" w:cs="Calibri"/>
                <w:szCs w:val="24"/>
              </w:rPr>
              <w:t>AF, S P</w:t>
            </w:r>
          </w:p>
        </w:tc>
      </w:tr>
      <w:tr w:rsidR="00C258E3" w:rsidRPr="00C258E3" w14:paraId="3AA702B7" w14:textId="77777777" w:rsidTr="00C258E3">
        <w:tc>
          <w:tcPr>
            <w:tcW w:w="562" w:type="dxa"/>
          </w:tcPr>
          <w:p w14:paraId="382497E2" w14:textId="77777777" w:rsidR="00C258E3" w:rsidRPr="00C258E3" w:rsidRDefault="00C258E3" w:rsidP="00C258E3">
            <w:pPr>
              <w:rPr>
                <w:rFonts w:ascii="Calibri" w:hAnsi="Calibri" w:cs="Calibri"/>
                <w:szCs w:val="24"/>
              </w:rPr>
            </w:pPr>
          </w:p>
        </w:tc>
        <w:tc>
          <w:tcPr>
            <w:tcW w:w="6521" w:type="dxa"/>
          </w:tcPr>
          <w:p w14:paraId="6EE39317" w14:textId="77777777" w:rsidR="00C258E3" w:rsidRPr="00C258E3" w:rsidRDefault="00C258E3" w:rsidP="00C258E3">
            <w:pPr>
              <w:rPr>
                <w:rFonts w:ascii="Calibri" w:hAnsi="Calibri" w:cs="Calibri"/>
                <w:szCs w:val="24"/>
              </w:rPr>
            </w:pPr>
            <w:r w:rsidRPr="00C258E3">
              <w:rPr>
                <w:rFonts w:ascii="Calibri" w:hAnsi="Calibri" w:cs="Calibri"/>
                <w:szCs w:val="24"/>
              </w:rPr>
              <w:t xml:space="preserve">Excellent </w:t>
            </w:r>
            <w:proofErr w:type="spellStart"/>
            <w:r w:rsidRPr="00C258E3">
              <w:rPr>
                <w:rFonts w:ascii="Calibri" w:hAnsi="Calibri" w:cs="Calibri"/>
                <w:szCs w:val="24"/>
              </w:rPr>
              <w:t>organisational</w:t>
            </w:r>
            <w:proofErr w:type="spellEnd"/>
            <w:r w:rsidRPr="00C258E3">
              <w:rPr>
                <w:rFonts w:ascii="Calibri" w:hAnsi="Calibri" w:cs="Calibri"/>
                <w:szCs w:val="24"/>
              </w:rPr>
              <w:t xml:space="preserve"> and project management skills</w:t>
            </w:r>
          </w:p>
        </w:tc>
        <w:tc>
          <w:tcPr>
            <w:tcW w:w="992" w:type="dxa"/>
          </w:tcPr>
          <w:p w14:paraId="2B8EB8F7"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1D5AACE1" w14:textId="77777777" w:rsidR="00C258E3" w:rsidRPr="00C258E3" w:rsidRDefault="00C258E3" w:rsidP="00C258E3">
            <w:pPr>
              <w:rPr>
                <w:rFonts w:ascii="Calibri" w:hAnsi="Calibri" w:cs="Calibri"/>
                <w:szCs w:val="24"/>
              </w:rPr>
            </w:pPr>
            <w:r w:rsidRPr="00C258E3">
              <w:rPr>
                <w:rFonts w:ascii="Calibri" w:hAnsi="Calibri" w:cs="Calibri"/>
                <w:szCs w:val="24"/>
              </w:rPr>
              <w:t>AF, S</w:t>
            </w:r>
          </w:p>
        </w:tc>
      </w:tr>
      <w:tr w:rsidR="00C258E3" w:rsidRPr="00C258E3" w14:paraId="24A85197" w14:textId="77777777" w:rsidTr="00C258E3">
        <w:tc>
          <w:tcPr>
            <w:tcW w:w="562" w:type="dxa"/>
          </w:tcPr>
          <w:p w14:paraId="341FEB31" w14:textId="77777777" w:rsidR="00C258E3" w:rsidRPr="00C258E3" w:rsidRDefault="00C258E3" w:rsidP="00C258E3">
            <w:pPr>
              <w:rPr>
                <w:rFonts w:ascii="Calibri" w:hAnsi="Calibri" w:cs="Calibri"/>
                <w:szCs w:val="24"/>
              </w:rPr>
            </w:pPr>
          </w:p>
        </w:tc>
        <w:tc>
          <w:tcPr>
            <w:tcW w:w="6521" w:type="dxa"/>
          </w:tcPr>
          <w:p w14:paraId="478E7FEE" w14:textId="77777777" w:rsidR="00C258E3" w:rsidRPr="00C258E3" w:rsidRDefault="00C258E3" w:rsidP="00C258E3">
            <w:pPr>
              <w:rPr>
                <w:rFonts w:ascii="Calibri" w:hAnsi="Calibri" w:cs="Calibri"/>
                <w:szCs w:val="24"/>
              </w:rPr>
            </w:pPr>
            <w:r w:rsidRPr="00C258E3">
              <w:rPr>
                <w:rFonts w:ascii="Calibri" w:hAnsi="Calibri" w:cs="Calibri"/>
                <w:szCs w:val="24"/>
              </w:rPr>
              <w:t>Ability to work under pressure in a dynamic environment and meet tight deadlines and achieve targets</w:t>
            </w:r>
          </w:p>
        </w:tc>
        <w:tc>
          <w:tcPr>
            <w:tcW w:w="992" w:type="dxa"/>
          </w:tcPr>
          <w:p w14:paraId="40CEB217"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5492F405" w14:textId="77777777" w:rsidR="00C258E3" w:rsidRPr="00C258E3" w:rsidRDefault="00C258E3" w:rsidP="00C258E3">
            <w:pPr>
              <w:rPr>
                <w:rFonts w:ascii="Calibri" w:hAnsi="Calibri" w:cs="Calibri"/>
                <w:szCs w:val="24"/>
              </w:rPr>
            </w:pPr>
            <w:r w:rsidRPr="00C258E3">
              <w:rPr>
                <w:rFonts w:ascii="Calibri" w:hAnsi="Calibri" w:cs="Calibri"/>
                <w:szCs w:val="24"/>
              </w:rPr>
              <w:t>AF, S</w:t>
            </w:r>
          </w:p>
        </w:tc>
      </w:tr>
      <w:tr w:rsidR="00C258E3" w:rsidRPr="00C258E3" w14:paraId="24D5EEA7" w14:textId="77777777" w:rsidTr="00C258E3">
        <w:tc>
          <w:tcPr>
            <w:tcW w:w="562" w:type="dxa"/>
          </w:tcPr>
          <w:p w14:paraId="684EC54D" w14:textId="77777777" w:rsidR="00C258E3" w:rsidRPr="00C258E3" w:rsidRDefault="00C258E3" w:rsidP="00C258E3">
            <w:pPr>
              <w:rPr>
                <w:rFonts w:ascii="Calibri" w:hAnsi="Calibri" w:cs="Calibri"/>
                <w:szCs w:val="24"/>
              </w:rPr>
            </w:pPr>
          </w:p>
        </w:tc>
        <w:tc>
          <w:tcPr>
            <w:tcW w:w="6521" w:type="dxa"/>
          </w:tcPr>
          <w:p w14:paraId="30F404B3" w14:textId="77777777" w:rsidR="00C258E3" w:rsidRPr="00C258E3" w:rsidRDefault="00C258E3" w:rsidP="00C258E3">
            <w:pPr>
              <w:rPr>
                <w:rFonts w:ascii="Calibri" w:hAnsi="Calibri" w:cs="Calibri"/>
                <w:szCs w:val="24"/>
              </w:rPr>
            </w:pPr>
            <w:r w:rsidRPr="00C258E3">
              <w:rPr>
                <w:rFonts w:ascii="Calibri" w:hAnsi="Calibri" w:cs="Calibri"/>
                <w:szCs w:val="24"/>
              </w:rPr>
              <w:t>Strong analytical skills and confidence in using data to target activity and evaluate impact</w:t>
            </w:r>
          </w:p>
        </w:tc>
        <w:tc>
          <w:tcPr>
            <w:tcW w:w="992" w:type="dxa"/>
          </w:tcPr>
          <w:p w14:paraId="1C6505D2"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6A9D0501" w14:textId="77777777" w:rsidR="00C258E3" w:rsidRPr="00C258E3" w:rsidRDefault="00C258E3" w:rsidP="00C258E3">
            <w:pPr>
              <w:rPr>
                <w:rFonts w:ascii="Calibri" w:hAnsi="Calibri" w:cs="Calibri"/>
                <w:szCs w:val="24"/>
              </w:rPr>
            </w:pPr>
            <w:r w:rsidRPr="00C258E3">
              <w:rPr>
                <w:rFonts w:ascii="Calibri" w:hAnsi="Calibri" w:cs="Calibri"/>
                <w:szCs w:val="24"/>
              </w:rPr>
              <w:t>AF, S</w:t>
            </w:r>
          </w:p>
        </w:tc>
      </w:tr>
      <w:tr w:rsidR="00C258E3" w:rsidRPr="00C258E3" w14:paraId="074593E2" w14:textId="77777777" w:rsidTr="00C258E3">
        <w:tc>
          <w:tcPr>
            <w:tcW w:w="562" w:type="dxa"/>
          </w:tcPr>
          <w:p w14:paraId="3E3136BD" w14:textId="77777777" w:rsidR="00C258E3" w:rsidRPr="00C258E3" w:rsidRDefault="00C258E3" w:rsidP="00C258E3">
            <w:pPr>
              <w:rPr>
                <w:rFonts w:ascii="Calibri" w:hAnsi="Calibri" w:cs="Calibri"/>
                <w:szCs w:val="24"/>
              </w:rPr>
            </w:pPr>
          </w:p>
        </w:tc>
        <w:tc>
          <w:tcPr>
            <w:tcW w:w="6521" w:type="dxa"/>
          </w:tcPr>
          <w:p w14:paraId="010DC1BD" w14:textId="77777777" w:rsidR="00C258E3" w:rsidRPr="00C258E3" w:rsidRDefault="00C258E3" w:rsidP="00C258E3">
            <w:pPr>
              <w:rPr>
                <w:rFonts w:ascii="Calibri" w:hAnsi="Calibri" w:cs="Calibri"/>
                <w:szCs w:val="24"/>
              </w:rPr>
            </w:pPr>
            <w:r w:rsidRPr="00C258E3">
              <w:rPr>
                <w:rFonts w:ascii="Calibri" w:hAnsi="Calibri" w:cs="Calibri"/>
                <w:szCs w:val="24"/>
              </w:rPr>
              <w:t>High level of initiative and creative approach to problem solving</w:t>
            </w:r>
          </w:p>
        </w:tc>
        <w:tc>
          <w:tcPr>
            <w:tcW w:w="992" w:type="dxa"/>
          </w:tcPr>
          <w:p w14:paraId="07CE114F"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077AA62C" w14:textId="77777777" w:rsidR="00C258E3" w:rsidRPr="00C258E3" w:rsidRDefault="00C258E3" w:rsidP="00C258E3">
            <w:pPr>
              <w:rPr>
                <w:rFonts w:ascii="Calibri" w:hAnsi="Calibri" w:cs="Calibri"/>
                <w:szCs w:val="24"/>
              </w:rPr>
            </w:pPr>
            <w:r w:rsidRPr="00C258E3">
              <w:rPr>
                <w:rFonts w:ascii="Calibri" w:hAnsi="Calibri" w:cs="Calibri"/>
                <w:szCs w:val="24"/>
              </w:rPr>
              <w:t>AF, S</w:t>
            </w:r>
          </w:p>
        </w:tc>
      </w:tr>
      <w:tr w:rsidR="00C258E3" w:rsidRPr="00C258E3" w14:paraId="67EF36B7" w14:textId="77777777" w:rsidTr="00C258E3">
        <w:tc>
          <w:tcPr>
            <w:tcW w:w="562" w:type="dxa"/>
          </w:tcPr>
          <w:p w14:paraId="1346EF2D" w14:textId="77777777" w:rsidR="00C258E3" w:rsidRPr="00C258E3" w:rsidRDefault="00C258E3" w:rsidP="00C258E3">
            <w:pPr>
              <w:rPr>
                <w:rFonts w:ascii="Calibri" w:hAnsi="Calibri" w:cs="Calibri"/>
                <w:szCs w:val="24"/>
              </w:rPr>
            </w:pPr>
          </w:p>
        </w:tc>
        <w:tc>
          <w:tcPr>
            <w:tcW w:w="6521" w:type="dxa"/>
          </w:tcPr>
          <w:p w14:paraId="235257AC" w14:textId="77777777" w:rsidR="00C258E3" w:rsidRPr="00C258E3" w:rsidRDefault="00C258E3" w:rsidP="00C258E3">
            <w:pPr>
              <w:rPr>
                <w:rFonts w:ascii="Calibri" w:hAnsi="Calibri" w:cs="Calibri"/>
                <w:szCs w:val="24"/>
              </w:rPr>
            </w:pPr>
            <w:r w:rsidRPr="00C258E3">
              <w:rPr>
                <w:rFonts w:ascii="Calibri" w:hAnsi="Calibri" w:cs="Calibri"/>
                <w:szCs w:val="24"/>
              </w:rPr>
              <w:t>Exceptional time management skills</w:t>
            </w:r>
          </w:p>
        </w:tc>
        <w:tc>
          <w:tcPr>
            <w:tcW w:w="992" w:type="dxa"/>
          </w:tcPr>
          <w:p w14:paraId="28FA13CD"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1CD6650C" w14:textId="77777777" w:rsidR="00C258E3" w:rsidRPr="00C258E3" w:rsidRDefault="00C258E3" w:rsidP="00C258E3">
            <w:pPr>
              <w:rPr>
                <w:rFonts w:ascii="Calibri" w:hAnsi="Calibri" w:cs="Calibri"/>
                <w:szCs w:val="24"/>
              </w:rPr>
            </w:pPr>
            <w:r w:rsidRPr="00C258E3">
              <w:rPr>
                <w:rFonts w:ascii="Calibri" w:hAnsi="Calibri" w:cs="Calibri"/>
                <w:szCs w:val="24"/>
              </w:rPr>
              <w:t>AF, S</w:t>
            </w:r>
          </w:p>
        </w:tc>
      </w:tr>
      <w:tr w:rsidR="00C258E3" w:rsidRPr="00C258E3" w14:paraId="3A21DF40" w14:textId="77777777" w:rsidTr="00C258E3">
        <w:tc>
          <w:tcPr>
            <w:tcW w:w="562" w:type="dxa"/>
          </w:tcPr>
          <w:p w14:paraId="5F12F943" w14:textId="77777777" w:rsidR="00C258E3" w:rsidRPr="00C258E3" w:rsidRDefault="00C258E3" w:rsidP="00C258E3">
            <w:pPr>
              <w:rPr>
                <w:rFonts w:ascii="Calibri" w:hAnsi="Calibri" w:cs="Calibri"/>
                <w:szCs w:val="24"/>
              </w:rPr>
            </w:pPr>
          </w:p>
        </w:tc>
        <w:tc>
          <w:tcPr>
            <w:tcW w:w="6521" w:type="dxa"/>
          </w:tcPr>
          <w:p w14:paraId="75F15B59" w14:textId="77777777" w:rsidR="00C258E3" w:rsidRPr="00C258E3" w:rsidRDefault="00C258E3" w:rsidP="00C258E3">
            <w:pPr>
              <w:rPr>
                <w:rFonts w:ascii="Calibri" w:hAnsi="Calibri" w:cs="Calibri"/>
                <w:szCs w:val="24"/>
              </w:rPr>
            </w:pPr>
            <w:r w:rsidRPr="00C258E3">
              <w:rPr>
                <w:rFonts w:ascii="Calibri" w:hAnsi="Calibri" w:cs="Calibri"/>
                <w:szCs w:val="24"/>
              </w:rPr>
              <w:t>Computer literacy</w:t>
            </w:r>
          </w:p>
        </w:tc>
        <w:tc>
          <w:tcPr>
            <w:tcW w:w="992" w:type="dxa"/>
          </w:tcPr>
          <w:p w14:paraId="474A67A2"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0C7686E6" w14:textId="77777777" w:rsidR="00C258E3" w:rsidRPr="00C258E3" w:rsidRDefault="00C258E3" w:rsidP="00C258E3">
            <w:pPr>
              <w:rPr>
                <w:rFonts w:ascii="Calibri" w:hAnsi="Calibri" w:cs="Calibri"/>
                <w:szCs w:val="24"/>
              </w:rPr>
            </w:pPr>
            <w:r w:rsidRPr="00C258E3">
              <w:rPr>
                <w:rFonts w:ascii="Calibri" w:hAnsi="Calibri" w:cs="Calibri"/>
                <w:szCs w:val="24"/>
              </w:rPr>
              <w:t>AF, S</w:t>
            </w:r>
          </w:p>
        </w:tc>
      </w:tr>
      <w:tr w:rsidR="00C258E3" w:rsidRPr="00C258E3" w14:paraId="1FEDC2A1" w14:textId="77777777" w:rsidTr="00C258E3">
        <w:tc>
          <w:tcPr>
            <w:tcW w:w="562" w:type="dxa"/>
          </w:tcPr>
          <w:p w14:paraId="625A06D8" w14:textId="77777777" w:rsidR="00C258E3" w:rsidRPr="00C258E3" w:rsidRDefault="00C258E3" w:rsidP="00C258E3">
            <w:pPr>
              <w:rPr>
                <w:rFonts w:ascii="Calibri" w:hAnsi="Calibri" w:cs="Calibri"/>
                <w:szCs w:val="24"/>
              </w:rPr>
            </w:pPr>
            <w:r w:rsidRPr="00C258E3">
              <w:rPr>
                <w:rFonts w:ascii="Calibri" w:hAnsi="Calibri" w:cs="Calibri"/>
                <w:b/>
                <w:szCs w:val="24"/>
              </w:rPr>
              <w:t xml:space="preserve">3. </w:t>
            </w:r>
          </w:p>
        </w:tc>
        <w:tc>
          <w:tcPr>
            <w:tcW w:w="6521" w:type="dxa"/>
          </w:tcPr>
          <w:p w14:paraId="32C583AE" w14:textId="77777777" w:rsidR="00C258E3" w:rsidRPr="00C258E3" w:rsidRDefault="00C258E3" w:rsidP="00C258E3">
            <w:pPr>
              <w:rPr>
                <w:rFonts w:ascii="Calibri" w:hAnsi="Calibri" w:cs="Calibri"/>
                <w:szCs w:val="24"/>
              </w:rPr>
            </w:pPr>
            <w:r w:rsidRPr="00C258E3">
              <w:rPr>
                <w:rFonts w:ascii="Calibri" w:hAnsi="Calibri" w:cs="Calibri"/>
                <w:b/>
                <w:szCs w:val="24"/>
              </w:rPr>
              <w:t>Qualifications, Education &amp; Training</w:t>
            </w:r>
          </w:p>
        </w:tc>
        <w:tc>
          <w:tcPr>
            <w:tcW w:w="992" w:type="dxa"/>
          </w:tcPr>
          <w:p w14:paraId="5E5983AC" w14:textId="77777777" w:rsidR="00C258E3" w:rsidRPr="00C258E3" w:rsidRDefault="00C258E3" w:rsidP="00C258E3">
            <w:pPr>
              <w:rPr>
                <w:rFonts w:ascii="Calibri" w:hAnsi="Calibri" w:cs="Calibri"/>
                <w:szCs w:val="24"/>
              </w:rPr>
            </w:pPr>
          </w:p>
        </w:tc>
        <w:tc>
          <w:tcPr>
            <w:tcW w:w="1167" w:type="dxa"/>
          </w:tcPr>
          <w:p w14:paraId="2B1D590B" w14:textId="77777777" w:rsidR="00C258E3" w:rsidRPr="00C258E3" w:rsidRDefault="00C258E3" w:rsidP="00C258E3">
            <w:pPr>
              <w:rPr>
                <w:rFonts w:ascii="Calibri" w:hAnsi="Calibri" w:cs="Calibri"/>
                <w:szCs w:val="24"/>
              </w:rPr>
            </w:pPr>
          </w:p>
        </w:tc>
      </w:tr>
      <w:tr w:rsidR="00C258E3" w:rsidRPr="00C258E3" w14:paraId="37C678A4" w14:textId="77777777" w:rsidTr="00C258E3">
        <w:tc>
          <w:tcPr>
            <w:tcW w:w="562" w:type="dxa"/>
          </w:tcPr>
          <w:p w14:paraId="7F5066D6" w14:textId="77777777" w:rsidR="00C258E3" w:rsidRPr="00C258E3" w:rsidRDefault="00C258E3" w:rsidP="00C258E3">
            <w:pPr>
              <w:rPr>
                <w:rFonts w:ascii="Calibri" w:hAnsi="Calibri" w:cs="Calibri"/>
                <w:szCs w:val="24"/>
              </w:rPr>
            </w:pPr>
          </w:p>
        </w:tc>
        <w:tc>
          <w:tcPr>
            <w:tcW w:w="6521" w:type="dxa"/>
          </w:tcPr>
          <w:p w14:paraId="4A862377" w14:textId="77777777" w:rsidR="00C258E3" w:rsidRPr="00C258E3" w:rsidRDefault="00C258E3" w:rsidP="00C258E3">
            <w:pPr>
              <w:rPr>
                <w:rFonts w:ascii="Calibri" w:hAnsi="Calibri" w:cs="Calibri"/>
                <w:szCs w:val="24"/>
              </w:rPr>
            </w:pPr>
            <w:r w:rsidRPr="00C258E3">
              <w:rPr>
                <w:rFonts w:ascii="Calibri" w:hAnsi="Calibri" w:cs="Calibri"/>
                <w:szCs w:val="24"/>
              </w:rPr>
              <w:t>Good degree in any discipline</w:t>
            </w:r>
          </w:p>
        </w:tc>
        <w:tc>
          <w:tcPr>
            <w:tcW w:w="992" w:type="dxa"/>
          </w:tcPr>
          <w:p w14:paraId="170B72A9"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2D3A7C7C" w14:textId="77777777" w:rsidR="00C258E3" w:rsidRPr="00C258E3" w:rsidRDefault="00C258E3" w:rsidP="00C258E3">
            <w:pPr>
              <w:rPr>
                <w:rFonts w:ascii="Calibri" w:hAnsi="Calibri" w:cs="Calibri"/>
                <w:szCs w:val="24"/>
              </w:rPr>
            </w:pPr>
            <w:r w:rsidRPr="00C258E3">
              <w:rPr>
                <w:rFonts w:ascii="Calibri" w:hAnsi="Calibri" w:cs="Calibri"/>
                <w:szCs w:val="24"/>
              </w:rPr>
              <w:t>AF</w:t>
            </w:r>
          </w:p>
        </w:tc>
      </w:tr>
      <w:tr w:rsidR="00C258E3" w:rsidRPr="00C258E3" w14:paraId="6FA895F6" w14:textId="77777777" w:rsidTr="00C258E3">
        <w:tc>
          <w:tcPr>
            <w:tcW w:w="562" w:type="dxa"/>
          </w:tcPr>
          <w:p w14:paraId="540EEC04" w14:textId="77777777" w:rsidR="00C258E3" w:rsidRPr="00C258E3" w:rsidRDefault="00C258E3" w:rsidP="00C258E3">
            <w:pPr>
              <w:rPr>
                <w:rFonts w:ascii="Calibri" w:hAnsi="Calibri" w:cs="Calibri"/>
                <w:szCs w:val="24"/>
              </w:rPr>
            </w:pPr>
          </w:p>
        </w:tc>
        <w:tc>
          <w:tcPr>
            <w:tcW w:w="6521" w:type="dxa"/>
          </w:tcPr>
          <w:p w14:paraId="5B813762" w14:textId="77777777" w:rsidR="00C258E3" w:rsidRPr="00C258E3" w:rsidRDefault="00C258E3" w:rsidP="00C258E3">
            <w:pPr>
              <w:rPr>
                <w:rFonts w:ascii="Calibri" w:hAnsi="Calibri" w:cs="Calibri"/>
                <w:szCs w:val="24"/>
              </w:rPr>
            </w:pPr>
            <w:r w:rsidRPr="00C258E3">
              <w:rPr>
                <w:rFonts w:ascii="Calibri" w:hAnsi="Calibri" w:cs="Calibri"/>
                <w:szCs w:val="24"/>
              </w:rPr>
              <w:t>Enhance DBS disclosure</w:t>
            </w:r>
          </w:p>
        </w:tc>
        <w:tc>
          <w:tcPr>
            <w:tcW w:w="992" w:type="dxa"/>
          </w:tcPr>
          <w:p w14:paraId="073693F4"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53D6B9F4" w14:textId="77777777" w:rsidR="00C258E3" w:rsidRPr="00C258E3" w:rsidRDefault="00C258E3" w:rsidP="00C258E3">
            <w:pPr>
              <w:rPr>
                <w:rFonts w:ascii="Calibri" w:hAnsi="Calibri" w:cs="Calibri"/>
                <w:szCs w:val="24"/>
              </w:rPr>
            </w:pPr>
            <w:r w:rsidRPr="00C258E3">
              <w:rPr>
                <w:rFonts w:ascii="Calibri" w:hAnsi="Calibri" w:cs="Calibri"/>
                <w:szCs w:val="24"/>
              </w:rPr>
              <w:t>AF, S</w:t>
            </w:r>
          </w:p>
        </w:tc>
      </w:tr>
      <w:tr w:rsidR="00C258E3" w:rsidRPr="00C258E3" w14:paraId="4AC10CF6" w14:textId="77777777" w:rsidTr="00C258E3">
        <w:tc>
          <w:tcPr>
            <w:tcW w:w="562" w:type="dxa"/>
          </w:tcPr>
          <w:p w14:paraId="318DF3C8" w14:textId="77777777" w:rsidR="00C258E3" w:rsidRPr="00C258E3" w:rsidRDefault="00C258E3" w:rsidP="00C258E3">
            <w:pPr>
              <w:rPr>
                <w:rFonts w:ascii="Calibri" w:hAnsi="Calibri" w:cs="Calibri"/>
                <w:szCs w:val="24"/>
              </w:rPr>
            </w:pPr>
          </w:p>
        </w:tc>
        <w:tc>
          <w:tcPr>
            <w:tcW w:w="6521" w:type="dxa"/>
          </w:tcPr>
          <w:p w14:paraId="2DCE0B69" w14:textId="77777777" w:rsidR="00C258E3" w:rsidRPr="00C258E3" w:rsidRDefault="00C258E3" w:rsidP="00C258E3">
            <w:pPr>
              <w:rPr>
                <w:rFonts w:ascii="Calibri" w:hAnsi="Calibri" w:cs="Calibri"/>
                <w:szCs w:val="24"/>
              </w:rPr>
            </w:pPr>
            <w:r w:rsidRPr="00C258E3">
              <w:rPr>
                <w:rFonts w:ascii="Calibri" w:hAnsi="Calibri" w:cs="Calibri"/>
                <w:szCs w:val="24"/>
              </w:rPr>
              <w:t>Professional marketing/leadership/education qualification</w:t>
            </w:r>
          </w:p>
        </w:tc>
        <w:tc>
          <w:tcPr>
            <w:tcW w:w="992" w:type="dxa"/>
          </w:tcPr>
          <w:p w14:paraId="5498871F" w14:textId="77777777" w:rsidR="00C258E3" w:rsidRPr="00C258E3" w:rsidRDefault="00C258E3" w:rsidP="00C258E3">
            <w:pPr>
              <w:rPr>
                <w:rFonts w:ascii="Calibri" w:hAnsi="Calibri" w:cs="Calibri"/>
                <w:szCs w:val="24"/>
              </w:rPr>
            </w:pPr>
            <w:r w:rsidRPr="00C258E3">
              <w:rPr>
                <w:rFonts w:ascii="Calibri" w:hAnsi="Calibri" w:cs="Calibri"/>
                <w:szCs w:val="24"/>
              </w:rPr>
              <w:t>D</w:t>
            </w:r>
          </w:p>
        </w:tc>
        <w:tc>
          <w:tcPr>
            <w:tcW w:w="1167" w:type="dxa"/>
          </w:tcPr>
          <w:p w14:paraId="7A849124" w14:textId="77777777" w:rsidR="00C258E3" w:rsidRPr="00C258E3" w:rsidRDefault="00C258E3" w:rsidP="00C258E3">
            <w:pPr>
              <w:rPr>
                <w:rFonts w:ascii="Calibri" w:hAnsi="Calibri" w:cs="Calibri"/>
                <w:szCs w:val="24"/>
              </w:rPr>
            </w:pPr>
            <w:r w:rsidRPr="00C258E3">
              <w:rPr>
                <w:rFonts w:ascii="Calibri" w:hAnsi="Calibri" w:cs="Calibri"/>
                <w:szCs w:val="24"/>
              </w:rPr>
              <w:t>AF</w:t>
            </w:r>
          </w:p>
        </w:tc>
      </w:tr>
      <w:tr w:rsidR="00C258E3" w:rsidRPr="00C258E3" w14:paraId="58A70715" w14:textId="77777777" w:rsidTr="00C258E3">
        <w:tc>
          <w:tcPr>
            <w:tcW w:w="562" w:type="dxa"/>
          </w:tcPr>
          <w:p w14:paraId="6B1B0F02" w14:textId="77777777" w:rsidR="00C258E3" w:rsidRPr="00C258E3" w:rsidRDefault="00C258E3" w:rsidP="00C258E3">
            <w:pPr>
              <w:rPr>
                <w:rFonts w:ascii="Calibri" w:hAnsi="Calibri" w:cs="Calibri"/>
                <w:szCs w:val="24"/>
              </w:rPr>
            </w:pPr>
          </w:p>
        </w:tc>
        <w:tc>
          <w:tcPr>
            <w:tcW w:w="6521" w:type="dxa"/>
          </w:tcPr>
          <w:p w14:paraId="081BB12C" w14:textId="77777777" w:rsidR="00C258E3" w:rsidRPr="00C258E3" w:rsidRDefault="00C258E3" w:rsidP="00C258E3">
            <w:pPr>
              <w:rPr>
                <w:rFonts w:ascii="Calibri" w:hAnsi="Calibri" w:cs="Calibri"/>
                <w:szCs w:val="24"/>
              </w:rPr>
            </w:pPr>
            <w:r w:rsidRPr="00C258E3">
              <w:rPr>
                <w:rFonts w:ascii="Calibri" w:hAnsi="Calibri" w:cs="Calibri"/>
                <w:szCs w:val="24"/>
              </w:rPr>
              <w:t>Full clean driving license</w:t>
            </w:r>
          </w:p>
        </w:tc>
        <w:tc>
          <w:tcPr>
            <w:tcW w:w="992" w:type="dxa"/>
          </w:tcPr>
          <w:p w14:paraId="296898C3" w14:textId="77777777" w:rsidR="00C258E3" w:rsidRPr="00C258E3" w:rsidRDefault="00C258E3" w:rsidP="00C258E3">
            <w:pPr>
              <w:rPr>
                <w:rFonts w:ascii="Calibri" w:hAnsi="Calibri" w:cs="Calibri"/>
                <w:szCs w:val="24"/>
              </w:rPr>
            </w:pPr>
            <w:r w:rsidRPr="00C258E3">
              <w:rPr>
                <w:rFonts w:ascii="Calibri" w:hAnsi="Calibri" w:cs="Calibri"/>
                <w:szCs w:val="24"/>
              </w:rPr>
              <w:t>D</w:t>
            </w:r>
          </w:p>
        </w:tc>
        <w:tc>
          <w:tcPr>
            <w:tcW w:w="1167" w:type="dxa"/>
          </w:tcPr>
          <w:p w14:paraId="2CB93806" w14:textId="77777777" w:rsidR="00C258E3" w:rsidRPr="00C258E3" w:rsidRDefault="00C258E3" w:rsidP="00C258E3">
            <w:pPr>
              <w:rPr>
                <w:rFonts w:ascii="Calibri" w:hAnsi="Calibri" w:cs="Calibri"/>
                <w:szCs w:val="24"/>
              </w:rPr>
            </w:pPr>
            <w:r w:rsidRPr="00C258E3">
              <w:rPr>
                <w:rFonts w:ascii="Calibri" w:hAnsi="Calibri" w:cs="Calibri"/>
                <w:szCs w:val="24"/>
              </w:rPr>
              <w:t>AF</w:t>
            </w:r>
          </w:p>
        </w:tc>
      </w:tr>
      <w:tr w:rsidR="00C258E3" w:rsidRPr="00C258E3" w14:paraId="05C5D0D0" w14:textId="77777777" w:rsidTr="00C258E3">
        <w:tc>
          <w:tcPr>
            <w:tcW w:w="562" w:type="dxa"/>
          </w:tcPr>
          <w:p w14:paraId="427CA19C" w14:textId="77777777" w:rsidR="00C258E3" w:rsidRPr="00C258E3" w:rsidRDefault="00C258E3" w:rsidP="00C258E3">
            <w:pPr>
              <w:rPr>
                <w:rFonts w:ascii="Calibri" w:hAnsi="Calibri" w:cs="Calibri"/>
                <w:szCs w:val="24"/>
              </w:rPr>
            </w:pPr>
            <w:r w:rsidRPr="00C258E3">
              <w:rPr>
                <w:rFonts w:ascii="Calibri" w:hAnsi="Calibri" w:cs="Calibri"/>
                <w:b/>
                <w:szCs w:val="24"/>
              </w:rPr>
              <w:t>4.</w:t>
            </w:r>
          </w:p>
        </w:tc>
        <w:tc>
          <w:tcPr>
            <w:tcW w:w="6521" w:type="dxa"/>
          </w:tcPr>
          <w:p w14:paraId="4250A89A" w14:textId="77777777" w:rsidR="00C258E3" w:rsidRPr="00C258E3" w:rsidRDefault="00C258E3" w:rsidP="00C258E3">
            <w:pPr>
              <w:rPr>
                <w:rFonts w:ascii="Calibri" w:hAnsi="Calibri" w:cs="Calibri"/>
                <w:szCs w:val="24"/>
              </w:rPr>
            </w:pPr>
            <w:r w:rsidRPr="00C258E3">
              <w:rPr>
                <w:rFonts w:ascii="Calibri" w:hAnsi="Calibri" w:cs="Calibri"/>
                <w:b/>
                <w:szCs w:val="24"/>
              </w:rPr>
              <w:t>Other Requirements</w:t>
            </w:r>
          </w:p>
        </w:tc>
        <w:tc>
          <w:tcPr>
            <w:tcW w:w="992" w:type="dxa"/>
          </w:tcPr>
          <w:p w14:paraId="2B60E800" w14:textId="77777777" w:rsidR="00C258E3" w:rsidRPr="00C258E3" w:rsidRDefault="00C258E3" w:rsidP="00C258E3">
            <w:pPr>
              <w:rPr>
                <w:rFonts w:ascii="Calibri" w:hAnsi="Calibri" w:cs="Calibri"/>
                <w:szCs w:val="24"/>
              </w:rPr>
            </w:pPr>
          </w:p>
        </w:tc>
        <w:tc>
          <w:tcPr>
            <w:tcW w:w="1167" w:type="dxa"/>
          </w:tcPr>
          <w:p w14:paraId="3FB1097D" w14:textId="77777777" w:rsidR="00C258E3" w:rsidRPr="00C258E3" w:rsidRDefault="00C258E3" w:rsidP="00C258E3">
            <w:pPr>
              <w:rPr>
                <w:rFonts w:ascii="Calibri" w:hAnsi="Calibri" w:cs="Calibri"/>
                <w:szCs w:val="24"/>
              </w:rPr>
            </w:pPr>
          </w:p>
        </w:tc>
      </w:tr>
      <w:tr w:rsidR="00C258E3" w:rsidRPr="00C258E3" w14:paraId="76F9140A" w14:textId="77777777" w:rsidTr="00C258E3">
        <w:tc>
          <w:tcPr>
            <w:tcW w:w="562" w:type="dxa"/>
          </w:tcPr>
          <w:p w14:paraId="10E86B38" w14:textId="77777777" w:rsidR="00C258E3" w:rsidRPr="00C258E3" w:rsidRDefault="00C258E3" w:rsidP="00C258E3">
            <w:pPr>
              <w:rPr>
                <w:rFonts w:ascii="Calibri" w:hAnsi="Calibri" w:cs="Calibri"/>
                <w:szCs w:val="24"/>
              </w:rPr>
            </w:pPr>
          </w:p>
        </w:tc>
        <w:tc>
          <w:tcPr>
            <w:tcW w:w="6521" w:type="dxa"/>
          </w:tcPr>
          <w:p w14:paraId="3F660AE7" w14:textId="77777777" w:rsidR="00C258E3" w:rsidRPr="00C258E3" w:rsidRDefault="00C258E3" w:rsidP="00C258E3">
            <w:pPr>
              <w:rPr>
                <w:rFonts w:ascii="Calibri" w:hAnsi="Calibri" w:cs="Calibri"/>
                <w:szCs w:val="24"/>
              </w:rPr>
            </w:pPr>
            <w:r w:rsidRPr="00C258E3">
              <w:rPr>
                <w:rFonts w:ascii="Calibri" w:hAnsi="Calibri" w:cs="Calibri"/>
                <w:szCs w:val="24"/>
              </w:rPr>
              <w:t>High level of professionalism with ability to command respect and credibility from all staff</w:t>
            </w:r>
          </w:p>
        </w:tc>
        <w:tc>
          <w:tcPr>
            <w:tcW w:w="992" w:type="dxa"/>
          </w:tcPr>
          <w:p w14:paraId="48BD054D"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16813C75" w14:textId="77777777" w:rsidR="00C258E3" w:rsidRPr="00C258E3" w:rsidRDefault="00C258E3" w:rsidP="00C258E3">
            <w:pPr>
              <w:rPr>
                <w:rFonts w:ascii="Calibri" w:hAnsi="Calibri" w:cs="Calibri"/>
                <w:szCs w:val="24"/>
              </w:rPr>
            </w:pPr>
            <w:r w:rsidRPr="00C258E3">
              <w:rPr>
                <w:rFonts w:ascii="Calibri" w:hAnsi="Calibri" w:cs="Calibri"/>
                <w:szCs w:val="24"/>
              </w:rPr>
              <w:t>AF, S, P</w:t>
            </w:r>
          </w:p>
        </w:tc>
      </w:tr>
      <w:tr w:rsidR="00C258E3" w:rsidRPr="00C258E3" w14:paraId="16FB1085" w14:textId="77777777" w:rsidTr="00C258E3">
        <w:tc>
          <w:tcPr>
            <w:tcW w:w="562" w:type="dxa"/>
          </w:tcPr>
          <w:p w14:paraId="4C82C509" w14:textId="77777777" w:rsidR="00C258E3" w:rsidRPr="00C258E3" w:rsidRDefault="00C258E3" w:rsidP="00C258E3">
            <w:pPr>
              <w:rPr>
                <w:rFonts w:ascii="Calibri" w:hAnsi="Calibri" w:cs="Calibri"/>
                <w:szCs w:val="24"/>
              </w:rPr>
            </w:pPr>
          </w:p>
        </w:tc>
        <w:tc>
          <w:tcPr>
            <w:tcW w:w="6521" w:type="dxa"/>
          </w:tcPr>
          <w:p w14:paraId="4FCDB86B" w14:textId="77777777" w:rsidR="00C258E3" w:rsidRPr="00C258E3" w:rsidRDefault="00C258E3" w:rsidP="00C258E3">
            <w:pPr>
              <w:rPr>
                <w:rFonts w:ascii="Calibri" w:hAnsi="Calibri" w:cs="Calibri"/>
                <w:szCs w:val="24"/>
              </w:rPr>
            </w:pPr>
            <w:r w:rsidRPr="00C258E3">
              <w:rPr>
                <w:rFonts w:ascii="Calibri" w:hAnsi="Calibri" w:cs="Calibri"/>
                <w:szCs w:val="24"/>
              </w:rPr>
              <w:t>Drive for continuous improvement a</w:t>
            </w:r>
            <w:bookmarkStart w:id="0" w:name="_GoBack"/>
            <w:bookmarkEnd w:id="0"/>
            <w:r w:rsidRPr="00C258E3">
              <w:rPr>
                <w:rFonts w:ascii="Calibri" w:hAnsi="Calibri" w:cs="Calibri"/>
                <w:szCs w:val="24"/>
              </w:rPr>
              <w:t>nd highly motivated</w:t>
            </w:r>
          </w:p>
        </w:tc>
        <w:tc>
          <w:tcPr>
            <w:tcW w:w="992" w:type="dxa"/>
          </w:tcPr>
          <w:p w14:paraId="2228CC05"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1227ABEB" w14:textId="77777777" w:rsidR="00C258E3" w:rsidRPr="00C258E3" w:rsidRDefault="00C258E3" w:rsidP="00C258E3">
            <w:pPr>
              <w:rPr>
                <w:rFonts w:ascii="Calibri" w:hAnsi="Calibri" w:cs="Calibri"/>
                <w:szCs w:val="24"/>
              </w:rPr>
            </w:pPr>
            <w:r w:rsidRPr="00C258E3">
              <w:rPr>
                <w:rFonts w:ascii="Calibri" w:hAnsi="Calibri" w:cs="Calibri"/>
                <w:szCs w:val="24"/>
              </w:rPr>
              <w:t>AF, S</w:t>
            </w:r>
          </w:p>
        </w:tc>
      </w:tr>
      <w:tr w:rsidR="00C258E3" w:rsidRPr="00C258E3" w14:paraId="750AB192" w14:textId="77777777" w:rsidTr="00C258E3">
        <w:tc>
          <w:tcPr>
            <w:tcW w:w="562" w:type="dxa"/>
          </w:tcPr>
          <w:p w14:paraId="38B56FFF" w14:textId="77777777" w:rsidR="00C258E3" w:rsidRPr="00C258E3" w:rsidRDefault="00C258E3" w:rsidP="00C258E3">
            <w:pPr>
              <w:rPr>
                <w:rFonts w:ascii="Calibri" w:hAnsi="Calibri" w:cs="Calibri"/>
                <w:szCs w:val="24"/>
              </w:rPr>
            </w:pPr>
          </w:p>
        </w:tc>
        <w:tc>
          <w:tcPr>
            <w:tcW w:w="6521" w:type="dxa"/>
          </w:tcPr>
          <w:p w14:paraId="23964D86" w14:textId="77777777" w:rsidR="00C258E3" w:rsidRPr="00C258E3" w:rsidRDefault="00C258E3" w:rsidP="00C258E3">
            <w:pPr>
              <w:rPr>
                <w:rFonts w:ascii="Calibri" w:hAnsi="Calibri" w:cs="Calibri"/>
                <w:szCs w:val="24"/>
              </w:rPr>
            </w:pPr>
            <w:r w:rsidRPr="00C258E3">
              <w:rPr>
                <w:rFonts w:ascii="Calibri" w:hAnsi="Calibri" w:cs="Calibri"/>
                <w:szCs w:val="24"/>
              </w:rPr>
              <w:t>Must be willing and able to travel and work away from home as required.</w:t>
            </w:r>
          </w:p>
        </w:tc>
        <w:tc>
          <w:tcPr>
            <w:tcW w:w="992" w:type="dxa"/>
          </w:tcPr>
          <w:p w14:paraId="5828D6E2"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31C887B3" w14:textId="77777777" w:rsidR="00C258E3" w:rsidRPr="00C258E3" w:rsidRDefault="00C258E3" w:rsidP="00C258E3">
            <w:pPr>
              <w:rPr>
                <w:rFonts w:ascii="Calibri" w:hAnsi="Calibri" w:cs="Calibri"/>
                <w:szCs w:val="24"/>
              </w:rPr>
            </w:pPr>
            <w:r w:rsidRPr="00C258E3">
              <w:rPr>
                <w:rFonts w:ascii="Calibri" w:hAnsi="Calibri" w:cs="Calibri"/>
                <w:szCs w:val="24"/>
              </w:rPr>
              <w:t>AF, S</w:t>
            </w:r>
          </w:p>
        </w:tc>
      </w:tr>
      <w:tr w:rsidR="00C258E3" w:rsidRPr="00C258E3" w14:paraId="3343A189" w14:textId="77777777" w:rsidTr="00C258E3">
        <w:tc>
          <w:tcPr>
            <w:tcW w:w="562" w:type="dxa"/>
          </w:tcPr>
          <w:p w14:paraId="364B1C2F" w14:textId="77777777" w:rsidR="00C258E3" w:rsidRPr="00C258E3" w:rsidRDefault="00C258E3" w:rsidP="00C258E3">
            <w:pPr>
              <w:rPr>
                <w:rFonts w:ascii="Calibri" w:hAnsi="Calibri" w:cs="Calibri"/>
                <w:szCs w:val="24"/>
              </w:rPr>
            </w:pPr>
          </w:p>
        </w:tc>
        <w:tc>
          <w:tcPr>
            <w:tcW w:w="6521" w:type="dxa"/>
          </w:tcPr>
          <w:p w14:paraId="7A851182" w14:textId="77777777" w:rsidR="00C258E3" w:rsidRPr="00C258E3" w:rsidRDefault="00C258E3" w:rsidP="00C258E3">
            <w:pPr>
              <w:rPr>
                <w:rFonts w:ascii="Calibri" w:hAnsi="Calibri" w:cs="Calibri"/>
                <w:szCs w:val="24"/>
              </w:rPr>
            </w:pPr>
            <w:r w:rsidRPr="00C258E3">
              <w:rPr>
                <w:rFonts w:ascii="Calibri" w:hAnsi="Calibri" w:cs="Calibri"/>
                <w:szCs w:val="24"/>
              </w:rPr>
              <w:t>Willingness to work flexibly to meet demands of the role and work occasional evenings and weekends.</w:t>
            </w:r>
          </w:p>
        </w:tc>
        <w:tc>
          <w:tcPr>
            <w:tcW w:w="992" w:type="dxa"/>
          </w:tcPr>
          <w:p w14:paraId="5DFDB1A5" w14:textId="77777777" w:rsidR="00C258E3" w:rsidRPr="00C258E3" w:rsidRDefault="00C258E3" w:rsidP="00C258E3">
            <w:pPr>
              <w:rPr>
                <w:rFonts w:ascii="Calibri" w:hAnsi="Calibri" w:cs="Calibri"/>
                <w:szCs w:val="24"/>
              </w:rPr>
            </w:pPr>
            <w:r w:rsidRPr="00C258E3">
              <w:rPr>
                <w:rFonts w:ascii="Calibri" w:hAnsi="Calibri" w:cs="Calibri"/>
                <w:szCs w:val="24"/>
              </w:rPr>
              <w:t>E</w:t>
            </w:r>
          </w:p>
        </w:tc>
        <w:tc>
          <w:tcPr>
            <w:tcW w:w="1167" w:type="dxa"/>
          </w:tcPr>
          <w:p w14:paraId="6894E5E0" w14:textId="77777777" w:rsidR="00C258E3" w:rsidRPr="00C258E3" w:rsidRDefault="00C258E3" w:rsidP="00C258E3">
            <w:pPr>
              <w:rPr>
                <w:rFonts w:ascii="Calibri" w:hAnsi="Calibri" w:cs="Calibri"/>
                <w:szCs w:val="24"/>
              </w:rPr>
            </w:pPr>
            <w:r w:rsidRPr="00C258E3">
              <w:rPr>
                <w:rFonts w:ascii="Calibri" w:hAnsi="Calibri" w:cs="Calibri"/>
                <w:szCs w:val="24"/>
              </w:rPr>
              <w:t>AF, S</w:t>
            </w:r>
          </w:p>
        </w:tc>
      </w:tr>
    </w:tbl>
    <w:p w14:paraId="4498D278" w14:textId="77777777" w:rsidR="00C258E3" w:rsidRPr="00C258E3" w:rsidRDefault="00C258E3" w:rsidP="00C258E3">
      <w:pPr>
        <w:rPr>
          <w:rFonts w:ascii="Calibri" w:hAnsi="Calibri" w:cs="Calibri"/>
          <w:szCs w:val="24"/>
        </w:rPr>
      </w:pPr>
    </w:p>
    <w:p w14:paraId="35CF2D4C" w14:textId="77777777" w:rsidR="00C258E3" w:rsidRPr="00C258E3" w:rsidRDefault="00C258E3" w:rsidP="00C258E3">
      <w:pPr>
        <w:rPr>
          <w:rFonts w:ascii="Calibri" w:hAnsi="Calibri" w:cs="Calibri"/>
          <w:szCs w:val="24"/>
        </w:rPr>
      </w:pPr>
      <w:r w:rsidRPr="00C258E3">
        <w:rPr>
          <w:rFonts w:ascii="Calibri" w:hAnsi="Calibri" w:cs="Calibri"/>
          <w:b/>
          <w:szCs w:val="24"/>
        </w:rPr>
        <w:t xml:space="preserve">Legend  </w:t>
      </w:r>
    </w:p>
    <w:p w14:paraId="68097F12" w14:textId="77777777" w:rsidR="00C258E3" w:rsidRPr="00C258E3" w:rsidRDefault="00C258E3" w:rsidP="00C258E3">
      <w:pPr>
        <w:rPr>
          <w:rFonts w:ascii="Calibri" w:hAnsi="Calibri" w:cs="Calibri"/>
          <w:szCs w:val="24"/>
        </w:rPr>
      </w:pPr>
      <w:r w:rsidRPr="00C258E3">
        <w:rPr>
          <w:rFonts w:ascii="Calibri" w:hAnsi="Calibri" w:cs="Calibri"/>
          <w:szCs w:val="24"/>
        </w:rPr>
        <w:t>Rating of attribute: E = Essential; D = Desirable</w:t>
      </w:r>
    </w:p>
    <w:p w14:paraId="4F5CB3CC" w14:textId="77777777" w:rsidR="00C258E3" w:rsidRPr="00C258E3" w:rsidRDefault="00C258E3" w:rsidP="00C258E3">
      <w:pPr>
        <w:rPr>
          <w:rFonts w:ascii="Calibri" w:hAnsi="Calibri" w:cs="Calibri"/>
          <w:szCs w:val="24"/>
        </w:rPr>
      </w:pPr>
      <w:r w:rsidRPr="00C258E3">
        <w:rPr>
          <w:rFonts w:ascii="Calibri" w:hAnsi="Calibri" w:cs="Calibri"/>
          <w:szCs w:val="24"/>
        </w:rPr>
        <w:t xml:space="preserve">Source of evidence: AF = Application Form; S = Selection </w:t>
      </w:r>
      <w:proofErr w:type="spellStart"/>
      <w:r w:rsidRPr="00C258E3">
        <w:rPr>
          <w:rFonts w:ascii="Calibri" w:hAnsi="Calibri" w:cs="Calibri"/>
          <w:szCs w:val="24"/>
        </w:rPr>
        <w:t>Programme</w:t>
      </w:r>
      <w:proofErr w:type="spellEnd"/>
      <w:r w:rsidRPr="00C258E3">
        <w:rPr>
          <w:rFonts w:ascii="Calibri" w:hAnsi="Calibri" w:cs="Calibri"/>
          <w:szCs w:val="24"/>
        </w:rPr>
        <w:t>; P = Presentation</w:t>
      </w:r>
    </w:p>
    <w:p w14:paraId="326A8648" w14:textId="77777777" w:rsidR="00C258E3" w:rsidRPr="00C258E3" w:rsidRDefault="00C258E3" w:rsidP="00C258E3">
      <w:pPr>
        <w:rPr>
          <w:rFonts w:ascii="Calibri" w:hAnsi="Calibri" w:cs="Calibri"/>
          <w:szCs w:val="24"/>
        </w:rPr>
      </w:pPr>
    </w:p>
    <w:p w14:paraId="3BAE4495" w14:textId="77777777" w:rsidR="00C258E3" w:rsidRPr="00C258E3" w:rsidRDefault="00C258E3" w:rsidP="00C258E3">
      <w:pPr>
        <w:rPr>
          <w:rFonts w:ascii="Calibri" w:hAnsi="Calibri" w:cs="Calibri"/>
          <w:szCs w:val="24"/>
        </w:rPr>
      </w:pPr>
    </w:p>
    <w:p w14:paraId="2789EC76" w14:textId="77777777" w:rsidR="00C258E3" w:rsidRPr="00C258E3" w:rsidRDefault="00C258E3" w:rsidP="00C258E3">
      <w:pPr>
        <w:rPr>
          <w:rFonts w:ascii="Calibri" w:hAnsi="Calibri" w:cs="Calibri"/>
          <w:szCs w:val="24"/>
        </w:rPr>
      </w:pPr>
      <w:r w:rsidRPr="00C258E3">
        <w:rPr>
          <w:rFonts w:ascii="Calibri" w:hAnsi="Calibri" w:cs="Calibri"/>
          <w:szCs w:val="24"/>
        </w:rPr>
        <w:br w:type="page"/>
      </w:r>
    </w:p>
    <w:p w14:paraId="714126A8" w14:textId="77777777" w:rsidR="00C258E3" w:rsidRPr="00C258E3" w:rsidRDefault="00C258E3" w:rsidP="00C258E3">
      <w:pPr>
        <w:rPr>
          <w:rFonts w:ascii="Calibri" w:hAnsi="Calibri" w:cs="Calibri"/>
          <w:b/>
          <w:szCs w:val="24"/>
        </w:rPr>
      </w:pPr>
      <w:r w:rsidRPr="00C258E3">
        <w:rPr>
          <w:rFonts w:ascii="Calibri" w:hAnsi="Calibri" w:cs="Calibr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258E3" w:rsidRPr="00C258E3" w14:paraId="018C41E9" w14:textId="77777777" w:rsidTr="00C63A31">
        <w:trPr>
          <w:cantSplit/>
        </w:trPr>
        <w:tc>
          <w:tcPr>
            <w:tcW w:w="9214" w:type="dxa"/>
            <w:gridSpan w:val="4"/>
          </w:tcPr>
          <w:p w14:paraId="6B74F948" w14:textId="77777777" w:rsidR="00C258E3" w:rsidRPr="00C258E3" w:rsidRDefault="00C258E3" w:rsidP="00C258E3">
            <w:pPr>
              <w:pStyle w:val="Closing"/>
              <w:spacing w:line="240" w:lineRule="auto"/>
              <w:ind w:left="0"/>
              <w:jc w:val="center"/>
              <w:rPr>
                <w:rFonts w:ascii="Calibri" w:hAnsi="Calibri" w:cs="Calibri"/>
                <w:b/>
                <w:bCs/>
                <w:sz w:val="24"/>
                <w:szCs w:val="24"/>
              </w:rPr>
            </w:pPr>
            <w:r w:rsidRPr="00C258E3">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C258E3">
                <w:rPr>
                  <w:rStyle w:val="Hyperlink"/>
                  <w:rFonts w:ascii="Calibri" w:eastAsiaTheme="majorEastAsia" w:hAnsi="Calibri" w:cs="Calibri"/>
                  <w:b/>
                  <w:bCs/>
                  <w:sz w:val="24"/>
                  <w:szCs w:val="24"/>
                </w:rPr>
                <w:t>Job Hazard Information</w:t>
              </w:r>
            </w:hyperlink>
            <w:r w:rsidRPr="00C258E3">
              <w:rPr>
                <w:rFonts w:ascii="Calibri" w:hAnsi="Calibri" w:cs="Calibri"/>
                <w:b/>
                <w:bCs/>
                <w:sz w:val="24"/>
                <w:szCs w:val="24"/>
              </w:rPr>
              <w:t xml:space="preserve"> document in order to do this. </w:t>
            </w:r>
          </w:p>
        </w:tc>
      </w:tr>
      <w:tr w:rsidR="00C258E3" w:rsidRPr="00C258E3" w14:paraId="31D39A87" w14:textId="77777777" w:rsidTr="00C63A31">
        <w:trPr>
          <w:trHeight w:val="560"/>
        </w:trPr>
        <w:tc>
          <w:tcPr>
            <w:tcW w:w="4114" w:type="dxa"/>
            <w:tcBorders>
              <w:right w:val="nil"/>
            </w:tcBorders>
          </w:tcPr>
          <w:p w14:paraId="7CC939C5" w14:textId="77777777" w:rsidR="00C258E3" w:rsidRPr="00C258E3" w:rsidRDefault="00C258E3" w:rsidP="00C258E3">
            <w:pPr>
              <w:pStyle w:val="Closing"/>
              <w:numPr>
                <w:ilvl w:val="0"/>
                <w:numId w:val="5"/>
              </w:numPr>
              <w:spacing w:line="240" w:lineRule="auto"/>
              <w:ind w:left="318" w:hanging="318"/>
              <w:rPr>
                <w:rFonts w:ascii="Calibri" w:hAnsi="Calibri" w:cs="Calibri"/>
                <w:sz w:val="24"/>
                <w:szCs w:val="24"/>
              </w:rPr>
            </w:pPr>
            <w:r w:rsidRPr="00C258E3">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4EBA2843" w14:textId="77777777" w:rsidR="00C258E3" w:rsidRPr="00C258E3" w:rsidRDefault="00C258E3" w:rsidP="00C258E3">
            <w:pPr>
              <w:pStyle w:val="Closing"/>
              <w:spacing w:line="240" w:lineRule="auto"/>
              <w:ind w:left="318" w:hanging="318"/>
              <w:rPr>
                <w:rFonts w:ascii="Calibri" w:hAnsi="Calibri" w:cs="Calibri"/>
                <w:sz w:val="24"/>
                <w:szCs w:val="24"/>
              </w:rPr>
            </w:pPr>
            <w:r w:rsidRPr="00C258E3">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23E5F6F6" wp14:editId="48400DA3">
                      <wp:simplePos x="0" y="0"/>
                      <wp:positionH relativeFrom="column">
                        <wp:posOffset>-41275</wp:posOffset>
                      </wp:positionH>
                      <wp:positionV relativeFrom="paragraph">
                        <wp:posOffset>80645</wp:posOffset>
                      </wp:positionV>
                      <wp:extent cx="241300" cy="241300"/>
                      <wp:effectExtent l="6350" t="6350" r="9525" b="95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ECD357" w14:textId="77777777" w:rsidR="00C258E3" w:rsidRDefault="00C258E3" w:rsidP="00C25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E5F6F6" id="_x0000_t202" coordsize="21600,21600" o:spt="202" path="m,l,21600r21600,l21600,xe">
                      <v:stroke joinstyle="miter"/>
                      <v:path gradientshapeok="t" o:connecttype="rect"/>
                    </v:shapetype>
                    <v:shape id="Text Box 48"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1uJQIAAFE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DiYPW4lAgAAUQQAAA4AAAAAAAAAAAAAAAAALgIAAGRycy9lMm9Eb2Mu&#10;eG1sUEsBAi0AFAAGAAgAAAAhAIF/na3dAAAABwEAAA8AAAAAAAAAAAAAAAAAfwQAAGRycy9kb3du&#10;cmV2LnhtbFBLBQYAAAAABAAEAPMAAACJBQAAAAA=&#10;">
                      <v:textbox>
                        <w:txbxContent>
                          <w:p w14:paraId="06ECD357" w14:textId="77777777" w:rsidR="00C258E3" w:rsidRDefault="00C258E3" w:rsidP="00C258E3"/>
                        </w:txbxContent>
                      </v:textbox>
                    </v:shape>
                  </w:pict>
                </mc:Fallback>
              </mc:AlternateContent>
            </w:r>
          </w:p>
        </w:tc>
        <w:tc>
          <w:tcPr>
            <w:tcW w:w="4074" w:type="dxa"/>
            <w:tcBorders>
              <w:left w:val="single" w:sz="4" w:space="0" w:color="auto"/>
              <w:right w:val="nil"/>
            </w:tcBorders>
          </w:tcPr>
          <w:p w14:paraId="56A774B8" w14:textId="77777777" w:rsidR="00C258E3" w:rsidRPr="00C258E3" w:rsidRDefault="00C258E3" w:rsidP="00C258E3">
            <w:pPr>
              <w:pStyle w:val="Closing"/>
              <w:spacing w:line="240" w:lineRule="auto"/>
              <w:ind w:left="382" w:hanging="382"/>
              <w:rPr>
                <w:rFonts w:ascii="Calibri" w:hAnsi="Calibri" w:cs="Calibri"/>
                <w:sz w:val="24"/>
                <w:szCs w:val="24"/>
              </w:rPr>
            </w:pPr>
            <w:r w:rsidRPr="00C258E3">
              <w:rPr>
                <w:rFonts w:ascii="Calibri" w:hAnsi="Calibri" w:cs="Calibr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7135A3A3" w14:textId="77777777" w:rsidR="00C258E3" w:rsidRPr="00C258E3" w:rsidRDefault="00C258E3" w:rsidP="00C258E3">
            <w:pPr>
              <w:pStyle w:val="Closing"/>
              <w:spacing w:line="240" w:lineRule="auto"/>
              <w:ind w:left="0"/>
              <w:rPr>
                <w:rFonts w:ascii="Calibri" w:hAnsi="Calibri" w:cs="Calibri"/>
                <w:sz w:val="24"/>
                <w:szCs w:val="24"/>
              </w:rPr>
            </w:pPr>
            <w:r w:rsidRPr="00C258E3">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5C5810FC" wp14:editId="39908D88">
                      <wp:simplePos x="0" y="0"/>
                      <wp:positionH relativeFrom="column">
                        <wp:posOffset>-50165</wp:posOffset>
                      </wp:positionH>
                      <wp:positionV relativeFrom="paragraph">
                        <wp:posOffset>80645</wp:posOffset>
                      </wp:positionV>
                      <wp:extent cx="241300" cy="241300"/>
                      <wp:effectExtent l="6350" t="6350" r="9525"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08389E" w14:textId="77777777" w:rsidR="00C258E3" w:rsidRDefault="00C258E3" w:rsidP="00C25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810FC" id="Text Box 47"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pfKAIAAFg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Iwt+l8oAgAAWAQAAA4AAAAAAAAAAAAAAAAALgIAAGRycy9lMm9E&#10;b2MueG1sUEsBAi0AFAAGAAgAAAAhAA2xc3XdAAAABwEAAA8AAAAAAAAAAAAAAAAAggQAAGRycy9k&#10;b3ducmV2LnhtbFBLBQYAAAAABAAEAPMAAACMBQAAAAA=&#10;">
                      <v:textbox>
                        <w:txbxContent>
                          <w:p w14:paraId="7908389E" w14:textId="77777777" w:rsidR="00C258E3" w:rsidRDefault="00C258E3" w:rsidP="00C258E3"/>
                        </w:txbxContent>
                      </v:textbox>
                    </v:shape>
                  </w:pict>
                </mc:Fallback>
              </mc:AlternateContent>
            </w:r>
          </w:p>
        </w:tc>
      </w:tr>
      <w:tr w:rsidR="00C258E3" w:rsidRPr="00C258E3" w14:paraId="08AA17C9" w14:textId="77777777" w:rsidTr="00C63A31">
        <w:trPr>
          <w:trHeight w:val="560"/>
        </w:trPr>
        <w:tc>
          <w:tcPr>
            <w:tcW w:w="4114" w:type="dxa"/>
            <w:tcBorders>
              <w:right w:val="nil"/>
            </w:tcBorders>
          </w:tcPr>
          <w:p w14:paraId="1DDBFFB1" w14:textId="77777777" w:rsidR="00C258E3" w:rsidRPr="00C258E3" w:rsidRDefault="00C258E3" w:rsidP="00C258E3">
            <w:pPr>
              <w:pStyle w:val="Closing"/>
              <w:numPr>
                <w:ilvl w:val="0"/>
                <w:numId w:val="5"/>
              </w:numPr>
              <w:spacing w:line="240" w:lineRule="auto"/>
              <w:ind w:left="318" w:hanging="318"/>
              <w:rPr>
                <w:rFonts w:ascii="Calibri" w:hAnsi="Calibri" w:cs="Calibri"/>
                <w:sz w:val="24"/>
                <w:szCs w:val="24"/>
              </w:rPr>
            </w:pPr>
            <w:r w:rsidRPr="00C258E3">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1BECEA31" w14:textId="77777777" w:rsidR="00C258E3" w:rsidRPr="00C258E3" w:rsidRDefault="00C258E3" w:rsidP="00C258E3">
            <w:pPr>
              <w:pStyle w:val="Closing"/>
              <w:spacing w:line="240" w:lineRule="auto"/>
              <w:ind w:left="318" w:hanging="318"/>
              <w:rPr>
                <w:rFonts w:ascii="Calibri" w:hAnsi="Calibri" w:cs="Calibri"/>
                <w:sz w:val="24"/>
                <w:szCs w:val="24"/>
              </w:rPr>
            </w:pPr>
            <w:r w:rsidRPr="00C258E3">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79926927" wp14:editId="00D8F9B4">
                      <wp:simplePos x="0" y="0"/>
                      <wp:positionH relativeFrom="column">
                        <wp:posOffset>-41275</wp:posOffset>
                      </wp:positionH>
                      <wp:positionV relativeFrom="paragraph">
                        <wp:posOffset>39370</wp:posOffset>
                      </wp:positionV>
                      <wp:extent cx="241300" cy="241300"/>
                      <wp:effectExtent l="6350" t="6350" r="9525" b="952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3E5346" w14:textId="77777777" w:rsidR="00C258E3" w:rsidRDefault="00C258E3" w:rsidP="00C25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26927" id="Text Box 46"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ItKQIAAFg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GaVoi0pAgAAWAQAAA4AAAAAAAAAAAAAAAAALgIAAGRycy9lMm9E&#10;b2MueG1sUEsBAi0AFAAGAAgAAAAhAIpI/53cAAAABgEAAA8AAAAAAAAAAAAAAAAAgwQAAGRycy9k&#10;b3ducmV2LnhtbFBLBQYAAAAABAAEAPMAAACMBQAAAAA=&#10;">
                      <v:textbox>
                        <w:txbxContent>
                          <w:p w14:paraId="4A3E5346" w14:textId="77777777" w:rsidR="00C258E3" w:rsidRDefault="00C258E3" w:rsidP="00C258E3"/>
                        </w:txbxContent>
                      </v:textbox>
                    </v:shape>
                  </w:pict>
                </mc:Fallback>
              </mc:AlternateContent>
            </w:r>
          </w:p>
        </w:tc>
        <w:tc>
          <w:tcPr>
            <w:tcW w:w="4074" w:type="dxa"/>
            <w:tcBorders>
              <w:left w:val="single" w:sz="4" w:space="0" w:color="auto"/>
              <w:right w:val="nil"/>
            </w:tcBorders>
          </w:tcPr>
          <w:p w14:paraId="6AE118D0" w14:textId="77777777" w:rsidR="00C258E3" w:rsidRPr="00C258E3" w:rsidRDefault="00C258E3" w:rsidP="00C258E3">
            <w:pPr>
              <w:pStyle w:val="Closing"/>
              <w:spacing w:line="240" w:lineRule="auto"/>
              <w:ind w:left="0"/>
              <w:rPr>
                <w:rFonts w:ascii="Calibri" w:hAnsi="Calibri" w:cs="Calibri"/>
                <w:sz w:val="24"/>
                <w:szCs w:val="24"/>
              </w:rPr>
            </w:pPr>
            <w:r w:rsidRPr="00C258E3">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5881DA8C" w14:textId="77777777" w:rsidR="00C258E3" w:rsidRPr="00C258E3" w:rsidRDefault="00C258E3" w:rsidP="00C258E3">
            <w:pPr>
              <w:pStyle w:val="Closing"/>
              <w:spacing w:line="240" w:lineRule="auto"/>
              <w:ind w:left="0"/>
              <w:rPr>
                <w:rFonts w:ascii="Calibri" w:hAnsi="Calibri" w:cs="Calibri"/>
                <w:sz w:val="24"/>
                <w:szCs w:val="24"/>
              </w:rPr>
            </w:pPr>
            <w:r w:rsidRPr="00C258E3">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1EF01DAC" wp14:editId="7CAF1A8F">
                      <wp:simplePos x="0" y="0"/>
                      <wp:positionH relativeFrom="column">
                        <wp:posOffset>-50165</wp:posOffset>
                      </wp:positionH>
                      <wp:positionV relativeFrom="paragraph">
                        <wp:posOffset>39370</wp:posOffset>
                      </wp:positionV>
                      <wp:extent cx="241300" cy="241300"/>
                      <wp:effectExtent l="6350" t="6350" r="9525" b="952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49F0DE" w14:textId="77777777" w:rsidR="00C258E3" w:rsidRDefault="00C258E3" w:rsidP="00C25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01DAC" id="Text Box 45"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y+KQIAAFg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Baany+KQIAAFgEAAAOAAAAAAAAAAAAAAAAAC4CAABkcnMvZTJv&#10;RG9jLnhtbFBLAQItABQABgAIAAAAIQDlBfZa3QAAAAYBAAAPAAAAAAAAAAAAAAAAAIMEAABkcnMv&#10;ZG93bnJldi54bWxQSwUGAAAAAAQABADzAAAAjQUAAAAA&#10;">
                      <v:textbox>
                        <w:txbxContent>
                          <w:p w14:paraId="2749F0DE" w14:textId="77777777" w:rsidR="00C258E3" w:rsidRDefault="00C258E3" w:rsidP="00C258E3"/>
                        </w:txbxContent>
                      </v:textbox>
                    </v:shape>
                  </w:pict>
                </mc:Fallback>
              </mc:AlternateContent>
            </w:r>
          </w:p>
        </w:tc>
      </w:tr>
      <w:tr w:rsidR="00C258E3" w:rsidRPr="00C258E3" w14:paraId="3D951A8F" w14:textId="77777777" w:rsidTr="00C63A31">
        <w:trPr>
          <w:trHeight w:val="560"/>
        </w:trPr>
        <w:tc>
          <w:tcPr>
            <w:tcW w:w="4114" w:type="dxa"/>
            <w:tcBorders>
              <w:right w:val="nil"/>
            </w:tcBorders>
          </w:tcPr>
          <w:p w14:paraId="005F3538" w14:textId="77777777" w:rsidR="00C258E3" w:rsidRPr="00C258E3" w:rsidRDefault="00C258E3" w:rsidP="00C258E3">
            <w:pPr>
              <w:pStyle w:val="Closing"/>
              <w:numPr>
                <w:ilvl w:val="0"/>
                <w:numId w:val="5"/>
              </w:numPr>
              <w:spacing w:line="240" w:lineRule="auto"/>
              <w:ind w:left="318" w:hanging="318"/>
              <w:rPr>
                <w:rFonts w:ascii="Calibri" w:hAnsi="Calibri" w:cs="Calibri"/>
                <w:iCs/>
                <w:sz w:val="24"/>
                <w:szCs w:val="24"/>
              </w:rPr>
            </w:pPr>
            <w:r w:rsidRPr="00C258E3">
              <w:rPr>
                <w:rFonts w:ascii="Calibri" w:hAnsi="Calibri" w:cs="Calibr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5F89457D" w14:textId="77777777" w:rsidR="00C258E3" w:rsidRPr="00C258E3" w:rsidRDefault="00C258E3" w:rsidP="00C258E3">
            <w:pPr>
              <w:pStyle w:val="Closing"/>
              <w:spacing w:line="240" w:lineRule="auto"/>
              <w:ind w:left="318" w:hanging="318"/>
              <w:rPr>
                <w:rFonts w:ascii="Calibri" w:hAnsi="Calibri" w:cs="Calibri"/>
                <w:sz w:val="24"/>
                <w:szCs w:val="24"/>
              </w:rPr>
            </w:pPr>
            <w:r w:rsidRPr="00C258E3">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649AEBCD" wp14:editId="265505D8">
                      <wp:simplePos x="0" y="0"/>
                      <wp:positionH relativeFrom="column">
                        <wp:posOffset>-41275</wp:posOffset>
                      </wp:positionH>
                      <wp:positionV relativeFrom="paragraph">
                        <wp:posOffset>58420</wp:posOffset>
                      </wp:positionV>
                      <wp:extent cx="241300" cy="241300"/>
                      <wp:effectExtent l="6350" t="6350" r="9525"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D1F9C9" w14:textId="77777777" w:rsidR="00C258E3" w:rsidRDefault="00C258E3" w:rsidP="00C25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9AEBCD" id="Text Box 44"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PJKAIAAFg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LLkE8koAgAAWAQAAA4AAAAAAAAAAAAAAAAALgIAAGRycy9lMm9E&#10;b2MueG1sUEsBAi0AFAAGAAgAAAAhAAeXRh7dAAAABgEAAA8AAAAAAAAAAAAAAAAAggQAAGRycy9k&#10;b3ducmV2LnhtbFBLBQYAAAAABAAEAPMAAACMBQAAAAA=&#10;">
                      <v:textbox>
                        <w:txbxContent>
                          <w:p w14:paraId="4DD1F9C9" w14:textId="77777777" w:rsidR="00C258E3" w:rsidRDefault="00C258E3" w:rsidP="00C258E3"/>
                        </w:txbxContent>
                      </v:textbox>
                    </v:shape>
                  </w:pict>
                </mc:Fallback>
              </mc:AlternateContent>
            </w:r>
          </w:p>
        </w:tc>
        <w:tc>
          <w:tcPr>
            <w:tcW w:w="4074" w:type="dxa"/>
            <w:tcBorders>
              <w:left w:val="single" w:sz="4" w:space="0" w:color="auto"/>
              <w:right w:val="nil"/>
            </w:tcBorders>
          </w:tcPr>
          <w:p w14:paraId="303BA354" w14:textId="32D52C3F" w:rsidR="00C258E3" w:rsidRPr="00C258E3" w:rsidRDefault="00C258E3" w:rsidP="00C258E3">
            <w:pPr>
              <w:pStyle w:val="Closing"/>
              <w:spacing w:line="240" w:lineRule="auto"/>
              <w:ind w:left="382" w:hanging="382"/>
              <w:rPr>
                <w:rFonts w:ascii="Calibri" w:hAnsi="Calibri" w:cs="Calibri"/>
                <w:sz w:val="24"/>
                <w:szCs w:val="24"/>
              </w:rPr>
            </w:pPr>
            <w:r w:rsidRPr="00C258E3">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7AF5AA59" w14:textId="77777777" w:rsidR="00C258E3" w:rsidRPr="00C258E3" w:rsidRDefault="00C258E3" w:rsidP="00C258E3">
            <w:pPr>
              <w:pStyle w:val="Closing"/>
              <w:spacing w:line="240" w:lineRule="auto"/>
              <w:ind w:left="0"/>
              <w:rPr>
                <w:rFonts w:ascii="Calibri" w:hAnsi="Calibri" w:cs="Calibri"/>
                <w:sz w:val="24"/>
                <w:szCs w:val="24"/>
              </w:rPr>
            </w:pPr>
            <w:r w:rsidRPr="00C258E3">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26CDF84D" wp14:editId="46BB6ABA">
                      <wp:simplePos x="0" y="0"/>
                      <wp:positionH relativeFrom="column">
                        <wp:posOffset>-50165</wp:posOffset>
                      </wp:positionH>
                      <wp:positionV relativeFrom="paragraph">
                        <wp:posOffset>58420</wp:posOffset>
                      </wp:positionV>
                      <wp:extent cx="241300" cy="241300"/>
                      <wp:effectExtent l="6350" t="6350" r="9525"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C0E646" w14:textId="77777777" w:rsidR="00C258E3" w:rsidRDefault="00C258E3" w:rsidP="00C25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CDF84D" id="Text Box 43"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dHKQIAAFg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hpIdHKQIAAFgEAAAOAAAAAAAAAAAAAAAAAC4CAABkcnMvZTJv&#10;RG9jLnhtbFBLAQItABQABgAIAAAAIQBo2k/Z3QAAAAYBAAAPAAAAAAAAAAAAAAAAAIMEAABkcnMv&#10;ZG93bnJldi54bWxQSwUGAAAAAAQABADzAAAAjQUAAAAA&#10;">
                      <v:textbox>
                        <w:txbxContent>
                          <w:p w14:paraId="42C0E646" w14:textId="77777777" w:rsidR="00C258E3" w:rsidRDefault="00C258E3" w:rsidP="00C258E3"/>
                        </w:txbxContent>
                      </v:textbox>
                    </v:shape>
                  </w:pict>
                </mc:Fallback>
              </mc:AlternateContent>
            </w:r>
          </w:p>
        </w:tc>
      </w:tr>
      <w:tr w:rsidR="00C258E3" w:rsidRPr="00C258E3" w14:paraId="0491050D" w14:textId="77777777" w:rsidTr="00C63A31">
        <w:trPr>
          <w:trHeight w:val="560"/>
        </w:trPr>
        <w:tc>
          <w:tcPr>
            <w:tcW w:w="4114" w:type="dxa"/>
            <w:tcBorders>
              <w:right w:val="nil"/>
            </w:tcBorders>
          </w:tcPr>
          <w:p w14:paraId="1C28AE1A" w14:textId="77777777" w:rsidR="00C258E3" w:rsidRPr="00C258E3" w:rsidRDefault="00C258E3" w:rsidP="00C258E3">
            <w:pPr>
              <w:pStyle w:val="Closing"/>
              <w:numPr>
                <w:ilvl w:val="0"/>
                <w:numId w:val="5"/>
              </w:numPr>
              <w:spacing w:line="240" w:lineRule="auto"/>
              <w:ind w:left="318" w:hanging="318"/>
              <w:rPr>
                <w:rFonts w:ascii="Calibri" w:hAnsi="Calibri" w:cs="Calibri"/>
                <w:sz w:val="24"/>
                <w:szCs w:val="24"/>
              </w:rPr>
            </w:pPr>
            <w:r w:rsidRPr="00C258E3">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5FABE03A" w14:textId="77777777" w:rsidR="00C258E3" w:rsidRPr="00C258E3" w:rsidRDefault="00C258E3" w:rsidP="00C258E3">
            <w:pPr>
              <w:pStyle w:val="Closing"/>
              <w:spacing w:line="240" w:lineRule="auto"/>
              <w:ind w:left="318" w:hanging="318"/>
              <w:rPr>
                <w:rFonts w:ascii="Calibri" w:hAnsi="Calibri" w:cs="Calibri"/>
                <w:sz w:val="24"/>
                <w:szCs w:val="24"/>
              </w:rPr>
            </w:pPr>
            <w:r w:rsidRPr="00C258E3">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1EFA49B9" wp14:editId="02EB041F">
                      <wp:simplePos x="0" y="0"/>
                      <wp:positionH relativeFrom="column">
                        <wp:posOffset>-41275</wp:posOffset>
                      </wp:positionH>
                      <wp:positionV relativeFrom="paragraph">
                        <wp:posOffset>61595</wp:posOffset>
                      </wp:positionV>
                      <wp:extent cx="241300" cy="241300"/>
                      <wp:effectExtent l="6350" t="6350" r="9525"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A7DD4D" w14:textId="77777777" w:rsidR="00C258E3" w:rsidRDefault="00C258E3" w:rsidP="00C25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A49B9" id="Text Box 42"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81KQIAAFg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LHN81KQIAAFgEAAAOAAAAAAAAAAAAAAAAAC4CAABkcnMvZTJv&#10;RG9jLnhtbFBLAQItABQABgAIAAAAIQDXXshn3QAAAAYBAAAPAAAAAAAAAAAAAAAAAIMEAABkcnMv&#10;ZG93bnJldi54bWxQSwUGAAAAAAQABADzAAAAjQUAAAAA&#10;">
                      <v:textbox>
                        <w:txbxContent>
                          <w:p w14:paraId="53A7DD4D" w14:textId="77777777" w:rsidR="00C258E3" w:rsidRDefault="00C258E3" w:rsidP="00C258E3"/>
                        </w:txbxContent>
                      </v:textbox>
                    </v:shape>
                  </w:pict>
                </mc:Fallback>
              </mc:AlternateContent>
            </w:r>
          </w:p>
        </w:tc>
        <w:tc>
          <w:tcPr>
            <w:tcW w:w="4074" w:type="dxa"/>
            <w:tcBorders>
              <w:left w:val="single" w:sz="4" w:space="0" w:color="auto"/>
              <w:right w:val="nil"/>
            </w:tcBorders>
          </w:tcPr>
          <w:p w14:paraId="5FC60788" w14:textId="77777777" w:rsidR="00C258E3" w:rsidRPr="00C258E3" w:rsidRDefault="00C258E3" w:rsidP="00C258E3">
            <w:pPr>
              <w:pStyle w:val="Closing"/>
              <w:spacing w:line="240" w:lineRule="auto"/>
              <w:ind w:left="0"/>
              <w:rPr>
                <w:rFonts w:ascii="Calibri" w:hAnsi="Calibri" w:cs="Calibri"/>
                <w:sz w:val="24"/>
                <w:szCs w:val="24"/>
              </w:rPr>
            </w:pPr>
            <w:r w:rsidRPr="00C258E3">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4B1BCCEA" w14:textId="77777777" w:rsidR="00C258E3" w:rsidRPr="00C258E3" w:rsidRDefault="00C258E3" w:rsidP="00C258E3">
            <w:pPr>
              <w:pStyle w:val="Closing"/>
              <w:spacing w:line="240" w:lineRule="auto"/>
              <w:ind w:left="0"/>
              <w:rPr>
                <w:rFonts w:ascii="Calibri" w:hAnsi="Calibri" w:cs="Calibri"/>
                <w:sz w:val="24"/>
                <w:szCs w:val="24"/>
              </w:rPr>
            </w:pPr>
            <w:r w:rsidRPr="00C258E3">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0D09B86F" wp14:editId="48F54362">
                      <wp:simplePos x="0" y="0"/>
                      <wp:positionH relativeFrom="column">
                        <wp:posOffset>-50165</wp:posOffset>
                      </wp:positionH>
                      <wp:positionV relativeFrom="paragraph">
                        <wp:posOffset>61595</wp:posOffset>
                      </wp:positionV>
                      <wp:extent cx="241300" cy="241300"/>
                      <wp:effectExtent l="6350" t="6350" r="9525"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BD5610" w14:textId="77777777" w:rsidR="00C258E3" w:rsidRDefault="00C258E3" w:rsidP="00C25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9B86F" id="Text Box 41"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wGmKwIAAFg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t+MBpisCAABYBAAADgAAAAAAAAAAAAAAAAAuAgAAZHJzL2Uy&#10;b0RvYy54bWxQSwECLQAUAAYACAAAACEAuBPBoNwAAAAGAQAADwAAAAAAAAAAAAAAAACFBAAAZHJz&#10;L2Rvd25yZXYueG1sUEsFBgAAAAAEAAQA8wAAAI4FAAAAAA==&#10;">
                      <v:textbox>
                        <w:txbxContent>
                          <w:p w14:paraId="14BD5610" w14:textId="77777777" w:rsidR="00C258E3" w:rsidRDefault="00C258E3" w:rsidP="00C258E3"/>
                        </w:txbxContent>
                      </v:textbox>
                    </v:shape>
                  </w:pict>
                </mc:Fallback>
              </mc:AlternateContent>
            </w:r>
          </w:p>
        </w:tc>
      </w:tr>
      <w:tr w:rsidR="00C258E3" w:rsidRPr="00C258E3" w14:paraId="0F8E6FC9" w14:textId="77777777" w:rsidTr="00C63A31">
        <w:trPr>
          <w:trHeight w:val="560"/>
        </w:trPr>
        <w:tc>
          <w:tcPr>
            <w:tcW w:w="4114" w:type="dxa"/>
            <w:tcBorders>
              <w:right w:val="nil"/>
            </w:tcBorders>
          </w:tcPr>
          <w:p w14:paraId="4A7B879B" w14:textId="77777777" w:rsidR="00C258E3" w:rsidRPr="00C258E3" w:rsidRDefault="00C258E3" w:rsidP="00C258E3">
            <w:pPr>
              <w:pStyle w:val="Closing"/>
              <w:numPr>
                <w:ilvl w:val="0"/>
                <w:numId w:val="5"/>
              </w:numPr>
              <w:spacing w:line="240" w:lineRule="auto"/>
              <w:ind w:left="318" w:hanging="318"/>
              <w:rPr>
                <w:rFonts w:ascii="Calibri" w:hAnsi="Calibri" w:cs="Calibri"/>
                <w:sz w:val="24"/>
                <w:szCs w:val="24"/>
              </w:rPr>
            </w:pPr>
            <w:r w:rsidRPr="00C258E3">
              <w:rPr>
                <w:rFonts w:ascii="Calibri" w:hAnsi="Calibri" w:cs="Calibri"/>
                <w:sz w:val="24"/>
                <w:szCs w:val="24"/>
              </w:rPr>
              <w:t xml:space="preserve">Noise &gt; 80 </w:t>
            </w:r>
            <w:proofErr w:type="spellStart"/>
            <w:r w:rsidRPr="00C258E3">
              <w:rPr>
                <w:rFonts w:ascii="Calibri" w:hAnsi="Calibri" w:cs="Calibri"/>
                <w:sz w:val="24"/>
                <w:szCs w:val="24"/>
              </w:rPr>
              <w:t>DbA</w:t>
            </w:r>
            <w:proofErr w:type="spellEnd"/>
            <w:r w:rsidRPr="00C258E3">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000E34E2" w14:textId="77777777" w:rsidR="00C258E3" w:rsidRPr="00C258E3" w:rsidRDefault="00C258E3" w:rsidP="00C258E3">
            <w:pPr>
              <w:pStyle w:val="Closing"/>
              <w:spacing w:line="240" w:lineRule="auto"/>
              <w:ind w:left="318" w:hanging="318"/>
              <w:rPr>
                <w:rFonts w:ascii="Calibri" w:hAnsi="Calibri" w:cs="Calibri"/>
                <w:sz w:val="24"/>
                <w:szCs w:val="24"/>
              </w:rPr>
            </w:pPr>
            <w:r w:rsidRPr="00C258E3">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0426D4E5" wp14:editId="60C218A0">
                      <wp:simplePos x="0" y="0"/>
                      <wp:positionH relativeFrom="column">
                        <wp:posOffset>-41275</wp:posOffset>
                      </wp:positionH>
                      <wp:positionV relativeFrom="paragraph">
                        <wp:posOffset>33020</wp:posOffset>
                      </wp:positionV>
                      <wp:extent cx="241300" cy="241300"/>
                      <wp:effectExtent l="6350" t="6350" r="9525"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1D52D0" w14:textId="77777777" w:rsidR="00C258E3" w:rsidRDefault="00C258E3" w:rsidP="00C25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6D4E5" id="Text Box 40"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WwEA2ygCAABYBAAADgAAAAAAAAAAAAAAAAAuAgAAZHJzL2Uyb0Rv&#10;Yy54bWxQSwECLQAUAAYACAAAACEA55VbGNwAAAAGAQAADwAAAAAAAAAAAAAAAACCBAAAZHJzL2Rv&#10;d25yZXYueG1sUEsFBgAAAAAEAAQA8wAAAIsFAAAAAA==&#10;">
                      <v:textbox>
                        <w:txbxContent>
                          <w:p w14:paraId="671D52D0" w14:textId="77777777" w:rsidR="00C258E3" w:rsidRDefault="00C258E3" w:rsidP="00C258E3"/>
                        </w:txbxContent>
                      </v:textbox>
                    </v:shape>
                  </w:pict>
                </mc:Fallback>
              </mc:AlternateContent>
            </w:r>
          </w:p>
        </w:tc>
        <w:tc>
          <w:tcPr>
            <w:tcW w:w="4074" w:type="dxa"/>
            <w:tcBorders>
              <w:left w:val="single" w:sz="4" w:space="0" w:color="auto"/>
              <w:right w:val="nil"/>
            </w:tcBorders>
          </w:tcPr>
          <w:p w14:paraId="3C0F60F9" w14:textId="77777777" w:rsidR="00C258E3" w:rsidRPr="00C258E3" w:rsidRDefault="00C258E3" w:rsidP="00C258E3">
            <w:pPr>
              <w:pStyle w:val="Closing"/>
              <w:spacing w:line="240" w:lineRule="auto"/>
              <w:ind w:left="0"/>
              <w:rPr>
                <w:rFonts w:ascii="Calibri" w:hAnsi="Calibri" w:cs="Calibri"/>
                <w:sz w:val="24"/>
                <w:szCs w:val="24"/>
              </w:rPr>
            </w:pPr>
            <w:r w:rsidRPr="00C258E3">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35080401" w14:textId="77777777" w:rsidR="00C258E3" w:rsidRPr="00C258E3" w:rsidRDefault="00C258E3" w:rsidP="00C258E3">
            <w:pPr>
              <w:pStyle w:val="Closing"/>
              <w:spacing w:line="240" w:lineRule="auto"/>
              <w:ind w:left="0"/>
              <w:rPr>
                <w:rFonts w:ascii="Calibri" w:hAnsi="Calibri" w:cs="Calibri"/>
                <w:sz w:val="24"/>
                <w:szCs w:val="24"/>
              </w:rPr>
            </w:pPr>
            <w:r w:rsidRPr="00C258E3">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11379E40" wp14:editId="1DBEB4D9">
                      <wp:simplePos x="0" y="0"/>
                      <wp:positionH relativeFrom="column">
                        <wp:posOffset>-50165</wp:posOffset>
                      </wp:positionH>
                      <wp:positionV relativeFrom="paragraph">
                        <wp:posOffset>80645</wp:posOffset>
                      </wp:positionV>
                      <wp:extent cx="241300" cy="241300"/>
                      <wp:effectExtent l="6350" t="6350" r="952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38C81E" w14:textId="77777777" w:rsidR="00C258E3" w:rsidRDefault="00C258E3" w:rsidP="00C25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79E40" id="Text Box 39"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YcOFgoAgAAWAQAAA4AAAAAAAAAAAAAAAAALgIAAGRycy9lMm9E&#10;b2MueG1sUEsBAi0AFAAGAAgAAAAhAA2xc3XdAAAABwEAAA8AAAAAAAAAAAAAAAAAggQAAGRycy9k&#10;b3ducmV2LnhtbFBLBQYAAAAABAAEAPMAAACMBQAAAAA=&#10;">
                      <v:textbox>
                        <w:txbxContent>
                          <w:p w14:paraId="5038C81E" w14:textId="77777777" w:rsidR="00C258E3" w:rsidRDefault="00C258E3" w:rsidP="00C258E3"/>
                        </w:txbxContent>
                      </v:textbox>
                    </v:shape>
                  </w:pict>
                </mc:Fallback>
              </mc:AlternateContent>
            </w:r>
          </w:p>
        </w:tc>
      </w:tr>
      <w:tr w:rsidR="00C258E3" w:rsidRPr="00C258E3" w14:paraId="60625836" w14:textId="77777777" w:rsidTr="00C63A31">
        <w:trPr>
          <w:trHeight w:val="560"/>
        </w:trPr>
        <w:tc>
          <w:tcPr>
            <w:tcW w:w="4114" w:type="dxa"/>
            <w:tcBorders>
              <w:right w:val="nil"/>
            </w:tcBorders>
          </w:tcPr>
          <w:p w14:paraId="66632831" w14:textId="77777777" w:rsidR="00C258E3" w:rsidRPr="00C258E3" w:rsidRDefault="00C258E3" w:rsidP="00C258E3">
            <w:pPr>
              <w:pStyle w:val="Closing"/>
              <w:numPr>
                <w:ilvl w:val="0"/>
                <w:numId w:val="5"/>
              </w:numPr>
              <w:spacing w:line="240" w:lineRule="auto"/>
              <w:ind w:left="318" w:hanging="318"/>
              <w:rPr>
                <w:rFonts w:ascii="Calibri" w:hAnsi="Calibri" w:cs="Calibri"/>
                <w:sz w:val="24"/>
                <w:szCs w:val="24"/>
              </w:rPr>
            </w:pPr>
            <w:r w:rsidRPr="00C258E3">
              <w:rPr>
                <w:rFonts w:ascii="Calibri" w:hAnsi="Calibri" w:cs="Calibri"/>
                <w:sz w:val="24"/>
                <w:szCs w:val="24"/>
              </w:rPr>
              <w:t>Night Working</w:t>
            </w:r>
          </w:p>
          <w:p w14:paraId="0509C628" w14:textId="77777777" w:rsidR="00C258E3" w:rsidRPr="00C258E3" w:rsidRDefault="00C258E3" w:rsidP="00C258E3">
            <w:pPr>
              <w:pStyle w:val="Closing"/>
              <w:spacing w:line="240" w:lineRule="auto"/>
              <w:ind w:left="318" w:hanging="318"/>
              <w:rPr>
                <w:rFonts w:ascii="Calibri" w:hAnsi="Calibri" w:cs="Calibri"/>
                <w:sz w:val="24"/>
                <w:szCs w:val="24"/>
              </w:rPr>
            </w:pPr>
            <w:r w:rsidRPr="00C258E3">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6303A4A7" w14:textId="77777777" w:rsidR="00C258E3" w:rsidRPr="00C258E3" w:rsidRDefault="00C258E3" w:rsidP="00C258E3">
            <w:pPr>
              <w:pStyle w:val="Closing"/>
              <w:spacing w:line="240" w:lineRule="auto"/>
              <w:ind w:left="318" w:hanging="318"/>
              <w:rPr>
                <w:rFonts w:ascii="Calibri" w:hAnsi="Calibri" w:cs="Calibri"/>
                <w:sz w:val="24"/>
                <w:szCs w:val="24"/>
              </w:rPr>
            </w:pPr>
            <w:r w:rsidRPr="00C258E3">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382CBA21" wp14:editId="26ED60E7">
                      <wp:simplePos x="0" y="0"/>
                      <wp:positionH relativeFrom="column">
                        <wp:posOffset>-41275</wp:posOffset>
                      </wp:positionH>
                      <wp:positionV relativeFrom="paragraph">
                        <wp:posOffset>52070</wp:posOffset>
                      </wp:positionV>
                      <wp:extent cx="241300" cy="241300"/>
                      <wp:effectExtent l="6350" t="6350" r="9525"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75054C" w14:textId="77777777" w:rsidR="00C258E3" w:rsidRDefault="00C258E3" w:rsidP="00C25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CBA21" id="Text Box 38"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ZR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I8xmUSkCAABZBAAADgAAAAAAAAAAAAAAAAAuAgAAZHJzL2Uyb0Rv&#10;Yy54bWxQSwECLQAUAAYACAAAACEA1HhR7tsAAAAGAQAADwAAAAAAAAAAAAAAAACDBAAAZHJzL2Rv&#10;d25yZXYueG1sUEsFBgAAAAAEAAQA8wAAAIsFAAAAAA==&#10;">
                      <v:textbox>
                        <w:txbxContent>
                          <w:p w14:paraId="2675054C" w14:textId="77777777" w:rsidR="00C258E3" w:rsidRDefault="00C258E3" w:rsidP="00C258E3"/>
                        </w:txbxContent>
                      </v:textbox>
                    </v:shape>
                  </w:pict>
                </mc:Fallback>
              </mc:AlternateContent>
            </w:r>
          </w:p>
        </w:tc>
        <w:tc>
          <w:tcPr>
            <w:tcW w:w="4074" w:type="dxa"/>
            <w:tcBorders>
              <w:left w:val="single" w:sz="4" w:space="0" w:color="auto"/>
              <w:right w:val="nil"/>
            </w:tcBorders>
          </w:tcPr>
          <w:p w14:paraId="1DD07662" w14:textId="77777777" w:rsidR="00C258E3" w:rsidRPr="00C258E3" w:rsidRDefault="00C258E3" w:rsidP="00C258E3">
            <w:pPr>
              <w:pStyle w:val="Closing"/>
              <w:spacing w:line="240" w:lineRule="auto"/>
              <w:ind w:left="0"/>
              <w:rPr>
                <w:rFonts w:ascii="Calibri" w:hAnsi="Calibri" w:cs="Calibri"/>
                <w:sz w:val="24"/>
                <w:szCs w:val="24"/>
              </w:rPr>
            </w:pPr>
            <w:r w:rsidRPr="00C258E3">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615A4DAA" w14:textId="77777777" w:rsidR="00C258E3" w:rsidRPr="00C258E3" w:rsidRDefault="00C258E3" w:rsidP="00C258E3">
            <w:pPr>
              <w:pStyle w:val="Closing"/>
              <w:spacing w:line="240" w:lineRule="auto"/>
              <w:ind w:left="0"/>
              <w:rPr>
                <w:rFonts w:ascii="Calibri" w:hAnsi="Calibri" w:cs="Calibri"/>
                <w:sz w:val="24"/>
                <w:szCs w:val="24"/>
              </w:rPr>
            </w:pPr>
            <w:r w:rsidRPr="00C258E3">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7BAB3A62" wp14:editId="72EBB1D7">
                      <wp:simplePos x="0" y="0"/>
                      <wp:positionH relativeFrom="column">
                        <wp:posOffset>-50165</wp:posOffset>
                      </wp:positionH>
                      <wp:positionV relativeFrom="paragraph">
                        <wp:posOffset>52070</wp:posOffset>
                      </wp:positionV>
                      <wp:extent cx="241300" cy="241300"/>
                      <wp:effectExtent l="6350" t="6350" r="9525"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FD17F4" w14:textId="77777777" w:rsidR="00C258E3" w:rsidRDefault="00C258E3" w:rsidP="00C25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B3A62" id="Text Box 37"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nqawVKQIAAFkEAAAOAAAAAAAAAAAAAAAAAC4CAABkcnMvZTJv&#10;RG9jLnhtbFBLAQItABQABgAIAAAAIQC7NVgp3QAAAAYBAAAPAAAAAAAAAAAAAAAAAIMEAABkcnMv&#10;ZG93bnJldi54bWxQSwUGAAAAAAQABADzAAAAjQUAAAAA&#10;">
                      <v:textbox>
                        <w:txbxContent>
                          <w:p w14:paraId="58FD17F4" w14:textId="77777777" w:rsidR="00C258E3" w:rsidRDefault="00C258E3" w:rsidP="00C258E3"/>
                        </w:txbxContent>
                      </v:textbox>
                    </v:shape>
                  </w:pict>
                </mc:Fallback>
              </mc:AlternateContent>
            </w:r>
          </w:p>
        </w:tc>
      </w:tr>
      <w:tr w:rsidR="00C258E3" w:rsidRPr="00C258E3" w14:paraId="07889D06" w14:textId="77777777" w:rsidTr="00C63A31">
        <w:trPr>
          <w:trHeight w:val="560"/>
        </w:trPr>
        <w:tc>
          <w:tcPr>
            <w:tcW w:w="4114" w:type="dxa"/>
            <w:tcBorders>
              <w:right w:val="nil"/>
            </w:tcBorders>
          </w:tcPr>
          <w:p w14:paraId="37DEE736" w14:textId="77777777" w:rsidR="00C258E3" w:rsidRPr="00C258E3" w:rsidRDefault="00C258E3" w:rsidP="00C258E3">
            <w:pPr>
              <w:pStyle w:val="Closing"/>
              <w:numPr>
                <w:ilvl w:val="0"/>
                <w:numId w:val="5"/>
              </w:numPr>
              <w:spacing w:line="240" w:lineRule="auto"/>
              <w:ind w:left="318" w:hanging="318"/>
              <w:rPr>
                <w:rFonts w:ascii="Calibri" w:hAnsi="Calibri" w:cs="Calibri"/>
                <w:sz w:val="24"/>
                <w:szCs w:val="24"/>
              </w:rPr>
            </w:pPr>
            <w:r w:rsidRPr="00C258E3">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7D58C30D" w14:textId="77777777" w:rsidR="00C258E3" w:rsidRPr="00C258E3" w:rsidRDefault="00C258E3" w:rsidP="00C258E3">
            <w:pPr>
              <w:pStyle w:val="Closing"/>
              <w:spacing w:line="240" w:lineRule="auto"/>
              <w:ind w:left="318" w:hanging="318"/>
              <w:rPr>
                <w:rFonts w:ascii="Calibri" w:hAnsi="Calibri" w:cs="Calibri"/>
                <w:sz w:val="24"/>
                <w:szCs w:val="24"/>
              </w:rPr>
            </w:pPr>
            <w:r w:rsidRPr="00C258E3">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57128934" wp14:editId="7D2672B8">
                      <wp:simplePos x="0" y="0"/>
                      <wp:positionH relativeFrom="column">
                        <wp:posOffset>-41275</wp:posOffset>
                      </wp:positionH>
                      <wp:positionV relativeFrom="paragraph">
                        <wp:posOffset>42545</wp:posOffset>
                      </wp:positionV>
                      <wp:extent cx="241300" cy="241300"/>
                      <wp:effectExtent l="6350" t="6350" r="9525"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F62986" w14:textId="77777777" w:rsidR="00C258E3" w:rsidRDefault="00C258E3" w:rsidP="00C258E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128934" id="Text Box 36"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Aa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WYFJsXR3lqaJ6QWAfTfON7RKMH95OSAWe7ov7HjjlBifpoUJzr&#10;+WIRH0PaLJZvC9y4c0997mGGI1RFAyWTuQnTA9pZJ7seM03jYOAWBW1lIjsqP1V1qB/nN8l1eGvx&#10;gZzvU9SvP8L6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Bz0lAaKgIAAFkEAAAOAAAAAAAAAAAAAAAAAC4CAABkcnMvZTJv&#10;RG9jLnhtbFBLAQItABQABgAIAAAAIQBagXHk3AAAAAYBAAAPAAAAAAAAAAAAAAAAAIQEAABkcnMv&#10;ZG93bnJldi54bWxQSwUGAAAAAAQABADzAAAAjQUAAAAA&#10;">
                      <v:textbox>
                        <w:txbxContent>
                          <w:p w14:paraId="36F62986" w14:textId="77777777" w:rsidR="00C258E3" w:rsidRDefault="00C258E3" w:rsidP="00C258E3">
                            <w:r>
                              <w:t>x</w:t>
                            </w:r>
                          </w:p>
                        </w:txbxContent>
                      </v:textbox>
                    </v:shape>
                  </w:pict>
                </mc:Fallback>
              </mc:AlternateContent>
            </w:r>
          </w:p>
        </w:tc>
        <w:tc>
          <w:tcPr>
            <w:tcW w:w="4074" w:type="dxa"/>
            <w:tcBorders>
              <w:left w:val="single" w:sz="4" w:space="0" w:color="auto"/>
              <w:right w:val="nil"/>
            </w:tcBorders>
          </w:tcPr>
          <w:p w14:paraId="513FD204" w14:textId="77777777" w:rsidR="00C258E3" w:rsidRPr="00C258E3" w:rsidRDefault="00C258E3" w:rsidP="00C258E3">
            <w:pPr>
              <w:pStyle w:val="Closing"/>
              <w:spacing w:line="240" w:lineRule="auto"/>
              <w:ind w:left="0"/>
              <w:rPr>
                <w:rFonts w:ascii="Calibri" w:hAnsi="Calibri" w:cs="Calibri"/>
                <w:sz w:val="24"/>
                <w:szCs w:val="24"/>
              </w:rPr>
            </w:pPr>
            <w:r w:rsidRPr="00C258E3">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1868CCE1" w14:textId="77777777" w:rsidR="00C258E3" w:rsidRPr="00C258E3" w:rsidRDefault="00C258E3" w:rsidP="00C258E3">
            <w:pPr>
              <w:pStyle w:val="Closing"/>
              <w:spacing w:line="240" w:lineRule="auto"/>
              <w:ind w:left="0"/>
              <w:rPr>
                <w:rFonts w:ascii="Calibri" w:hAnsi="Calibri" w:cs="Calibri"/>
                <w:sz w:val="24"/>
                <w:szCs w:val="24"/>
              </w:rPr>
            </w:pPr>
            <w:r w:rsidRPr="00C258E3">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470BED16" wp14:editId="2F9342BB">
                      <wp:simplePos x="0" y="0"/>
                      <wp:positionH relativeFrom="column">
                        <wp:posOffset>-50165</wp:posOffset>
                      </wp:positionH>
                      <wp:positionV relativeFrom="paragraph">
                        <wp:posOffset>42545</wp:posOffset>
                      </wp:positionV>
                      <wp:extent cx="241300" cy="241300"/>
                      <wp:effectExtent l="6350" t="6350" r="9525"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66B8EB" w14:textId="77777777" w:rsidR="00C258E3" w:rsidRDefault="00C258E3" w:rsidP="00C25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BED16" id="Text Box 35"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MPKg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DWhjDyoCAABZBAAADgAAAAAAAAAAAAAAAAAuAgAAZHJzL2Uy&#10;b0RvYy54bWxQSwECLQAUAAYACAAAACEANcx4I90AAAAGAQAADwAAAAAAAAAAAAAAAACEBAAAZHJz&#10;L2Rvd25yZXYueG1sUEsFBgAAAAAEAAQA8wAAAI4FAAAAAA==&#10;">
                      <v:textbox>
                        <w:txbxContent>
                          <w:p w14:paraId="5366B8EB" w14:textId="77777777" w:rsidR="00C258E3" w:rsidRDefault="00C258E3" w:rsidP="00C258E3"/>
                        </w:txbxContent>
                      </v:textbox>
                    </v:shape>
                  </w:pict>
                </mc:Fallback>
              </mc:AlternateContent>
            </w:r>
          </w:p>
        </w:tc>
      </w:tr>
      <w:tr w:rsidR="00C258E3" w:rsidRPr="00C258E3" w14:paraId="44AD94D9" w14:textId="77777777" w:rsidTr="00C63A31">
        <w:trPr>
          <w:trHeight w:val="560"/>
        </w:trPr>
        <w:tc>
          <w:tcPr>
            <w:tcW w:w="4114" w:type="dxa"/>
            <w:tcBorders>
              <w:right w:val="nil"/>
            </w:tcBorders>
          </w:tcPr>
          <w:p w14:paraId="1EFC9505" w14:textId="77777777" w:rsidR="00C258E3" w:rsidRPr="00C258E3" w:rsidRDefault="00C258E3" w:rsidP="00C258E3">
            <w:pPr>
              <w:pStyle w:val="Closing"/>
              <w:numPr>
                <w:ilvl w:val="0"/>
                <w:numId w:val="5"/>
              </w:numPr>
              <w:spacing w:line="240" w:lineRule="auto"/>
              <w:ind w:left="318" w:hanging="318"/>
              <w:rPr>
                <w:rFonts w:ascii="Calibri" w:hAnsi="Calibri" w:cs="Calibri"/>
                <w:sz w:val="24"/>
                <w:szCs w:val="24"/>
              </w:rPr>
            </w:pPr>
            <w:r w:rsidRPr="00C258E3">
              <w:rPr>
                <w:rFonts w:ascii="Calibri" w:hAnsi="Calibri" w:cs="Calibri"/>
                <w:sz w:val="24"/>
                <w:szCs w:val="24"/>
              </w:rPr>
              <w:t xml:space="preserve">Repetitive tasks (e.g. pipette use, book sensitization </w:t>
            </w:r>
            <w:proofErr w:type="spellStart"/>
            <w:r w:rsidRPr="00C258E3">
              <w:rPr>
                <w:rFonts w:ascii="Calibri" w:hAnsi="Calibri" w:cs="Calibri"/>
                <w:sz w:val="24"/>
                <w:szCs w:val="24"/>
              </w:rPr>
              <w:t>etc</w:t>
            </w:r>
            <w:proofErr w:type="spellEnd"/>
            <w:r w:rsidRPr="00C258E3">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5AEDB03D" w14:textId="77777777" w:rsidR="00C258E3" w:rsidRPr="00C258E3" w:rsidRDefault="00C258E3" w:rsidP="00C258E3">
            <w:pPr>
              <w:pStyle w:val="Closing"/>
              <w:spacing w:line="240" w:lineRule="auto"/>
              <w:ind w:left="318" w:hanging="318"/>
              <w:rPr>
                <w:rFonts w:ascii="Calibri" w:hAnsi="Calibri" w:cs="Calibri"/>
                <w:sz w:val="24"/>
                <w:szCs w:val="24"/>
              </w:rPr>
            </w:pPr>
            <w:r w:rsidRPr="00C258E3">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3F73BC53" wp14:editId="560CA56D">
                      <wp:simplePos x="0" y="0"/>
                      <wp:positionH relativeFrom="column">
                        <wp:posOffset>-41275</wp:posOffset>
                      </wp:positionH>
                      <wp:positionV relativeFrom="paragraph">
                        <wp:posOffset>61595</wp:posOffset>
                      </wp:positionV>
                      <wp:extent cx="241300" cy="241300"/>
                      <wp:effectExtent l="6350" t="6350" r="9525"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6CE455" w14:textId="77777777" w:rsidR="00C258E3" w:rsidRDefault="00C258E3" w:rsidP="00C25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73BC53" id="Text Box 34"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bJagFKQIAAFkEAAAOAAAAAAAAAAAAAAAAAC4CAABkcnMvZTJv&#10;RG9jLnhtbFBLAQItABQABgAIAAAAIQDXXshn3QAAAAYBAAAPAAAAAAAAAAAAAAAAAIMEAABkcnMv&#10;ZG93bnJldi54bWxQSwUGAAAAAAQABADzAAAAjQUAAAAA&#10;">
                      <v:textbox>
                        <w:txbxContent>
                          <w:p w14:paraId="386CE455" w14:textId="77777777" w:rsidR="00C258E3" w:rsidRDefault="00C258E3" w:rsidP="00C258E3"/>
                        </w:txbxContent>
                      </v:textbox>
                    </v:shape>
                  </w:pict>
                </mc:Fallback>
              </mc:AlternateContent>
            </w:r>
          </w:p>
        </w:tc>
        <w:tc>
          <w:tcPr>
            <w:tcW w:w="4074" w:type="dxa"/>
            <w:tcBorders>
              <w:left w:val="single" w:sz="4" w:space="0" w:color="auto"/>
              <w:bottom w:val="single" w:sz="4" w:space="0" w:color="auto"/>
              <w:right w:val="nil"/>
            </w:tcBorders>
          </w:tcPr>
          <w:p w14:paraId="6B8F02AD" w14:textId="77777777" w:rsidR="00C258E3" w:rsidRPr="00C258E3" w:rsidRDefault="00C258E3" w:rsidP="00C258E3">
            <w:pPr>
              <w:pStyle w:val="Closing"/>
              <w:spacing w:line="240" w:lineRule="auto"/>
              <w:ind w:left="0"/>
              <w:rPr>
                <w:rFonts w:ascii="Calibri" w:hAnsi="Calibri" w:cs="Calibri"/>
                <w:sz w:val="24"/>
                <w:szCs w:val="24"/>
              </w:rPr>
            </w:pPr>
            <w:r w:rsidRPr="00C258E3">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6866A3FA" w14:textId="77777777" w:rsidR="00C258E3" w:rsidRPr="00C258E3" w:rsidRDefault="00C258E3" w:rsidP="00C258E3">
            <w:pPr>
              <w:pStyle w:val="Closing"/>
              <w:spacing w:line="240" w:lineRule="auto"/>
              <w:ind w:left="0"/>
              <w:rPr>
                <w:rFonts w:ascii="Calibri" w:hAnsi="Calibri" w:cs="Calibri"/>
                <w:sz w:val="24"/>
                <w:szCs w:val="24"/>
              </w:rPr>
            </w:pPr>
            <w:r w:rsidRPr="00C258E3">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3E33284E" wp14:editId="4B9E0CC8">
                      <wp:simplePos x="0" y="0"/>
                      <wp:positionH relativeFrom="column">
                        <wp:posOffset>-50165</wp:posOffset>
                      </wp:positionH>
                      <wp:positionV relativeFrom="paragraph">
                        <wp:posOffset>61595</wp:posOffset>
                      </wp:positionV>
                      <wp:extent cx="241300" cy="241300"/>
                      <wp:effectExtent l="6350" t="6350" r="952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EA1945" w14:textId="77777777" w:rsidR="00C258E3" w:rsidRDefault="00C258E3" w:rsidP="00C25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3284E" id="Text Box 33"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MgKg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zKjMgKgIAAFkEAAAOAAAAAAAAAAAAAAAAAC4CAABkcnMvZTJv&#10;RG9jLnhtbFBLAQItABQABgAIAAAAIQC4E8Gg3AAAAAYBAAAPAAAAAAAAAAAAAAAAAIQEAABkcnMv&#10;ZG93bnJldi54bWxQSwUGAAAAAAQABADzAAAAjQUAAAAA&#10;">
                      <v:textbox>
                        <w:txbxContent>
                          <w:p w14:paraId="0BEA1945" w14:textId="77777777" w:rsidR="00C258E3" w:rsidRDefault="00C258E3" w:rsidP="00C258E3"/>
                        </w:txbxContent>
                      </v:textbox>
                    </v:shape>
                  </w:pict>
                </mc:Fallback>
              </mc:AlternateContent>
            </w:r>
          </w:p>
        </w:tc>
      </w:tr>
      <w:tr w:rsidR="00C258E3" w:rsidRPr="00C258E3" w14:paraId="33C91F9D" w14:textId="77777777" w:rsidTr="00C63A31">
        <w:trPr>
          <w:cantSplit/>
          <w:trHeight w:val="560"/>
        </w:trPr>
        <w:tc>
          <w:tcPr>
            <w:tcW w:w="4614" w:type="dxa"/>
            <w:gridSpan w:val="2"/>
            <w:tcBorders>
              <w:right w:val="single" w:sz="4" w:space="0" w:color="auto"/>
            </w:tcBorders>
          </w:tcPr>
          <w:p w14:paraId="5234194E" w14:textId="77777777" w:rsidR="00C258E3" w:rsidRPr="00C258E3" w:rsidRDefault="00C258E3" w:rsidP="00C258E3">
            <w:pPr>
              <w:pStyle w:val="Closing"/>
              <w:numPr>
                <w:ilvl w:val="0"/>
                <w:numId w:val="5"/>
              </w:numPr>
              <w:spacing w:line="240" w:lineRule="auto"/>
              <w:ind w:left="318" w:hanging="318"/>
              <w:rPr>
                <w:rFonts w:ascii="Calibri" w:hAnsi="Calibri" w:cs="Calibri"/>
                <w:sz w:val="24"/>
                <w:szCs w:val="24"/>
              </w:rPr>
            </w:pPr>
            <w:r w:rsidRPr="00C258E3">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095D2356" wp14:editId="55214314">
                      <wp:simplePos x="0" y="0"/>
                      <wp:positionH relativeFrom="column">
                        <wp:posOffset>2571115</wp:posOffset>
                      </wp:positionH>
                      <wp:positionV relativeFrom="paragraph">
                        <wp:posOffset>52070</wp:posOffset>
                      </wp:positionV>
                      <wp:extent cx="241300" cy="241300"/>
                      <wp:effectExtent l="6350" t="6350" r="9525"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7DA3CB" w14:textId="77777777" w:rsidR="00C258E3" w:rsidRDefault="00C258E3" w:rsidP="00C25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D2356" id="Text Box 32"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8v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J1HPLyoCAABZBAAADgAAAAAAAAAAAAAAAAAuAgAAZHJzL2Uy&#10;b0RvYy54bWxQSwECLQAUAAYACAAAACEAtU5AT90AAAAIAQAADwAAAAAAAAAAAAAAAACEBAAAZHJz&#10;L2Rvd25yZXYueG1sUEsFBgAAAAAEAAQA8wAAAI4FAAAAAA==&#10;">
                      <v:textbox>
                        <w:txbxContent>
                          <w:p w14:paraId="377DA3CB" w14:textId="77777777" w:rsidR="00C258E3" w:rsidRDefault="00C258E3" w:rsidP="00C258E3"/>
                        </w:txbxContent>
                      </v:textbox>
                    </v:shape>
                  </w:pict>
                </mc:Fallback>
              </mc:AlternateContent>
            </w:r>
            <w:r w:rsidRPr="00C258E3">
              <w:rPr>
                <w:rFonts w:ascii="Calibri" w:hAnsi="Calibri" w:cs="Calibr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33BBA253" w14:textId="77777777" w:rsidR="00C258E3" w:rsidRPr="00C258E3" w:rsidRDefault="00C258E3" w:rsidP="00C258E3">
            <w:pPr>
              <w:pStyle w:val="Closing"/>
              <w:spacing w:line="240" w:lineRule="auto"/>
              <w:ind w:left="0"/>
              <w:rPr>
                <w:rFonts w:ascii="Calibri" w:hAnsi="Calibri" w:cs="Calibri"/>
                <w:sz w:val="24"/>
                <w:szCs w:val="24"/>
              </w:rPr>
            </w:pPr>
            <w:r w:rsidRPr="00C258E3">
              <w:rPr>
                <w:rFonts w:ascii="Calibri" w:hAnsi="Calibri" w:cs="Calibri"/>
                <w:sz w:val="24"/>
                <w:szCs w:val="24"/>
              </w:rPr>
              <w:t>21.  Contaminated soil/bio-aerosols</w:t>
            </w:r>
          </w:p>
        </w:tc>
        <w:tc>
          <w:tcPr>
            <w:tcW w:w="526" w:type="dxa"/>
            <w:tcBorders>
              <w:left w:val="nil"/>
            </w:tcBorders>
          </w:tcPr>
          <w:p w14:paraId="404F0D97" w14:textId="77777777" w:rsidR="00C258E3" w:rsidRPr="00C258E3" w:rsidRDefault="00C258E3" w:rsidP="00C258E3">
            <w:pPr>
              <w:pStyle w:val="Closing"/>
              <w:spacing w:line="240" w:lineRule="auto"/>
              <w:ind w:left="0"/>
              <w:rPr>
                <w:rFonts w:ascii="Calibri" w:hAnsi="Calibri" w:cs="Calibri"/>
                <w:sz w:val="24"/>
                <w:szCs w:val="24"/>
              </w:rPr>
            </w:pPr>
            <w:r w:rsidRPr="00C258E3">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78172FE0" wp14:editId="2C94ADDF">
                      <wp:simplePos x="0" y="0"/>
                      <wp:positionH relativeFrom="column">
                        <wp:posOffset>-50165</wp:posOffset>
                      </wp:positionH>
                      <wp:positionV relativeFrom="paragraph">
                        <wp:posOffset>52070</wp:posOffset>
                      </wp:positionV>
                      <wp:extent cx="241300" cy="241300"/>
                      <wp:effectExtent l="6350" t="6350" r="952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C1FBEA" w14:textId="77777777" w:rsidR="00C258E3" w:rsidRDefault="00C258E3" w:rsidP="00C25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172FE0" id="Text Box 31"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">
                      <v:textbox>
                        <w:txbxContent>
                          <w:p w14:paraId="55C1FBEA" w14:textId="77777777" w:rsidR="00C258E3" w:rsidRDefault="00C258E3" w:rsidP="00C258E3"/>
                        </w:txbxContent>
                      </v:textbox>
                    </v:shape>
                  </w:pict>
                </mc:Fallback>
              </mc:AlternateContent>
            </w:r>
          </w:p>
        </w:tc>
      </w:tr>
      <w:tr w:rsidR="00C258E3" w:rsidRPr="00C258E3" w14:paraId="095057BD" w14:textId="77777777" w:rsidTr="00C63A31">
        <w:trPr>
          <w:cantSplit/>
          <w:trHeight w:val="560"/>
        </w:trPr>
        <w:tc>
          <w:tcPr>
            <w:tcW w:w="4614" w:type="dxa"/>
            <w:gridSpan w:val="2"/>
          </w:tcPr>
          <w:p w14:paraId="45CEA7FF" w14:textId="77777777" w:rsidR="00C258E3" w:rsidRPr="00C258E3" w:rsidRDefault="00C258E3" w:rsidP="00C258E3">
            <w:pPr>
              <w:pStyle w:val="Closing"/>
              <w:spacing w:line="240" w:lineRule="auto"/>
              <w:ind w:left="0"/>
              <w:rPr>
                <w:rFonts w:ascii="Calibri" w:hAnsi="Calibri" w:cs="Calibri"/>
                <w:sz w:val="24"/>
                <w:szCs w:val="24"/>
              </w:rPr>
            </w:pPr>
            <w:r w:rsidRPr="00C258E3">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5EDF0379" wp14:editId="2C953364">
                      <wp:simplePos x="0" y="0"/>
                      <wp:positionH relativeFrom="column">
                        <wp:posOffset>2571115</wp:posOffset>
                      </wp:positionH>
                      <wp:positionV relativeFrom="paragraph">
                        <wp:posOffset>48895</wp:posOffset>
                      </wp:positionV>
                      <wp:extent cx="241300" cy="241300"/>
                      <wp:effectExtent l="6350" t="12700" r="9525"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86C4A6" w14:textId="77777777" w:rsidR="00C258E3" w:rsidRDefault="00C258E3" w:rsidP="00C25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F0379" id="Text Box 30"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i8pZOikCAABZBAAADgAAAAAAAAAAAAAAAAAuAgAAZHJzL2Uy&#10;b0RvYy54bWxQSwECLQAUAAYACAAAACEAZsbXm94AAAAIAQAADwAAAAAAAAAAAAAAAACDBAAAZHJz&#10;L2Rvd25yZXYueG1sUEsFBgAAAAAEAAQA8wAAAI4FAAAAAA==&#10;">
                      <v:textbox>
                        <w:txbxContent>
                          <w:p w14:paraId="6986C4A6" w14:textId="77777777" w:rsidR="00C258E3" w:rsidRDefault="00C258E3" w:rsidP="00C258E3"/>
                        </w:txbxContent>
                      </v:textbox>
                    </v:shape>
                  </w:pict>
                </mc:Fallback>
              </mc:AlternateContent>
            </w:r>
            <w:r w:rsidRPr="00C258E3">
              <w:rPr>
                <w:rFonts w:ascii="Calibri" w:hAnsi="Calibri" w:cs="Calibri"/>
                <w:sz w:val="24"/>
                <w:szCs w:val="24"/>
              </w:rPr>
              <w:t xml:space="preserve">10.  Asbestos and lead                                                         </w:t>
            </w:r>
          </w:p>
        </w:tc>
        <w:tc>
          <w:tcPr>
            <w:tcW w:w="4600" w:type="dxa"/>
            <w:gridSpan w:val="2"/>
          </w:tcPr>
          <w:p w14:paraId="240FB2F0" w14:textId="77777777" w:rsidR="00C258E3" w:rsidRPr="00C258E3" w:rsidRDefault="00C258E3" w:rsidP="00C258E3">
            <w:pPr>
              <w:pStyle w:val="Closing"/>
              <w:spacing w:line="240" w:lineRule="auto"/>
              <w:ind w:left="0"/>
              <w:rPr>
                <w:rFonts w:ascii="Calibri" w:hAnsi="Calibri" w:cs="Calibri"/>
                <w:sz w:val="24"/>
                <w:szCs w:val="24"/>
              </w:rPr>
            </w:pPr>
            <w:r w:rsidRPr="00C258E3">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72E15586" wp14:editId="499AD97C">
                      <wp:simplePos x="0" y="0"/>
                      <wp:positionH relativeFrom="column">
                        <wp:posOffset>2536825</wp:posOffset>
                      </wp:positionH>
                      <wp:positionV relativeFrom="paragraph">
                        <wp:posOffset>48895</wp:posOffset>
                      </wp:positionV>
                      <wp:extent cx="241300" cy="241300"/>
                      <wp:effectExtent l="6350" t="12700" r="952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98DF96" w14:textId="77777777" w:rsidR="00C258E3" w:rsidRDefault="00C258E3" w:rsidP="00C25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15586" id="Text Box 29"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71fhdikCAABZBAAADgAAAAAAAAAAAAAAAAAuAgAAZHJzL2Uy&#10;b0RvYy54bWxQSwECLQAUAAYACAAAACEAI7rnTN4AAAAIAQAADwAAAAAAAAAAAAAAAACDBAAAZHJz&#10;L2Rvd25yZXYueG1sUEsFBgAAAAAEAAQA8wAAAI4FAAAAAA==&#10;">
                      <v:textbox>
                        <w:txbxContent>
                          <w:p w14:paraId="2898DF96" w14:textId="77777777" w:rsidR="00C258E3" w:rsidRDefault="00C258E3" w:rsidP="00C258E3"/>
                        </w:txbxContent>
                      </v:textbox>
                    </v:shape>
                  </w:pict>
                </mc:Fallback>
              </mc:AlternateContent>
            </w:r>
            <w:r w:rsidRPr="00C258E3">
              <w:rPr>
                <w:rFonts w:ascii="Calibri" w:hAnsi="Calibri" w:cs="Calibri"/>
                <w:sz w:val="24"/>
                <w:szCs w:val="24"/>
              </w:rPr>
              <w:t xml:space="preserve">22.  Nanomaterials                                           </w:t>
            </w:r>
          </w:p>
        </w:tc>
      </w:tr>
      <w:tr w:rsidR="00C258E3" w:rsidRPr="00C258E3" w14:paraId="0E3A8B3D" w14:textId="77777777" w:rsidTr="00C63A31">
        <w:trPr>
          <w:cantSplit/>
          <w:trHeight w:val="560"/>
        </w:trPr>
        <w:tc>
          <w:tcPr>
            <w:tcW w:w="4614" w:type="dxa"/>
            <w:gridSpan w:val="2"/>
          </w:tcPr>
          <w:p w14:paraId="6A42AA20" w14:textId="27EB6307" w:rsidR="00C258E3" w:rsidRPr="00C258E3" w:rsidRDefault="00C258E3" w:rsidP="00C258E3">
            <w:pPr>
              <w:pStyle w:val="Closing"/>
              <w:spacing w:line="240" w:lineRule="auto"/>
              <w:ind w:left="318" w:hanging="284"/>
              <w:rPr>
                <w:rFonts w:ascii="Calibri" w:hAnsi="Calibri" w:cs="Calibri"/>
                <w:sz w:val="24"/>
                <w:szCs w:val="24"/>
              </w:rPr>
            </w:pPr>
            <w:r w:rsidRPr="00C258E3">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549641C9" wp14:editId="2366B0C3">
                      <wp:simplePos x="0" y="0"/>
                      <wp:positionH relativeFrom="column">
                        <wp:posOffset>2571115</wp:posOffset>
                      </wp:positionH>
                      <wp:positionV relativeFrom="paragraph">
                        <wp:posOffset>61595</wp:posOffset>
                      </wp:positionV>
                      <wp:extent cx="241300" cy="241300"/>
                      <wp:effectExtent l="6350" t="635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BDF8CF" w14:textId="77777777" w:rsidR="00C258E3" w:rsidRDefault="00C258E3" w:rsidP="00C25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641C9" id="Text Box 28"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51BDF8CF" w14:textId="77777777" w:rsidR="00C258E3" w:rsidRDefault="00C258E3" w:rsidP="00C258E3"/>
                        </w:txbxContent>
                      </v:textbox>
                    </v:shape>
                  </w:pict>
                </mc:Fallback>
              </mc:AlternateContent>
            </w:r>
            <w:r w:rsidRPr="00C258E3">
              <w:rPr>
                <w:rFonts w:ascii="Calibri" w:hAnsi="Calibri" w:cs="Calibri"/>
                <w:sz w:val="24"/>
                <w:szCs w:val="24"/>
              </w:rPr>
              <w:t xml:space="preserve">11.  Driving on University business (mini-bus, van, bus, forklift truck </w:t>
            </w:r>
            <w:proofErr w:type="spellStart"/>
            <w:r w:rsidRPr="00C258E3">
              <w:rPr>
                <w:rFonts w:ascii="Calibri" w:hAnsi="Calibri" w:cs="Calibri"/>
                <w:sz w:val="24"/>
                <w:szCs w:val="24"/>
              </w:rPr>
              <w:t>etc</w:t>
            </w:r>
            <w:proofErr w:type="spellEnd"/>
            <w:r w:rsidRPr="00C258E3">
              <w:rPr>
                <w:rFonts w:ascii="Calibri" w:hAnsi="Calibri" w:cs="Calibri"/>
                <w:sz w:val="24"/>
                <w:szCs w:val="24"/>
              </w:rPr>
              <w:t xml:space="preserve">)                                                </w:t>
            </w:r>
          </w:p>
        </w:tc>
        <w:tc>
          <w:tcPr>
            <w:tcW w:w="4600" w:type="dxa"/>
            <w:gridSpan w:val="2"/>
          </w:tcPr>
          <w:p w14:paraId="1A857DDF" w14:textId="77777777" w:rsidR="00C258E3" w:rsidRPr="00C258E3" w:rsidRDefault="00C258E3" w:rsidP="00C258E3">
            <w:pPr>
              <w:pStyle w:val="Closing"/>
              <w:spacing w:line="240" w:lineRule="auto"/>
              <w:ind w:left="0"/>
              <w:rPr>
                <w:rFonts w:ascii="Calibri" w:hAnsi="Calibri" w:cs="Calibri"/>
                <w:sz w:val="24"/>
                <w:szCs w:val="24"/>
              </w:rPr>
            </w:pPr>
            <w:r w:rsidRPr="00C258E3">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3597DC2B" wp14:editId="1DE6215C">
                      <wp:simplePos x="0" y="0"/>
                      <wp:positionH relativeFrom="column">
                        <wp:posOffset>2536825</wp:posOffset>
                      </wp:positionH>
                      <wp:positionV relativeFrom="paragraph">
                        <wp:posOffset>61595</wp:posOffset>
                      </wp:positionV>
                      <wp:extent cx="241300" cy="241300"/>
                      <wp:effectExtent l="6350" t="635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296055" w14:textId="77777777" w:rsidR="00C258E3" w:rsidRDefault="00C258E3" w:rsidP="00C25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7DC2B" id="Text Box 27"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77296055" w14:textId="77777777" w:rsidR="00C258E3" w:rsidRDefault="00C258E3" w:rsidP="00C258E3"/>
                        </w:txbxContent>
                      </v:textbox>
                    </v:shape>
                  </w:pict>
                </mc:Fallback>
              </mc:AlternateContent>
            </w:r>
            <w:r w:rsidRPr="00C258E3">
              <w:rPr>
                <w:rFonts w:ascii="Calibri" w:hAnsi="Calibri" w:cs="Calibri"/>
                <w:sz w:val="24"/>
                <w:szCs w:val="24"/>
              </w:rPr>
              <w:t xml:space="preserve">23.  Workplace stressors (e.g. workload, relationships, job role </w:t>
            </w:r>
            <w:proofErr w:type="spellStart"/>
            <w:r w:rsidRPr="00C258E3">
              <w:rPr>
                <w:rFonts w:ascii="Calibri" w:hAnsi="Calibri" w:cs="Calibri"/>
                <w:sz w:val="24"/>
                <w:szCs w:val="24"/>
              </w:rPr>
              <w:t>etc</w:t>
            </w:r>
            <w:proofErr w:type="spellEnd"/>
            <w:r w:rsidRPr="00C258E3">
              <w:rPr>
                <w:rFonts w:ascii="Calibri" w:hAnsi="Calibri" w:cs="Calibri"/>
                <w:sz w:val="24"/>
                <w:szCs w:val="24"/>
              </w:rPr>
              <w:t xml:space="preserve">)                                           </w:t>
            </w:r>
          </w:p>
        </w:tc>
      </w:tr>
      <w:tr w:rsidR="00C258E3" w:rsidRPr="00C258E3" w14:paraId="7C2D2711" w14:textId="77777777" w:rsidTr="00C63A31">
        <w:trPr>
          <w:cantSplit/>
          <w:trHeight w:val="560"/>
        </w:trPr>
        <w:tc>
          <w:tcPr>
            <w:tcW w:w="4614" w:type="dxa"/>
            <w:gridSpan w:val="2"/>
          </w:tcPr>
          <w:p w14:paraId="76FC519D" w14:textId="77777777" w:rsidR="00C258E3" w:rsidRPr="00C258E3" w:rsidRDefault="00C258E3" w:rsidP="00C258E3">
            <w:pPr>
              <w:pStyle w:val="Closing"/>
              <w:spacing w:line="240" w:lineRule="auto"/>
              <w:ind w:left="0"/>
              <w:rPr>
                <w:rFonts w:ascii="Calibri" w:hAnsi="Calibri" w:cs="Calibri"/>
                <w:sz w:val="24"/>
                <w:szCs w:val="24"/>
              </w:rPr>
            </w:pPr>
            <w:r w:rsidRPr="00C258E3">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209A81B1" wp14:editId="626E30C6">
                      <wp:simplePos x="0" y="0"/>
                      <wp:positionH relativeFrom="column">
                        <wp:posOffset>2571115</wp:posOffset>
                      </wp:positionH>
                      <wp:positionV relativeFrom="paragraph">
                        <wp:posOffset>71120</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C6238D" w14:textId="77777777" w:rsidR="00C258E3" w:rsidRDefault="00C258E3" w:rsidP="00C25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A81B1" id="Text Box 1"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">
                      <v:textbox>
                        <w:txbxContent>
                          <w:p w14:paraId="7DC6238D" w14:textId="77777777" w:rsidR="00C258E3" w:rsidRDefault="00C258E3" w:rsidP="00C258E3"/>
                        </w:txbxContent>
                      </v:textbox>
                    </v:shape>
                  </w:pict>
                </mc:Fallback>
              </mc:AlternateContent>
            </w:r>
            <w:r w:rsidRPr="00C258E3">
              <w:rPr>
                <w:rFonts w:ascii="Calibri" w:hAnsi="Calibri" w:cs="Calibri"/>
                <w:sz w:val="24"/>
                <w:szCs w:val="24"/>
              </w:rPr>
              <w:t xml:space="preserve">12.  Food handling                                              </w:t>
            </w:r>
          </w:p>
        </w:tc>
        <w:tc>
          <w:tcPr>
            <w:tcW w:w="4600" w:type="dxa"/>
            <w:gridSpan w:val="2"/>
          </w:tcPr>
          <w:p w14:paraId="48D3E58D" w14:textId="77777777" w:rsidR="00C258E3" w:rsidRPr="00C258E3" w:rsidRDefault="00C258E3" w:rsidP="00C258E3">
            <w:pPr>
              <w:pStyle w:val="Closing"/>
              <w:spacing w:line="240" w:lineRule="auto"/>
              <w:ind w:left="0"/>
              <w:rPr>
                <w:rFonts w:ascii="Calibri" w:hAnsi="Calibri" w:cs="Calibri"/>
                <w:sz w:val="24"/>
                <w:szCs w:val="24"/>
              </w:rPr>
            </w:pPr>
            <w:r w:rsidRPr="00C258E3">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38521517" wp14:editId="3FFFE22E">
                      <wp:simplePos x="0" y="0"/>
                      <wp:positionH relativeFrom="column">
                        <wp:posOffset>2536825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4DE7E6" w14:textId="77777777" w:rsidR="00C258E3" w:rsidRDefault="00C258E3" w:rsidP="00C25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21517" id="Text Box 25"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294DE7E6" w14:textId="77777777" w:rsidR="00C258E3" w:rsidRDefault="00C258E3" w:rsidP="00C258E3"/>
                        </w:txbxContent>
                      </v:textbox>
                    </v:shape>
                  </w:pict>
                </mc:Fallback>
              </mc:AlternateContent>
            </w:r>
            <w:r w:rsidRPr="00C258E3">
              <w:rPr>
                <w:rFonts w:ascii="Calibri" w:hAnsi="Calibri" w:cs="Calibri"/>
                <w:sz w:val="24"/>
                <w:szCs w:val="24"/>
              </w:rPr>
              <w:t xml:space="preserve">24.  Other (please specify)                      </w:t>
            </w:r>
          </w:p>
          <w:p w14:paraId="041A3342" w14:textId="77777777" w:rsidR="00C258E3" w:rsidRPr="00C258E3" w:rsidRDefault="00C258E3" w:rsidP="00C258E3">
            <w:pPr>
              <w:pStyle w:val="Closing"/>
              <w:spacing w:line="240" w:lineRule="auto"/>
              <w:ind w:left="0"/>
              <w:rPr>
                <w:rFonts w:ascii="Calibri" w:hAnsi="Calibri" w:cs="Calibri"/>
                <w:sz w:val="24"/>
                <w:szCs w:val="24"/>
              </w:rPr>
            </w:pPr>
          </w:p>
        </w:tc>
      </w:tr>
    </w:tbl>
    <w:p w14:paraId="6B40AAF0" w14:textId="77777777" w:rsidR="00C258E3" w:rsidRPr="00C258E3" w:rsidRDefault="00C258E3" w:rsidP="00C258E3">
      <w:pPr>
        <w:rPr>
          <w:rFonts w:ascii="Calibri" w:hAnsi="Calibri" w:cs="Calibri"/>
          <w:szCs w:val="24"/>
        </w:rPr>
      </w:pPr>
    </w:p>
    <w:p w14:paraId="2AEAAB74" w14:textId="77777777" w:rsidR="00C258E3" w:rsidRPr="00C258E3" w:rsidRDefault="00C258E3" w:rsidP="00C258E3">
      <w:pPr>
        <w:rPr>
          <w:rFonts w:ascii="Calibri" w:hAnsi="Calibri" w:cs="Calibri"/>
          <w:b/>
          <w:szCs w:val="24"/>
        </w:rPr>
      </w:pPr>
      <w:r w:rsidRPr="00C258E3">
        <w:rPr>
          <w:rFonts w:ascii="Calibri" w:hAnsi="Calibri" w:cs="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404"/>
      </w:tblGrid>
      <w:tr w:rsidR="00C258E3" w:rsidRPr="00C258E3" w14:paraId="13D91EBB" w14:textId="77777777" w:rsidTr="00C63A31">
        <w:tc>
          <w:tcPr>
            <w:tcW w:w="2660" w:type="dxa"/>
          </w:tcPr>
          <w:p w14:paraId="07C05B22" w14:textId="77777777" w:rsidR="00C258E3" w:rsidRPr="00C258E3" w:rsidRDefault="00C258E3" w:rsidP="00C258E3">
            <w:pPr>
              <w:rPr>
                <w:rFonts w:ascii="Calibri" w:hAnsi="Calibri" w:cs="Calibri"/>
                <w:b/>
                <w:szCs w:val="24"/>
              </w:rPr>
            </w:pPr>
            <w:r w:rsidRPr="00C258E3">
              <w:rPr>
                <w:rFonts w:ascii="Calibri" w:hAnsi="Calibri" w:cs="Calibri"/>
                <w:b/>
                <w:szCs w:val="24"/>
              </w:rPr>
              <w:t>Name (block capitals)</w:t>
            </w:r>
          </w:p>
        </w:tc>
        <w:tc>
          <w:tcPr>
            <w:tcW w:w="6582" w:type="dxa"/>
          </w:tcPr>
          <w:p w14:paraId="7974E098" w14:textId="77777777" w:rsidR="00C258E3" w:rsidRPr="00C258E3" w:rsidRDefault="00C258E3" w:rsidP="00C258E3">
            <w:pPr>
              <w:rPr>
                <w:rFonts w:ascii="Calibri" w:hAnsi="Calibri" w:cs="Calibri"/>
                <w:szCs w:val="24"/>
              </w:rPr>
            </w:pPr>
            <w:r w:rsidRPr="00C258E3">
              <w:rPr>
                <w:rFonts w:ascii="Calibri" w:hAnsi="Calibri" w:cs="Calibri"/>
                <w:szCs w:val="24"/>
              </w:rPr>
              <w:t>Sarah Watkins</w:t>
            </w:r>
          </w:p>
        </w:tc>
      </w:tr>
      <w:tr w:rsidR="00C258E3" w:rsidRPr="00C258E3" w14:paraId="5DED7314" w14:textId="77777777" w:rsidTr="00C63A31">
        <w:tc>
          <w:tcPr>
            <w:tcW w:w="2660" w:type="dxa"/>
          </w:tcPr>
          <w:p w14:paraId="0B7CBAFD" w14:textId="77777777" w:rsidR="00C258E3" w:rsidRPr="00C258E3" w:rsidRDefault="00C258E3" w:rsidP="00C258E3">
            <w:pPr>
              <w:rPr>
                <w:rFonts w:ascii="Calibri" w:hAnsi="Calibri" w:cs="Calibri"/>
                <w:b/>
                <w:szCs w:val="24"/>
              </w:rPr>
            </w:pPr>
            <w:r w:rsidRPr="00C258E3">
              <w:rPr>
                <w:rFonts w:ascii="Calibri" w:hAnsi="Calibri" w:cs="Calibri"/>
                <w:b/>
                <w:szCs w:val="24"/>
              </w:rPr>
              <w:t>Date</w:t>
            </w:r>
          </w:p>
        </w:tc>
        <w:tc>
          <w:tcPr>
            <w:tcW w:w="6582" w:type="dxa"/>
          </w:tcPr>
          <w:p w14:paraId="4B1E2139" w14:textId="77777777" w:rsidR="00C258E3" w:rsidRPr="00C258E3" w:rsidRDefault="00C258E3" w:rsidP="00C258E3">
            <w:pPr>
              <w:rPr>
                <w:rFonts w:ascii="Calibri" w:hAnsi="Calibri" w:cs="Calibri"/>
                <w:szCs w:val="24"/>
              </w:rPr>
            </w:pPr>
            <w:r w:rsidRPr="00C258E3">
              <w:rPr>
                <w:rFonts w:ascii="Calibri" w:hAnsi="Calibri" w:cs="Calibri"/>
                <w:szCs w:val="24"/>
              </w:rPr>
              <w:t>29/06/18</w:t>
            </w:r>
          </w:p>
        </w:tc>
      </w:tr>
      <w:tr w:rsidR="00C258E3" w:rsidRPr="00C258E3" w14:paraId="1A2AD2DC" w14:textId="77777777" w:rsidTr="00C63A31">
        <w:tc>
          <w:tcPr>
            <w:tcW w:w="2660" w:type="dxa"/>
          </w:tcPr>
          <w:p w14:paraId="7964AB44" w14:textId="77777777" w:rsidR="00C258E3" w:rsidRPr="00C258E3" w:rsidRDefault="00C258E3" w:rsidP="00C258E3">
            <w:pPr>
              <w:rPr>
                <w:rFonts w:ascii="Calibri" w:hAnsi="Calibri" w:cs="Calibri"/>
                <w:b/>
                <w:szCs w:val="24"/>
              </w:rPr>
            </w:pPr>
            <w:r w:rsidRPr="00C258E3">
              <w:rPr>
                <w:rFonts w:ascii="Calibri" w:hAnsi="Calibri" w:cs="Calibri"/>
                <w:b/>
                <w:szCs w:val="24"/>
              </w:rPr>
              <w:t>Extension number</w:t>
            </w:r>
          </w:p>
        </w:tc>
        <w:tc>
          <w:tcPr>
            <w:tcW w:w="6582" w:type="dxa"/>
          </w:tcPr>
          <w:p w14:paraId="260B4A36" w14:textId="77777777" w:rsidR="00C258E3" w:rsidRPr="00C258E3" w:rsidRDefault="00C258E3" w:rsidP="00C258E3">
            <w:pPr>
              <w:rPr>
                <w:rFonts w:ascii="Calibri" w:hAnsi="Calibri" w:cs="Calibri"/>
                <w:szCs w:val="24"/>
              </w:rPr>
            </w:pPr>
            <w:r w:rsidRPr="00C258E3">
              <w:rPr>
                <w:rFonts w:ascii="Calibri" w:hAnsi="Calibri" w:cs="Calibri"/>
                <w:szCs w:val="24"/>
              </w:rPr>
              <w:t>2768</w:t>
            </w:r>
          </w:p>
        </w:tc>
      </w:tr>
    </w:tbl>
    <w:p w14:paraId="77E80235" w14:textId="77777777" w:rsidR="00C258E3" w:rsidRPr="00C258E3" w:rsidRDefault="00C258E3" w:rsidP="00C258E3">
      <w:pPr>
        <w:rPr>
          <w:rFonts w:ascii="Calibri" w:hAnsi="Calibri" w:cs="Calibri"/>
          <w:szCs w:val="24"/>
        </w:rPr>
      </w:pPr>
    </w:p>
    <w:p w14:paraId="1AA9A59D" w14:textId="1C6F71BC" w:rsidR="00C258E3" w:rsidRDefault="00C258E3" w:rsidP="00C258E3">
      <w:pPr>
        <w:rPr>
          <w:rFonts w:ascii="Calibri" w:hAnsi="Calibri" w:cs="Calibri"/>
          <w:szCs w:val="24"/>
        </w:rPr>
      </w:pPr>
      <w:r w:rsidRPr="00C258E3">
        <w:rPr>
          <w:rFonts w:ascii="Calibri" w:hAnsi="Calibri" w:cs="Calibri"/>
          <w:szCs w:val="24"/>
        </w:rPr>
        <w:t>Managers should use this form and the information contained in it during induction of new staff to identify any training needs or requirement for referral to Occupational Health (OH).</w:t>
      </w:r>
    </w:p>
    <w:p w14:paraId="7A6AE99F" w14:textId="77777777" w:rsidR="00C258E3" w:rsidRPr="00C258E3" w:rsidRDefault="00C258E3" w:rsidP="00C258E3">
      <w:pPr>
        <w:rPr>
          <w:rFonts w:ascii="Calibri" w:hAnsi="Calibri" w:cs="Calibri"/>
          <w:szCs w:val="24"/>
        </w:rPr>
      </w:pPr>
    </w:p>
    <w:p w14:paraId="79434356" w14:textId="77777777" w:rsidR="00C258E3" w:rsidRPr="00C258E3" w:rsidRDefault="00C258E3" w:rsidP="00C258E3">
      <w:pPr>
        <w:rPr>
          <w:rFonts w:ascii="Calibri" w:hAnsi="Calibri" w:cs="Calibri"/>
          <w:szCs w:val="24"/>
        </w:rPr>
      </w:pPr>
      <w:r w:rsidRPr="00C258E3">
        <w:rPr>
          <w:rFonts w:ascii="Calibri" w:hAnsi="Calibri" w:cs="Calibri"/>
          <w:szCs w:val="24"/>
        </w:rPr>
        <w:t>Should any of this associated information be unavailable please contact OH (Tel: 023 9284 3187) so that appropriate advice can be given.</w:t>
      </w:r>
    </w:p>
    <w:p w14:paraId="247B2923" w14:textId="77777777" w:rsidR="00C258E3" w:rsidRPr="00C258E3" w:rsidRDefault="00C258E3" w:rsidP="00C258E3">
      <w:pPr>
        <w:rPr>
          <w:rFonts w:ascii="Calibri" w:hAnsi="Calibri" w:cs="Calibri"/>
          <w:szCs w:val="24"/>
        </w:rPr>
      </w:pPr>
    </w:p>
    <w:p w14:paraId="0BC854FC" w14:textId="1F710B10" w:rsidR="007D416F" w:rsidRPr="00C258E3" w:rsidRDefault="007D416F" w:rsidP="00C258E3">
      <w:pPr>
        <w:tabs>
          <w:tab w:val="left" w:pos="1215"/>
        </w:tabs>
        <w:rPr>
          <w:rFonts w:ascii="Calibri" w:hAnsi="Calibri" w:cs="Calibri"/>
          <w:b/>
          <w:szCs w:val="24"/>
          <w:lang w:val="en-GB"/>
        </w:rPr>
      </w:pPr>
    </w:p>
    <w:sectPr w:rsidR="007D416F" w:rsidRPr="00C258E3"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E19CE"/>
    <w:multiLevelType w:val="multilevel"/>
    <w:tmpl w:val="6E1CC1DE"/>
    <w:lvl w:ilvl="0">
      <w:start w:val="1"/>
      <w:numFmt w:val="decimal"/>
      <w:lvlText w:val="%1."/>
      <w:lvlJc w:val="left"/>
      <w:pPr>
        <w:ind w:left="720" w:hanging="360"/>
      </w:pPr>
      <w:rPr>
        <w:b/>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4680" w:hanging="1440"/>
      </w:pPr>
      <w:rPr>
        <w:vertAlign w:val="baseline"/>
      </w:rPr>
    </w:lvl>
  </w:abstractNum>
  <w:abstractNum w:abstractNumId="1" w15:restartNumberingAfterBreak="0">
    <w:nsid w:val="21602A3A"/>
    <w:multiLevelType w:val="multilevel"/>
    <w:tmpl w:val="4A529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C75986"/>
    <w:multiLevelType w:val="multilevel"/>
    <w:tmpl w:val="509C0524"/>
    <w:lvl w:ilvl="0">
      <w:start w:val="3"/>
      <w:numFmt w:val="decimal"/>
      <w:lvlText w:val="%1"/>
      <w:lvlJc w:val="left"/>
      <w:pPr>
        <w:ind w:left="360" w:hanging="360"/>
      </w:pPr>
      <w:rPr>
        <w:vertAlign w:val="baseline"/>
      </w:rPr>
    </w:lvl>
    <w:lvl w:ilvl="1">
      <w:start w:val="3"/>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EF619B"/>
    <w:multiLevelType w:val="multilevel"/>
    <w:tmpl w:val="737CD6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10"/>
  </w:num>
  <w:num w:numId="5">
    <w:abstractNumId w:val="3"/>
  </w:num>
  <w:num w:numId="6">
    <w:abstractNumId w:val="4"/>
  </w:num>
  <w:num w:numId="7">
    <w:abstractNumId w:val="7"/>
  </w:num>
  <w:num w:numId="8">
    <w:abstractNumId w:val="11"/>
  </w:num>
  <w:num w:numId="9">
    <w:abstractNumId w:val="15"/>
  </w:num>
  <w:num w:numId="10">
    <w:abstractNumId w:val="9"/>
  </w:num>
  <w:num w:numId="11">
    <w:abstractNumId w:val="5"/>
  </w:num>
  <w:num w:numId="12">
    <w:abstractNumId w:val="6"/>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B0D4C"/>
    <w:rsid w:val="001C0C5D"/>
    <w:rsid w:val="002529F1"/>
    <w:rsid w:val="00257D1F"/>
    <w:rsid w:val="002C6381"/>
    <w:rsid w:val="003010CF"/>
    <w:rsid w:val="003E4E1E"/>
    <w:rsid w:val="00406355"/>
    <w:rsid w:val="00470764"/>
    <w:rsid w:val="00477AEA"/>
    <w:rsid w:val="004A66FA"/>
    <w:rsid w:val="0056516D"/>
    <w:rsid w:val="006253AE"/>
    <w:rsid w:val="007A6D0C"/>
    <w:rsid w:val="007D416F"/>
    <w:rsid w:val="007E1DE4"/>
    <w:rsid w:val="009761DF"/>
    <w:rsid w:val="009925F5"/>
    <w:rsid w:val="009E4EBB"/>
    <w:rsid w:val="00A4244F"/>
    <w:rsid w:val="00B208D5"/>
    <w:rsid w:val="00C258E3"/>
    <w:rsid w:val="00CA49CC"/>
    <w:rsid w:val="00CD3CDD"/>
    <w:rsid w:val="00D33D9E"/>
    <w:rsid w:val="00D827C3"/>
    <w:rsid w:val="00E96E91"/>
    <w:rsid w:val="00F14FCC"/>
    <w:rsid w:val="00F43165"/>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BF1A8-E318-4447-9DFF-7C81BAE9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Kelly-Marie Howard</cp:lastModifiedBy>
  <cp:revision>3</cp:revision>
  <dcterms:created xsi:type="dcterms:W3CDTF">2018-08-02T09:09:00Z</dcterms:created>
  <dcterms:modified xsi:type="dcterms:W3CDTF">2018-08-02T09:20:00Z</dcterms:modified>
</cp:coreProperties>
</file>